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65A6DC" w14:textId="77777777" w:rsidR="001350DD" w:rsidRDefault="007A130B" w:rsidP="00424939">
      <w:pPr>
        <w:tabs>
          <w:tab w:val="left" w:pos="625"/>
        </w:tabs>
        <w:spacing w:before="65"/>
        <w:ind w:firstLine="480"/>
      </w:pPr>
      <w:r>
        <w:rPr>
          <w:noProof/>
        </w:rPr>
        <w:pict w14:anchorId="12CF0C0A">
          <v:group id="_x0000_s2083" style="position:absolute;left:0;text-align:left;margin-left:11.95pt;margin-top:40.7pt;width:459.15pt;height:731pt;z-index:251662336" coordsize="9183,14620">
            <v:shapetype id="_x0000_t202" coordsize="21600,21600" o:spt="202" path="m,l,21600r21600,l21600,xe">
              <v:stroke joinstyle="miter"/>
              <v:path gradientshapeok="t" o:connecttype="rect"/>
            </v:shapetype>
            <v:shape id="文本框 2" o:spid="_x0000_s2084" type="#_x0000_t202" style="position:absolute;left:155;top:4499;width:9028;height:10121" stroked="f">
              <v:textbox>
                <w:txbxContent>
                  <w:p w14:paraId="680096D7" w14:textId="77777777" w:rsidR="0023657A" w:rsidRDefault="0023657A" w:rsidP="00726D6E">
                    <w:pPr>
                      <w:spacing w:beforeLines="50" w:before="163" w:afterLines="50" w:after="163"/>
                      <w:ind w:firstLineChars="0" w:firstLine="0"/>
                      <w:jc w:val="center"/>
                      <w:rPr>
                        <w:rFonts w:eastAsia="黑体"/>
                        <w:sz w:val="48"/>
                        <w:szCs w:val="48"/>
                      </w:rPr>
                    </w:pPr>
                    <w:r>
                      <w:rPr>
                        <w:rFonts w:eastAsia="黑体" w:hint="eastAsia"/>
                        <w:sz w:val="48"/>
                        <w:szCs w:val="48"/>
                      </w:rPr>
                      <w:t>多波多分量地震勘探规范</w:t>
                    </w:r>
                  </w:p>
                  <w:p w14:paraId="79A7A0F3" w14:textId="77777777" w:rsidR="0023657A" w:rsidRDefault="0023657A" w:rsidP="00A018EF">
                    <w:pPr>
                      <w:spacing w:before="65"/>
                      <w:ind w:firstLine="640"/>
                      <w:jc w:val="center"/>
                      <w:rPr>
                        <w:rFonts w:eastAsia="黑体"/>
                        <w:sz w:val="32"/>
                        <w:szCs w:val="32"/>
                      </w:rPr>
                    </w:pPr>
                    <w:r>
                      <w:rPr>
                        <w:rFonts w:eastAsia="黑体" w:hint="eastAsia"/>
                        <w:sz w:val="32"/>
                        <w:szCs w:val="32"/>
                      </w:rPr>
                      <w:t xml:space="preserve">Multi-Wave Multi-Component Seismic Exploration General Standard </w:t>
                    </w:r>
                  </w:p>
                  <w:p w14:paraId="2ED68B3B" w14:textId="77777777" w:rsidR="0023657A" w:rsidRDefault="0023657A" w:rsidP="009E3AFA">
                    <w:pPr>
                      <w:spacing w:before="65"/>
                      <w:ind w:firstLineChars="0" w:firstLine="0"/>
                      <w:jc w:val="center"/>
                      <w:rPr>
                        <w:rFonts w:eastAsia="黑体"/>
                        <w:sz w:val="32"/>
                        <w:szCs w:val="32"/>
                      </w:rPr>
                    </w:pPr>
                    <w:r>
                      <w:rPr>
                        <w:rFonts w:eastAsia="黑体" w:hint="eastAsia"/>
                        <w:sz w:val="32"/>
                        <w:szCs w:val="32"/>
                      </w:rPr>
                      <w:t>(</w:t>
                    </w:r>
                    <w:r>
                      <w:rPr>
                        <w:rFonts w:eastAsia="黑体" w:hint="eastAsia"/>
                        <w:sz w:val="32"/>
                        <w:szCs w:val="32"/>
                      </w:rPr>
                      <w:t>征求意见稿</w:t>
                    </w:r>
                    <w:r>
                      <w:rPr>
                        <w:rFonts w:eastAsia="黑体"/>
                        <w:sz w:val="32"/>
                        <w:szCs w:val="32"/>
                      </w:rPr>
                      <w:t>)</w:t>
                    </w:r>
                  </w:p>
                  <w:p w14:paraId="77A82122" w14:textId="77777777" w:rsidR="0023657A" w:rsidRPr="00F3550F" w:rsidRDefault="0023657A" w:rsidP="00A018EF">
                    <w:pPr>
                      <w:spacing w:before="65"/>
                      <w:ind w:firstLine="420"/>
                      <w:jc w:val="right"/>
                      <w:rPr>
                        <w:rFonts w:eastAsia="黑体"/>
                        <w:sz w:val="21"/>
                        <w:szCs w:val="21"/>
                      </w:rPr>
                    </w:pPr>
                  </w:p>
                  <w:p w14:paraId="080C193B" w14:textId="77777777" w:rsidR="0023657A" w:rsidRDefault="0023657A" w:rsidP="00A018EF">
                    <w:pPr>
                      <w:spacing w:before="65"/>
                      <w:ind w:firstLine="640"/>
                      <w:jc w:val="center"/>
                      <w:rPr>
                        <w:rFonts w:eastAsia="黑体"/>
                        <w:sz w:val="32"/>
                        <w:szCs w:val="32"/>
                      </w:rPr>
                    </w:pPr>
                    <w:r>
                      <w:rPr>
                        <w:rFonts w:eastAsia="黑体" w:hint="eastAsia"/>
                        <w:noProof/>
                        <w:sz w:val="32"/>
                        <w:szCs w:val="32"/>
                      </w:rPr>
                      <w:drawing>
                        <wp:inline distT="0" distB="0" distL="0" distR="0" wp14:anchorId="3CF7E338" wp14:editId="0CD49F9B">
                          <wp:extent cx="5544820" cy="475615"/>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8"/>
                                  <a:srcRect/>
                                  <a:stretch>
                                    <a:fillRect/>
                                  </a:stretch>
                                </pic:blipFill>
                                <pic:spPr>
                                  <a:xfrm>
                                    <a:off x="0" y="0"/>
                                    <a:ext cx="5544820" cy="475615"/>
                                  </a:xfrm>
                                  <a:prstGeom prst="rect">
                                    <a:avLst/>
                                  </a:prstGeom>
                                  <a:noFill/>
                                  <a:ln w="9525">
                                    <a:noFill/>
                                    <a:miter lim="800000"/>
                                    <a:headEnd/>
                                    <a:tailEnd/>
                                  </a:ln>
                                </pic:spPr>
                              </pic:pic>
                            </a:graphicData>
                          </a:graphic>
                        </wp:inline>
                      </w:drawing>
                    </w:r>
                  </w:p>
                  <w:p w14:paraId="533093EC" w14:textId="77777777" w:rsidR="0023657A" w:rsidRDefault="0023657A" w:rsidP="00A018EF">
                    <w:pPr>
                      <w:spacing w:before="65"/>
                      <w:ind w:firstLine="640"/>
                      <w:jc w:val="center"/>
                      <w:rPr>
                        <w:rFonts w:eastAsia="黑体"/>
                        <w:sz w:val="32"/>
                        <w:szCs w:val="32"/>
                      </w:rPr>
                    </w:pPr>
                    <w:r>
                      <w:rPr>
                        <w:rFonts w:eastAsia="黑体" w:hint="eastAsia"/>
                        <w:noProof/>
                        <w:sz w:val="32"/>
                        <w:szCs w:val="32"/>
                      </w:rPr>
                      <w:drawing>
                        <wp:inline distT="0" distB="0" distL="0" distR="0" wp14:anchorId="53FBC2FE" wp14:editId="7C746143">
                          <wp:extent cx="2296795" cy="482600"/>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noChangeArrowheads="1"/>
                                  </pic:cNvPicPr>
                                </pic:nvPicPr>
                                <pic:blipFill>
                                  <a:blip r:embed="rId9"/>
                                  <a:srcRect/>
                                  <a:stretch>
                                    <a:fillRect/>
                                  </a:stretch>
                                </pic:blipFill>
                                <pic:spPr>
                                  <a:xfrm>
                                    <a:off x="0" y="0"/>
                                    <a:ext cx="2296795" cy="482600"/>
                                  </a:xfrm>
                                  <a:prstGeom prst="rect">
                                    <a:avLst/>
                                  </a:prstGeom>
                                  <a:noFill/>
                                  <a:ln w="9525">
                                    <a:noFill/>
                                    <a:miter lim="800000"/>
                                    <a:headEnd/>
                                    <a:tailEnd/>
                                  </a:ln>
                                </pic:spPr>
                              </pic:pic>
                            </a:graphicData>
                          </a:graphic>
                        </wp:inline>
                      </w:drawing>
                    </w:r>
                  </w:p>
                </w:txbxContent>
              </v:textbox>
            </v:shape>
            <v:group id="组合 41" o:spid="_x0000_s2085" style="position:absolute;width:9104;height:3684" coordsize="9104,3684">
              <v:shape id="文本框 2" o:spid="_x0000_s2086" type="#_x0000_t202" style="position:absolute;left:44;width:9030;height:2500;v-text-anchor:middle" filled="f" stroked="f">
                <v:textbox>
                  <w:txbxContent>
                    <w:p w14:paraId="1C6742B6" w14:textId="44961680" w:rsidR="0023657A" w:rsidRPr="006627B7" w:rsidRDefault="0023657A" w:rsidP="006627B7">
                      <w:pPr>
                        <w:suppressLineNumbers/>
                        <w:spacing w:before="65"/>
                        <w:ind w:firstLineChars="0" w:firstLine="0"/>
                        <w:jc w:val="center"/>
                        <w:rPr>
                          <w:rFonts w:ascii="黑体" w:eastAsia="黑体" w:hAnsi="黑体"/>
                          <w:sz w:val="84"/>
                          <w:szCs w:val="84"/>
                        </w:rPr>
                      </w:pPr>
                      <w:r>
                        <w:rPr>
                          <w:rFonts w:ascii="黑体" w:eastAsia="黑体" w:hAnsi="黑体" w:hint="eastAsia"/>
                          <w:sz w:val="84"/>
                          <w:szCs w:val="84"/>
                        </w:rPr>
                        <w:t xml:space="preserve">团 </w:t>
                      </w:r>
                      <w:r w:rsidR="008F1388">
                        <w:rPr>
                          <w:rFonts w:ascii="黑体" w:eastAsia="黑体" w:hAnsi="黑体"/>
                          <w:sz w:val="84"/>
                          <w:szCs w:val="84"/>
                        </w:rPr>
                        <w:t xml:space="preserve">  </w:t>
                      </w:r>
                      <w:r>
                        <w:rPr>
                          <w:rFonts w:ascii="黑体" w:eastAsia="黑体" w:hAnsi="黑体" w:hint="eastAsia"/>
                          <w:sz w:val="84"/>
                          <w:szCs w:val="84"/>
                        </w:rPr>
                        <w:t xml:space="preserve">体 </w:t>
                      </w:r>
                      <w:r w:rsidR="008F1388">
                        <w:rPr>
                          <w:rFonts w:ascii="黑体" w:eastAsia="黑体" w:hAnsi="黑体"/>
                          <w:sz w:val="84"/>
                          <w:szCs w:val="84"/>
                        </w:rPr>
                        <w:t xml:space="preserve"> </w:t>
                      </w:r>
                      <w:r>
                        <w:rPr>
                          <w:rFonts w:ascii="黑体" w:eastAsia="黑体" w:hAnsi="黑体" w:hint="eastAsia"/>
                          <w:sz w:val="84"/>
                          <w:szCs w:val="84"/>
                        </w:rPr>
                        <w:t xml:space="preserve"> 标 </w:t>
                      </w:r>
                      <w:r w:rsidR="008F1388">
                        <w:rPr>
                          <w:rFonts w:ascii="黑体" w:eastAsia="黑体" w:hAnsi="黑体"/>
                          <w:sz w:val="84"/>
                          <w:szCs w:val="84"/>
                        </w:rPr>
                        <w:t xml:space="preserve"> </w:t>
                      </w:r>
                      <w:r>
                        <w:rPr>
                          <w:rFonts w:ascii="黑体" w:eastAsia="黑体" w:hAnsi="黑体" w:hint="eastAsia"/>
                          <w:sz w:val="84"/>
                          <w:szCs w:val="84"/>
                        </w:rPr>
                        <w:t xml:space="preserve"> 准</w:t>
                      </w:r>
                    </w:p>
                  </w:txbxContent>
                </v:textbox>
              </v:shape>
              <v:line id="直接连接符 84" o:spid="_x0000_s2087" style="position:absolute" from="0,3684" to="9060,3684" strokeweight="1.25pt"/>
              <v:shape id="文本框 2" o:spid="_x0000_s2088" type="#_x0000_t202" style="position:absolute;left:74;top:2704;width:9030;height:714;v-text-anchor:middle" filled="f" stroked="f">
                <v:textbox>
                  <w:txbxContent>
                    <w:p w14:paraId="09FA1ED4" w14:textId="39913AC4" w:rsidR="0023657A" w:rsidRDefault="0023657A" w:rsidP="00A018EF">
                      <w:pPr>
                        <w:spacing w:before="65"/>
                        <w:ind w:firstLine="560"/>
                        <w:jc w:val="right"/>
                        <w:rPr>
                          <w:rFonts w:ascii="黑体" w:eastAsia="黑体" w:hAnsi="黑体"/>
                          <w:sz w:val="28"/>
                          <w:szCs w:val="28"/>
                        </w:rPr>
                      </w:pPr>
                      <w:r>
                        <w:rPr>
                          <w:rFonts w:ascii="黑体" w:eastAsia="黑体" w:hAnsi="黑体"/>
                          <w:sz w:val="28"/>
                          <w:szCs w:val="28"/>
                        </w:rPr>
                        <w:t xml:space="preserve">                               T/C</w:t>
                      </w:r>
                      <w:r w:rsidR="00490DB3">
                        <w:rPr>
                          <w:rFonts w:ascii="黑体" w:eastAsia="黑体" w:hAnsi="黑体"/>
                          <w:sz w:val="28"/>
                          <w:szCs w:val="28"/>
                        </w:rPr>
                        <w:t>GS</w:t>
                      </w:r>
                      <w:r>
                        <w:rPr>
                          <w:rFonts w:ascii="黑体" w:eastAsia="黑体" w:hAnsi="黑体"/>
                          <w:sz w:val="28"/>
                          <w:szCs w:val="28"/>
                        </w:rPr>
                        <w:t xml:space="preserve"> XXX—20</w:t>
                      </w:r>
                      <w:r w:rsidR="00E474D8">
                        <w:rPr>
                          <w:rFonts w:ascii="黑体" w:eastAsia="黑体" w:hAnsi="黑体"/>
                          <w:sz w:val="28"/>
                          <w:szCs w:val="28"/>
                        </w:rPr>
                        <w:t>21</w:t>
                      </w:r>
                    </w:p>
                  </w:txbxContent>
                </v:textbox>
              </v:shape>
            </v:group>
          </v:group>
        </w:pict>
      </w:r>
      <w:r>
        <w:pict w14:anchorId="2C0D94E1">
          <v:group id="组合 42" o:spid="_x0000_s2050" style="position:absolute;left:0;text-align:left;margin-left:-.05pt;margin-top:28.7pt;width:459.15pt;height:731pt;z-index:251660288" coordsize="91,146202">
            <v:shape id="文本框 2" o:spid="_x0000_s2051" type="#_x0000_t202" style="position:absolute;left:1;top:44;width:90;height:102" stroked="f">
              <v:textbox>
                <w:txbxContent>
                  <w:p w14:paraId="7131F561" w14:textId="77777777" w:rsidR="0023657A" w:rsidRDefault="0023657A" w:rsidP="00BD3242">
                    <w:pPr>
                      <w:spacing w:beforeLines="50" w:before="163" w:afterLines="50" w:after="163"/>
                      <w:ind w:firstLine="960"/>
                      <w:jc w:val="center"/>
                      <w:rPr>
                        <w:rFonts w:eastAsia="黑体"/>
                        <w:sz w:val="48"/>
                        <w:szCs w:val="48"/>
                      </w:rPr>
                    </w:pPr>
                    <w:r>
                      <w:rPr>
                        <w:rFonts w:eastAsia="黑体" w:hint="eastAsia"/>
                        <w:sz w:val="48"/>
                        <w:szCs w:val="48"/>
                      </w:rPr>
                      <w:t>多波多分量地震勘探规范</w:t>
                    </w:r>
                  </w:p>
                  <w:p w14:paraId="249F6B6C" w14:textId="77777777" w:rsidR="0023657A" w:rsidRDefault="0023657A" w:rsidP="00A018EF">
                    <w:pPr>
                      <w:spacing w:before="65"/>
                      <w:ind w:firstLine="640"/>
                      <w:jc w:val="center"/>
                      <w:rPr>
                        <w:rFonts w:eastAsia="黑体"/>
                        <w:sz w:val="32"/>
                        <w:szCs w:val="32"/>
                      </w:rPr>
                    </w:pPr>
                    <w:r>
                      <w:rPr>
                        <w:rFonts w:eastAsia="黑体" w:hint="eastAsia"/>
                        <w:sz w:val="32"/>
                        <w:szCs w:val="32"/>
                      </w:rPr>
                      <w:t xml:space="preserve">Multi-Wave Multi-Component Seismic Exploration General Standard </w:t>
                    </w:r>
                  </w:p>
                  <w:p w14:paraId="12E8D857" w14:textId="77777777" w:rsidR="0023657A" w:rsidRDefault="0023657A" w:rsidP="00A018EF">
                    <w:pPr>
                      <w:spacing w:before="65"/>
                      <w:ind w:firstLine="640"/>
                      <w:jc w:val="center"/>
                      <w:rPr>
                        <w:rFonts w:eastAsia="黑体"/>
                        <w:sz w:val="32"/>
                        <w:szCs w:val="32"/>
                      </w:rPr>
                    </w:pPr>
                    <w:r>
                      <w:rPr>
                        <w:rFonts w:eastAsia="黑体" w:hint="eastAsia"/>
                        <w:sz w:val="32"/>
                        <w:szCs w:val="32"/>
                      </w:rPr>
                      <w:t>(</w:t>
                    </w:r>
                    <w:r>
                      <w:rPr>
                        <w:rFonts w:eastAsia="黑体" w:hint="eastAsia"/>
                        <w:sz w:val="32"/>
                        <w:szCs w:val="32"/>
                      </w:rPr>
                      <w:t>征求意见稿</w:t>
                    </w:r>
                    <w:r>
                      <w:rPr>
                        <w:rFonts w:eastAsia="黑体"/>
                        <w:sz w:val="32"/>
                        <w:szCs w:val="32"/>
                      </w:rPr>
                      <w:t>)</w:t>
                    </w:r>
                  </w:p>
                  <w:p w14:paraId="09C04DBC" w14:textId="77777777" w:rsidR="0023657A" w:rsidRDefault="0023657A" w:rsidP="00A018EF">
                    <w:pPr>
                      <w:spacing w:before="65"/>
                      <w:ind w:firstLine="560"/>
                      <w:jc w:val="right"/>
                      <w:rPr>
                        <w:rFonts w:eastAsia="黑体"/>
                        <w:sz w:val="28"/>
                        <w:szCs w:val="28"/>
                      </w:rPr>
                    </w:pPr>
                  </w:p>
                  <w:p w14:paraId="3172EDC1" w14:textId="77777777" w:rsidR="0023657A" w:rsidRDefault="0023657A" w:rsidP="00A018EF">
                    <w:pPr>
                      <w:spacing w:before="65"/>
                      <w:ind w:firstLine="640"/>
                      <w:jc w:val="center"/>
                      <w:rPr>
                        <w:rFonts w:eastAsia="黑体"/>
                        <w:sz w:val="32"/>
                        <w:szCs w:val="32"/>
                      </w:rPr>
                    </w:pPr>
                  </w:p>
                  <w:p w14:paraId="2117D164" w14:textId="77777777" w:rsidR="0023657A" w:rsidRDefault="0023657A" w:rsidP="00A018EF">
                    <w:pPr>
                      <w:spacing w:before="65"/>
                      <w:ind w:firstLine="640"/>
                      <w:jc w:val="center"/>
                      <w:rPr>
                        <w:rFonts w:eastAsia="黑体"/>
                        <w:sz w:val="32"/>
                        <w:szCs w:val="32"/>
                      </w:rPr>
                    </w:pPr>
                  </w:p>
                  <w:p w14:paraId="29C8BFB9" w14:textId="77777777" w:rsidR="0023657A" w:rsidRDefault="0023657A" w:rsidP="00A018EF">
                    <w:pPr>
                      <w:spacing w:before="65"/>
                      <w:ind w:firstLine="640"/>
                      <w:jc w:val="center"/>
                      <w:rPr>
                        <w:rFonts w:eastAsia="黑体"/>
                        <w:sz w:val="32"/>
                        <w:szCs w:val="32"/>
                      </w:rPr>
                    </w:pPr>
                  </w:p>
                  <w:p w14:paraId="156FE03F" w14:textId="77777777" w:rsidR="0023657A" w:rsidRDefault="0023657A" w:rsidP="00A018EF">
                    <w:pPr>
                      <w:spacing w:before="65"/>
                      <w:ind w:firstLine="640"/>
                      <w:jc w:val="center"/>
                      <w:rPr>
                        <w:rFonts w:eastAsia="黑体"/>
                        <w:sz w:val="32"/>
                        <w:szCs w:val="32"/>
                      </w:rPr>
                    </w:pPr>
                  </w:p>
                  <w:p w14:paraId="7FFA81A9" w14:textId="77777777" w:rsidR="0023657A" w:rsidRDefault="0023657A" w:rsidP="00A018EF">
                    <w:pPr>
                      <w:spacing w:before="65"/>
                      <w:ind w:firstLine="640"/>
                      <w:jc w:val="center"/>
                      <w:rPr>
                        <w:rFonts w:eastAsia="黑体"/>
                        <w:sz w:val="32"/>
                        <w:szCs w:val="32"/>
                      </w:rPr>
                    </w:pPr>
                  </w:p>
                  <w:p w14:paraId="484D3A1D" w14:textId="77777777" w:rsidR="0023657A" w:rsidRDefault="0023657A" w:rsidP="00A018EF">
                    <w:pPr>
                      <w:spacing w:before="65"/>
                      <w:ind w:firstLine="640"/>
                      <w:jc w:val="center"/>
                      <w:rPr>
                        <w:rFonts w:eastAsia="黑体"/>
                        <w:sz w:val="32"/>
                        <w:szCs w:val="32"/>
                      </w:rPr>
                    </w:pPr>
                    <w:r>
                      <w:rPr>
                        <w:rFonts w:eastAsia="黑体" w:hint="eastAsia"/>
                        <w:noProof/>
                        <w:sz w:val="32"/>
                        <w:szCs w:val="32"/>
                      </w:rPr>
                      <w:drawing>
                        <wp:inline distT="0" distB="0" distL="0" distR="0" wp14:anchorId="17C44320" wp14:editId="5F4FD8CC">
                          <wp:extent cx="5544820" cy="475615"/>
                          <wp:effectExtent l="1905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8"/>
                                  <a:srcRect/>
                                  <a:stretch>
                                    <a:fillRect/>
                                  </a:stretch>
                                </pic:blipFill>
                                <pic:spPr>
                                  <a:xfrm>
                                    <a:off x="0" y="0"/>
                                    <a:ext cx="5544820" cy="475615"/>
                                  </a:xfrm>
                                  <a:prstGeom prst="rect">
                                    <a:avLst/>
                                  </a:prstGeom>
                                  <a:noFill/>
                                  <a:ln w="9525">
                                    <a:noFill/>
                                    <a:miter lim="800000"/>
                                    <a:headEnd/>
                                    <a:tailEnd/>
                                  </a:ln>
                                </pic:spPr>
                              </pic:pic>
                            </a:graphicData>
                          </a:graphic>
                        </wp:inline>
                      </w:drawing>
                    </w:r>
                  </w:p>
                  <w:p w14:paraId="55BB3EFA" w14:textId="77777777" w:rsidR="0023657A" w:rsidRDefault="0023657A" w:rsidP="00A018EF">
                    <w:pPr>
                      <w:spacing w:before="65"/>
                      <w:ind w:firstLine="640"/>
                      <w:jc w:val="center"/>
                      <w:rPr>
                        <w:rFonts w:eastAsia="黑体"/>
                        <w:sz w:val="32"/>
                        <w:szCs w:val="32"/>
                      </w:rPr>
                    </w:pPr>
                    <w:r>
                      <w:rPr>
                        <w:rFonts w:eastAsia="黑体" w:hint="eastAsia"/>
                        <w:noProof/>
                        <w:sz w:val="32"/>
                        <w:szCs w:val="32"/>
                      </w:rPr>
                      <w:drawing>
                        <wp:inline distT="0" distB="0" distL="0" distR="0" wp14:anchorId="153CF077" wp14:editId="5DE1BD5A">
                          <wp:extent cx="2296795" cy="482600"/>
                          <wp:effectExtent l="0" t="0" r="0" b="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noChangeArrowheads="1"/>
                                  </pic:cNvPicPr>
                                </pic:nvPicPr>
                                <pic:blipFill>
                                  <a:blip r:embed="rId9"/>
                                  <a:srcRect/>
                                  <a:stretch>
                                    <a:fillRect/>
                                  </a:stretch>
                                </pic:blipFill>
                                <pic:spPr>
                                  <a:xfrm>
                                    <a:off x="0" y="0"/>
                                    <a:ext cx="2296795" cy="482600"/>
                                  </a:xfrm>
                                  <a:prstGeom prst="rect">
                                    <a:avLst/>
                                  </a:prstGeom>
                                  <a:noFill/>
                                  <a:ln w="9525">
                                    <a:noFill/>
                                    <a:miter lim="800000"/>
                                    <a:headEnd/>
                                    <a:tailEnd/>
                                  </a:ln>
                                </pic:spPr>
                              </pic:pic>
                            </a:graphicData>
                          </a:graphic>
                        </wp:inline>
                      </w:drawing>
                    </w:r>
                  </w:p>
                </w:txbxContent>
              </v:textbox>
            </v:shape>
            <v:group id="组合 41" o:spid="_x0000_s2052" style="position:absolute;width:91;height:36" coordsize="9104,3684">
              <v:shape id="文本框 2" o:spid="_x0000_s2053" type="#_x0000_t202" style="position:absolute;left:44;width:9030;height:2500;v-text-anchor:middle" filled="f" stroked="f">
                <v:textbox>
                  <w:txbxContent>
                    <w:p w14:paraId="472A541F" w14:textId="77777777" w:rsidR="0023657A" w:rsidRDefault="0023657A" w:rsidP="00A018EF">
                      <w:pPr>
                        <w:suppressLineNumbers/>
                        <w:spacing w:before="65"/>
                        <w:ind w:firstLine="1680"/>
                        <w:rPr>
                          <w:rFonts w:ascii="黑体" w:eastAsia="黑体" w:hAnsi="黑体"/>
                          <w:sz w:val="84"/>
                          <w:szCs w:val="84"/>
                        </w:rPr>
                      </w:pPr>
                      <w:bookmarkStart w:id="0" w:name="_Hlk50720143"/>
                      <w:bookmarkStart w:id="1" w:name="_Hlk50720144"/>
                      <w:r>
                        <w:rPr>
                          <w:rFonts w:ascii="黑体" w:eastAsia="黑体" w:hAnsi="黑体" w:hint="eastAsia"/>
                          <w:sz w:val="84"/>
                          <w:szCs w:val="84"/>
                        </w:rPr>
                        <w:t>团 体  标  准GROUPSTANDARD</w:t>
                      </w:r>
                      <w:bookmarkEnd w:id="0"/>
                      <w:bookmarkEnd w:id="1"/>
                      <w:r>
                        <w:rPr>
                          <w:rFonts w:ascii="黑体" w:eastAsia="黑体" w:hAnsi="黑体" w:hint="eastAsia"/>
                          <w:sz w:val="84"/>
                          <w:szCs w:val="84"/>
                        </w:rPr>
                        <w:t>团 体  标  准GROUPSTANDARD</w:t>
                      </w:r>
                    </w:p>
                    <w:p w14:paraId="3DEA02E0" w14:textId="77777777" w:rsidR="0023657A" w:rsidRDefault="0023657A" w:rsidP="00A018EF">
                      <w:pPr>
                        <w:suppressLineNumbers/>
                        <w:spacing w:before="65"/>
                        <w:ind w:firstLine="800"/>
                        <w:rPr>
                          <w:rFonts w:ascii="黑体" w:eastAsia="黑体" w:hAnsi="黑体"/>
                          <w:sz w:val="40"/>
                          <w:szCs w:val="40"/>
                        </w:rPr>
                      </w:pPr>
                    </w:p>
                    <w:p w14:paraId="557D2E81" w14:textId="77777777" w:rsidR="0023657A" w:rsidRDefault="0023657A" w:rsidP="00A018EF">
                      <w:pPr>
                        <w:suppressLineNumbers/>
                        <w:spacing w:before="65"/>
                        <w:ind w:firstLine="1680"/>
                        <w:rPr>
                          <w:rFonts w:ascii="黑体" w:eastAsia="黑体" w:hAnsi="黑体"/>
                          <w:sz w:val="84"/>
                          <w:szCs w:val="84"/>
                        </w:rPr>
                      </w:pPr>
                    </w:p>
                    <w:p w14:paraId="3E6DF09E" w14:textId="77777777" w:rsidR="0023657A" w:rsidRDefault="0023657A" w:rsidP="00A018EF">
                      <w:pPr>
                        <w:suppressLineNumbers/>
                        <w:spacing w:before="65"/>
                        <w:ind w:firstLine="800"/>
                        <w:rPr>
                          <w:rFonts w:ascii="黑体" w:eastAsia="黑体" w:hAnsi="黑体"/>
                          <w:sz w:val="40"/>
                          <w:szCs w:val="40"/>
                        </w:rPr>
                      </w:pPr>
                    </w:p>
                  </w:txbxContent>
                </v:textbox>
              </v:shape>
              <v:line id="直接连接符 84" o:spid="_x0000_s2054" style="position:absolute" from="0,3684" to="9060,3684" strokeweight="1.25pt"/>
              <v:shape id="文本框 2" o:spid="_x0000_s2055" type="#_x0000_t202" style="position:absolute;left:74;top:2704;width:9030;height:714;v-text-anchor:middle" filled="f" stroked="f">
                <v:textbox>
                  <w:txbxContent>
                    <w:p w14:paraId="1FFDC6D2" w14:textId="77777777" w:rsidR="0023657A" w:rsidRDefault="0023657A" w:rsidP="00A018EF">
                      <w:pPr>
                        <w:spacing w:before="65"/>
                        <w:ind w:firstLine="560"/>
                        <w:jc w:val="right"/>
                        <w:rPr>
                          <w:rFonts w:ascii="黑体" w:eastAsia="黑体" w:hAnsi="黑体"/>
                          <w:sz w:val="28"/>
                          <w:szCs w:val="28"/>
                        </w:rPr>
                      </w:pPr>
                      <w:r>
                        <w:rPr>
                          <w:rFonts w:ascii="黑体" w:eastAsia="黑体" w:hAnsi="黑体"/>
                          <w:sz w:val="28"/>
                          <w:szCs w:val="28"/>
                        </w:rPr>
                        <w:t xml:space="preserve">                               T/CAS  XXXX—20XX</w:t>
                      </w:r>
                    </w:p>
                  </w:txbxContent>
                </v:textbox>
              </v:shape>
            </v:group>
          </v:group>
        </w:pict>
      </w:r>
      <w:r w:rsidR="006E2BAA">
        <w:tab/>
      </w:r>
    </w:p>
    <w:p w14:paraId="44BF2D3F" w14:textId="77777777" w:rsidR="001350DD" w:rsidRDefault="001350DD" w:rsidP="00424939">
      <w:pPr>
        <w:tabs>
          <w:tab w:val="left" w:pos="625"/>
        </w:tabs>
        <w:spacing w:before="65"/>
        <w:ind w:firstLine="480"/>
        <w:sectPr w:rsidR="001350DD">
          <w:headerReference w:type="even" r:id="rId10"/>
          <w:headerReference w:type="default" r:id="rId11"/>
          <w:footerReference w:type="even" r:id="rId12"/>
          <w:footerReference w:type="default" r:id="rId13"/>
          <w:headerReference w:type="first" r:id="rId14"/>
          <w:footerReference w:type="first" r:id="rId15"/>
          <w:pgSz w:w="11906" w:h="16838"/>
          <w:pgMar w:top="567" w:right="1418" w:bottom="1134" w:left="1418" w:header="1418" w:footer="1134" w:gutter="0"/>
          <w:pgNumType w:fmt="upperRoman" w:start="1"/>
          <w:cols w:space="720"/>
          <w:docGrid w:type="lines" w:linePitch="326"/>
        </w:sectPr>
      </w:pPr>
    </w:p>
    <w:p w14:paraId="7537B63B" w14:textId="77777777" w:rsidR="001350DD" w:rsidRDefault="006E2BAA" w:rsidP="00424939">
      <w:pPr>
        <w:spacing w:before="65"/>
        <w:ind w:firstLine="562"/>
        <w:jc w:val="center"/>
        <w:rPr>
          <w:b/>
          <w:sz w:val="28"/>
          <w:szCs w:val="28"/>
        </w:rPr>
      </w:pPr>
      <w:bookmarkStart w:id="2" w:name="_Toc60838807"/>
      <w:bookmarkStart w:id="3" w:name="_Toc60841107"/>
      <w:r>
        <w:rPr>
          <w:b/>
          <w:sz w:val="28"/>
          <w:szCs w:val="28"/>
        </w:rPr>
        <w:lastRenderedPageBreak/>
        <w:t>目录</w:t>
      </w:r>
      <w:bookmarkStart w:id="4" w:name="_Toc413679509"/>
      <w:bookmarkEnd w:id="2"/>
      <w:bookmarkEnd w:id="3"/>
    </w:p>
    <w:p w14:paraId="7556E84C" w14:textId="77777777" w:rsidR="00AF4DBB" w:rsidRDefault="00FD23CB" w:rsidP="00AF4DBB">
      <w:pPr>
        <w:pStyle w:val="TOC1"/>
        <w:tabs>
          <w:tab w:val="right" w:leader="dot" w:pos="8296"/>
        </w:tabs>
        <w:ind w:firstLine="402"/>
        <w:rPr>
          <w:rFonts w:asciiTheme="minorHAnsi" w:eastAsiaTheme="minorEastAsia" w:hAnsiTheme="minorHAnsi" w:cstheme="minorBidi"/>
          <w:b w:val="0"/>
          <w:bCs w:val="0"/>
          <w:caps w:val="0"/>
          <w:noProof/>
          <w:sz w:val="21"/>
          <w:szCs w:val="22"/>
        </w:rPr>
      </w:pPr>
      <w:r>
        <w:rPr>
          <w:rFonts w:ascii="Times New Roman" w:hAnsi="Times New Roman" w:cs="Times New Roman"/>
        </w:rPr>
        <w:fldChar w:fldCharType="begin"/>
      </w:r>
      <w:r w:rsidR="006E2BAA">
        <w:rPr>
          <w:rFonts w:ascii="Times New Roman" w:hAnsi="Times New Roman" w:cs="Times New Roman"/>
        </w:rPr>
        <w:instrText xml:space="preserve"> TOC \o "1-3" \h \z \u </w:instrText>
      </w:r>
      <w:r>
        <w:rPr>
          <w:rFonts w:ascii="Times New Roman" w:hAnsi="Times New Roman" w:cs="Times New Roman"/>
        </w:rPr>
        <w:fldChar w:fldCharType="separate"/>
      </w:r>
      <w:hyperlink w:anchor="_Toc81469777" w:history="1">
        <w:r w:rsidR="00AF4DBB" w:rsidRPr="001A3380">
          <w:rPr>
            <w:rStyle w:val="affff3"/>
            <w:rFonts w:hint="eastAsia"/>
            <w:noProof/>
          </w:rPr>
          <w:t>前言</w:t>
        </w:r>
        <w:r w:rsidR="00AF4DBB">
          <w:rPr>
            <w:noProof/>
            <w:webHidden/>
          </w:rPr>
          <w:tab/>
        </w:r>
        <w:r>
          <w:rPr>
            <w:noProof/>
            <w:webHidden/>
          </w:rPr>
          <w:fldChar w:fldCharType="begin"/>
        </w:r>
        <w:r w:rsidR="00AF4DBB">
          <w:rPr>
            <w:noProof/>
            <w:webHidden/>
          </w:rPr>
          <w:instrText xml:space="preserve"> PAGEREF _Toc81469777 \h </w:instrText>
        </w:r>
        <w:r>
          <w:rPr>
            <w:noProof/>
            <w:webHidden/>
          </w:rPr>
        </w:r>
        <w:r>
          <w:rPr>
            <w:noProof/>
            <w:webHidden/>
          </w:rPr>
          <w:fldChar w:fldCharType="separate"/>
        </w:r>
        <w:r w:rsidR="00AF4DBB">
          <w:rPr>
            <w:noProof/>
            <w:webHidden/>
          </w:rPr>
          <w:t>1</w:t>
        </w:r>
        <w:r>
          <w:rPr>
            <w:noProof/>
            <w:webHidden/>
          </w:rPr>
          <w:fldChar w:fldCharType="end"/>
        </w:r>
      </w:hyperlink>
    </w:p>
    <w:p w14:paraId="221A96FC" w14:textId="77777777" w:rsidR="00AF4DBB" w:rsidRDefault="007A130B" w:rsidP="00AF4DBB">
      <w:pPr>
        <w:pStyle w:val="TOC1"/>
        <w:tabs>
          <w:tab w:val="right" w:leader="dot" w:pos="8296"/>
        </w:tabs>
        <w:ind w:firstLine="402"/>
        <w:rPr>
          <w:rFonts w:asciiTheme="minorHAnsi" w:eastAsiaTheme="minorEastAsia" w:hAnsiTheme="minorHAnsi" w:cstheme="minorBidi"/>
          <w:b w:val="0"/>
          <w:bCs w:val="0"/>
          <w:caps w:val="0"/>
          <w:noProof/>
          <w:sz w:val="21"/>
          <w:szCs w:val="22"/>
        </w:rPr>
      </w:pPr>
      <w:hyperlink w:anchor="_Toc81469778" w:history="1">
        <w:r w:rsidR="00AF4DBB" w:rsidRPr="001A3380">
          <w:rPr>
            <w:rStyle w:val="affff3"/>
            <w:noProof/>
          </w:rPr>
          <w:t xml:space="preserve">1 </w:t>
        </w:r>
        <w:r w:rsidR="00AF4DBB" w:rsidRPr="001A3380">
          <w:rPr>
            <w:rStyle w:val="affff3"/>
            <w:rFonts w:hint="eastAsia"/>
            <w:noProof/>
          </w:rPr>
          <w:t>范围</w:t>
        </w:r>
        <w:r w:rsidR="00AF4DBB">
          <w:rPr>
            <w:noProof/>
            <w:webHidden/>
          </w:rPr>
          <w:tab/>
        </w:r>
        <w:r w:rsidR="00FD23CB">
          <w:rPr>
            <w:noProof/>
            <w:webHidden/>
          </w:rPr>
          <w:fldChar w:fldCharType="begin"/>
        </w:r>
        <w:r w:rsidR="00AF4DBB">
          <w:rPr>
            <w:noProof/>
            <w:webHidden/>
          </w:rPr>
          <w:instrText xml:space="preserve"> PAGEREF _Toc81469778 \h </w:instrText>
        </w:r>
        <w:r w:rsidR="00FD23CB">
          <w:rPr>
            <w:noProof/>
            <w:webHidden/>
          </w:rPr>
        </w:r>
        <w:r w:rsidR="00FD23CB">
          <w:rPr>
            <w:noProof/>
            <w:webHidden/>
          </w:rPr>
          <w:fldChar w:fldCharType="separate"/>
        </w:r>
        <w:r w:rsidR="00AF4DBB">
          <w:rPr>
            <w:noProof/>
            <w:webHidden/>
          </w:rPr>
          <w:t>1</w:t>
        </w:r>
        <w:r w:rsidR="00FD23CB">
          <w:rPr>
            <w:noProof/>
            <w:webHidden/>
          </w:rPr>
          <w:fldChar w:fldCharType="end"/>
        </w:r>
      </w:hyperlink>
    </w:p>
    <w:p w14:paraId="711F0042" w14:textId="77777777" w:rsidR="00AF4DBB" w:rsidRDefault="007A130B" w:rsidP="00AF4DBB">
      <w:pPr>
        <w:pStyle w:val="TOC1"/>
        <w:tabs>
          <w:tab w:val="right" w:leader="dot" w:pos="8296"/>
        </w:tabs>
        <w:ind w:firstLine="402"/>
        <w:rPr>
          <w:rFonts w:asciiTheme="minorHAnsi" w:eastAsiaTheme="minorEastAsia" w:hAnsiTheme="minorHAnsi" w:cstheme="minorBidi"/>
          <w:b w:val="0"/>
          <w:bCs w:val="0"/>
          <w:caps w:val="0"/>
          <w:noProof/>
          <w:sz w:val="21"/>
          <w:szCs w:val="22"/>
        </w:rPr>
      </w:pPr>
      <w:hyperlink w:anchor="_Toc81469779" w:history="1">
        <w:r w:rsidR="00AF4DBB" w:rsidRPr="001A3380">
          <w:rPr>
            <w:rStyle w:val="affff3"/>
            <w:noProof/>
          </w:rPr>
          <w:t xml:space="preserve">2 </w:t>
        </w:r>
        <w:r w:rsidR="00AF4DBB" w:rsidRPr="001A3380">
          <w:rPr>
            <w:rStyle w:val="affff3"/>
            <w:rFonts w:hint="eastAsia"/>
            <w:noProof/>
          </w:rPr>
          <w:t>规范性引用文件</w:t>
        </w:r>
        <w:r w:rsidR="00AF4DBB">
          <w:rPr>
            <w:noProof/>
            <w:webHidden/>
          </w:rPr>
          <w:tab/>
        </w:r>
        <w:r w:rsidR="00FD23CB">
          <w:rPr>
            <w:noProof/>
            <w:webHidden/>
          </w:rPr>
          <w:fldChar w:fldCharType="begin"/>
        </w:r>
        <w:r w:rsidR="00AF4DBB">
          <w:rPr>
            <w:noProof/>
            <w:webHidden/>
          </w:rPr>
          <w:instrText xml:space="preserve"> PAGEREF _Toc81469779 \h </w:instrText>
        </w:r>
        <w:r w:rsidR="00FD23CB">
          <w:rPr>
            <w:noProof/>
            <w:webHidden/>
          </w:rPr>
        </w:r>
        <w:r w:rsidR="00FD23CB">
          <w:rPr>
            <w:noProof/>
            <w:webHidden/>
          </w:rPr>
          <w:fldChar w:fldCharType="separate"/>
        </w:r>
        <w:r w:rsidR="00AF4DBB">
          <w:rPr>
            <w:noProof/>
            <w:webHidden/>
          </w:rPr>
          <w:t>1</w:t>
        </w:r>
        <w:r w:rsidR="00FD23CB">
          <w:rPr>
            <w:noProof/>
            <w:webHidden/>
          </w:rPr>
          <w:fldChar w:fldCharType="end"/>
        </w:r>
      </w:hyperlink>
    </w:p>
    <w:p w14:paraId="4D59E574" w14:textId="77777777" w:rsidR="00AF4DBB" w:rsidRDefault="007A130B" w:rsidP="00AF4DBB">
      <w:pPr>
        <w:pStyle w:val="TOC1"/>
        <w:tabs>
          <w:tab w:val="right" w:leader="dot" w:pos="8296"/>
        </w:tabs>
        <w:ind w:firstLine="402"/>
        <w:rPr>
          <w:rFonts w:asciiTheme="minorHAnsi" w:eastAsiaTheme="minorEastAsia" w:hAnsiTheme="minorHAnsi" w:cstheme="minorBidi"/>
          <w:b w:val="0"/>
          <w:bCs w:val="0"/>
          <w:caps w:val="0"/>
          <w:noProof/>
          <w:sz w:val="21"/>
          <w:szCs w:val="22"/>
        </w:rPr>
      </w:pPr>
      <w:hyperlink w:anchor="_Toc81469780" w:history="1">
        <w:r w:rsidR="00AF4DBB" w:rsidRPr="001A3380">
          <w:rPr>
            <w:rStyle w:val="affff3"/>
            <w:noProof/>
          </w:rPr>
          <w:t xml:space="preserve">3 </w:t>
        </w:r>
        <w:r w:rsidR="00AF4DBB" w:rsidRPr="001A3380">
          <w:rPr>
            <w:rStyle w:val="affff3"/>
            <w:rFonts w:hint="eastAsia"/>
            <w:noProof/>
          </w:rPr>
          <w:t>术语和一般规定（</w:t>
        </w:r>
        <w:r w:rsidR="00AF4DBB" w:rsidRPr="00817EEA">
          <w:rPr>
            <w:rStyle w:val="affff3"/>
            <w:rFonts w:hint="eastAsia"/>
            <w:noProof/>
          </w:rPr>
          <w:t>备注：术语的精简等最后正文确定后根据查找功能最后再更新</w:t>
        </w:r>
        <w:r w:rsidR="00AF4DBB" w:rsidRPr="001A3380">
          <w:rPr>
            <w:rStyle w:val="affff3"/>
            <w:rFonts w:hint="eastAsia"/>
            <w:noProof/>
          </w:rPr>
          <w:t>）</w:t>
        </w:r>
        <w:r w:rsidR="00AF4DBB">
          <w:rPr>
            <w:noProof/>
            <w:webHidden/>
          </w:rPr>
          <w:tab/>
        </w:r>
        <w:r w:rsidR="00FD23CB">
          <w:rPr>
            <w:noProof/>
            <w:webHidden/>
          </w:rPr>
          <w:fldChar w:fldCharType="begin"/>
        </w:r>
        <w:r w:rsidR="00AF4DBB">
          <w:rPr>
            <w:noProof/>
            <w:webHidden/>
          </w:rPr>
          <w:instrText xml:space="preserve"> PAGEREF _Toc81469780 \h </w:instrText>
        </w:r>
        <w:r w:rsidR="00FD23CB">
          <w:rPr>
            <w:noProof/>
            <w:webHidden/>
          </w:rPr>
        </w:r>
        <w:r w:rsidR="00FD23CB">
          <w:rPr>
            <w:noProof/>
            <w:webHidden/>
          </w:rPr>
          <w:fldChar w:fldCharType="separate"/>
        </w:r>
        <w:r w:rsidR="00AF4DBB">
          <w:rPr>
            <w:noProof/>
            <w:webHidden/>
          </w:rPr>
          <w:t>2</w:t>
        </w:r>
        <w:r w:rsidR="00FD23CB">
          <w:rPr>
            <w:noProof/>
            <w:webHidden/>
          </w:rPr>
          <w:fldChar w:fldCharType="end"/>
        </w:r>
      </w:hyperlink>
    </w:p>
    <w:p w14:paraId="0CC46830"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781" w:history="1">
        <w:r w:rsidR="00AF4DBB" w:rsidRPr="001A3380">
          <w:rPr>
            <w:rStyle w:val="affff3"/>
            <w:rFonts w:ascii="Times New Roman"/>
            <w:b/>
            <w:noProof/>
          </w:rPr>
          <w:t>3.1</w:t>
        </w:r>
        <w:r w:rsidR="00AF4DBB" w:rsidRPr="001A3380">
          <w:rPr>
            <w:rStyle w:val="affff3"/>
            <w:rFonts w:ascii="Times New Roman" w:hint="eastAsia"/>
            <w:b/>
            <w:noProof/>
          </w:rPr>
          <w:t>术语</w:t>
        </w:r>
        <w:r w:rsidR="00AF4DBB">
          <w:rPr>
            <w:noProof/>
            <w:webHidden/>
          </w:rPr>
          <w:tab/>
        </w:r>
        <w:r w:rsidR="00FD23CB">
          <w:rPr>
            <w:noProof/>
            <w:webHidden/>
          </w:rPr>
          <w:fldChar w:fldCharType="begin"/>
        </w:r>
        <w:r w:rsidR="00AF4DBB">
          <w:rPr>
            <w:noProof/>
            <w:webHidden/>
          </w:rPr>
          <w:instrText xml:space="preserve"> PAGEREF _Toc81469781 \h </w:instrText>
        </w:r>
        <w:r w:rsidR="00FD23CB">
          <w:rPr>
            <w:noProof/>
            <w:webHidden/>
          </w:rPr>
        </w:r>
        <w:r w:rsidR="00FD23CB">
          <w:rPr>
            <w:noProof/>
            <w:webHidden/>
          </w:rPr>
          <w:fldChar w:fldCharType="separate"/>
        </w:r>
        <w:r w:rsidR="00AF4DBB">
          <w:rPr>
            <w:noProof/>
            <w:webHidden/>
          </w:rPr>
          <w:t>2</w:t>
        </w:r>
        <w:r w:rsidR="00FD23CB">
          <w:rPr>
            <w:noProof/>
            <w:webHidden/>
          </w:rPr>
          <w:fldChar w:fldCharType="end"/>
        </w:r>
      </w:hyperlink>
    </w:p>
    <w:p w14:paraId="65DDB321"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782" w:history="1">
        <w:r w:rsidR="00AF4DBB" w:rsidRPr="001A3380">
          <w:rPr>
            <w:rStyle w:val="affff3"/>
            <w:rFonts w:asciiTheme="minorEastAsia" w:hAnsiTheme="minorEastAsia"/>
            <w:b/>
            <w:noProof/>
          </w:rPr>
          <w:t>3.2</w:t>
        </w:r>
        <w:r w:rsidR="00AF4DBB" w:rsidRPr="001A3380">
          <w:rPr>
            <w:rStyle w:val="affff3"/>
            <w:rFonts w:asciiTheme="minorEastAsia" w:hAnsiTheme="minorEastAsia" w:hint="eastAsia"/>
            <w:b/>
            <w:noProof/>
          </w:rPr>
          <w:t>一般规定</w:t>
        </w:r>
        <w:r w:rsidR="00AF4DBB">
          <w:rPr>
            <w:noProof/>
            <w:webHidden/>
          </w:rPr>
          <w:tab/>
        </w:r>
        <w:r w:rsidR="00FD23CB">
          <w:rPr>
            <w:noProof/>
            <w:webHidden/>
          </w:rPr>
          <w:fldChar w:fldCharType="begin"/>
        </w:r>
        <w:r w:rsidR="00AF4DBB">
          <w:rPr>
            <w:noProof/>
            <w:webHidden/>
          </w:rPr>
          <w:instrText xml:space="preserve"> PAGEREF _Toc81469782 \h </w:instrText>
        </w:r>
        <w:r w:rsidR="00FD23CB">
          <w:rPr>
            <w:noProof/>
            <w:webHidden/>
          </w:rPr>
        </w:r>
        <w:r w:rsidR="00FD23CB">
          <w:rPr>
            <w:noProof/>
            <w:webHidden/>
          </w:rPr>
          <w:fldChar w:fldCharType="separate"/>
        </w:r>
        <w:r w:rsidR="00AF4DBB">
          <w:rPr>
            <w:noProof/>
            <w:webHidden/>
          </w:rPr>
          <w:t>23</w:t>
        </w:r>
        <w:r w:rsidR="00FD23CB">
          <w:rPr>
            <w:noProof/>
            <w:webHidden/>
          </w:rPr>
          <w:fldChar w:fldCharType="end"/>
        </w:r>
      </w:hyperlink>
    </w:p>
    <w:p w14:paraId="052DF3F3" w14:textId="77777777" w:rsidR="00AF4DBB" w:rsidRDefault="007A130B" w:rsidP="00AF4DBB">
      <w:pPr>
        <w:pStyle w:val="TOC1"/>
        <w:tabs>
          <w:tab w:val="right" w:leader="dot" w:pos="8296"/>
        </w:tabs>
        <w:ind w:firstLine="402"/>
        <w:rPr>
          <w:rFonts w:asciiTheme="minorHAnsi" w:eastAsiaTheme="minorEastAsia" w:hAnsiTheme="minorHAnsi" w:cstheme="minorBidi"/>
          <w:b w:val="0"/>
          <w:bCs w:val="0"/>
          <w:caps w:val="0"/>
          <w:noProof/>
          <w:sz w:val="21"/>
          <w:szCs w:val="22"/>
        </w:rPr>
      </w:pPr>
      <w:hyperlink w:anchor="_Toc81469783" w:history="1">
        <w:r w:rsidR="00AF4DBB" w:rsidRPr="001A3380">
          <w:rPr>
            <w:rStyle w:val="affff3"/>
            <w:noProof/>
          </w:rPr>
          <w:t>4</w:t>
        </w:r>
        <w:r w:rsidR="00AF4DBB" w:rsidRPr="001A3380">
          <w:rPr>
            <w:rStyle w:val="affff3"/>
            <w:rFonts w:hint="eastAsia"/>
            <w:noProof/>
          </w:rPr>
          <w:t>多分量地震数据采集</w:t>
        </w:r>
        <w:r w:rsidR="00AF4DBB">
          <w:rPr>
            <w:noProof/>
            <w:webHidden/>
          </w:rPr>
          <w:tab/>
        </w:r>
        <w:r w:rsidR="00FD23CB">
          <w:rPr>
            <w:noProof/>
            <w:webHidden/>
          </w:rPr>
          <w:fldChar w:fldCharType="begin"/>
        </w:r>
        <w:r w:rsidR="00AF4DBB">
          <w:rPr>
            <w:noProof/>
            <w:webHidden/>
          </w:rPr>
          <w:instrText xml:space="preserve"> PAGEREF _Toc81469783 \h </w:instrText>
        </w:r>
        <w:r w:rsidR="00FD23CB">
          <w:rPr>
            <w:noProof/>
            <w:webHidden/>
          </w:rPr>
        </w:r>
        <w:r w:rsidR="00FD23CB">
          <w:rPr>
            <w:noProof/>
            <w:webHidden/>
          </w:rPr>
          <w:fldChar w:fldCharType="separate"/>
        </w:r>
        <w:r w:rsidR="00AF4DBB">
          <w:rPr>
            <w:noProof/>
            <w:webHidden/>
          </w:rPr>
          <w:t>25</w:t>
        </w:r>
        <w:r w:rsidR="00FD23CB">
          <w:rPr>
            <w:noProof/>
            <w:webHidden/>
          </w:rPr>
          <w:fldChar w:fldCharType="end"/>
        </w:r>
      </w:hyperlink>
    </w:p>
    <w:p w14:paraId="4EF46786"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784" w:history="1">
        <w:r w:rsidR="00AF4DBB" w:rsidRPr="001A3380">
          <w:rPr>
            <w:rStyle w:val="affff3"/>
            <w:rFonts w:ascii="Times New Roman" w:hAnsi="Times New Roman"/>
            <w:noProof/>
          </w:rPr>
          <w:t xml:space="preserve">4.1 </w:t>
        </w:r>
        <w:r w:rsidR="00AF4DBB" w:rsidRPr="001A3380">
          <w:rPr>
            <w:rStyle w:val="affff3"/>
            <w:rFonts w:ascii="Times New Roman" w:hAnsi="Times New Roman" w:hint="eastAsia"/>
            <w:noProof/>
          </w:rPr>
          <w:t>资料收集</w:t>
        </w:r>
        <w:r w:rsidR="00AF4DBB">
          <w:rPr>
            <w:noProof/>
            <w:webHidden/>
          </w:rPr>
          <w:tab/>
        </w:r>
        <w:r w:rsidR="00FD23CB">
          <w:rPr>
            <w:noProof/>
            <w:webHidden/>
          </w:rPr>
          <w:fldChar w:fldCharType="begin"/>
        </w:r>
        <w:r w:rsidR="00AF4DBB">
          <w:rPr>
            <w:noProof/>
            <w:webHidden/>
          </w:rPr>
          <w:instrText xml:space="preserve"> PAGEREF _Toc81469784 \h </w:instrText>
        </w:r>
        <w:r w:rsidR="00FD23CB">
          <w:rPr>
            <w:noProof/>
            <w:webHidden/>
          </w:rPr>
        </w:r>
        <w:r w:rsidR="00FD23CB">
          <w:rPr>
            <w:noProof/>
            <w:webHidden/>
          </w:rPr>
          <w:fldChar w:fldCharType="separate"/>
        </w:r>
        <w:r w:rsidR="00AF4DBB">
          <w:rPr>
            <w:noProof/>
            <w:webHidden/>
          </w:rPr>
          <w:t>25</w:t>
        </w:r>
        <w:r w:rsidR="00FD23CB">
          <w:rPr>
            <w:noProof/>
            <w:webHidden/>
          </w:rPr>
          <w:fldChar w:fldCharType="end"/>
        </w:r>
      </w:hyperlink>
    </w:p>
    <w:p w14:paraId="11346D01"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785" w:history="1">
        <w:r w:rsidR="00AF4DBB" w:rsidRPr="001A3380">
          <w:rPr>
            <w:rStyle w:val="affff3"/>
            <w:rFonts w:ascii="Times New Roman" w:hAnsi="Times New Roman"/>
            <w:noProof/>
          </w:rPr>
          <w:t xml:space="preserve">4.1.1 </w:t>
        </w:r>
        <w:r w:rsidR="00AF4DBB" w:rsidRPr="001A3380">
          <w:rPr>
            <w:rStyle w:val="affff3"/>
            <w:rFonts w:ascii="Times New Roman" w:hAnsi="Times New Roman" w:hint="eastAsia"/>
            <w:noProof/>
          </w:rPr>
          <w:t>基础资料收集</w:t>
        </w:r>
        <w:r w:rsidR="00AF4DBB">
          <w:rPr>
            <w:noProof/>
            <w:webHidden/>
          </w:rPr>
          <w:tab/>
        </w:r>
        <w:r w:rsidR="00FD23CB">
          <w:rPr>
            <w:noProof/>
            <w:webHidden/>
          </w:rPr>
          <w:fldChar w:fldCharType="begin"/>
        </w:r>
        <w:r w:rsidR="00AF4DBB">
          <w:rPr>
            <w:noProof/>
            <w:webHidden/>
          </w:rPr>
          <w:instrText xml:space="preserve"> PAGEREF _Toc81469785 \h </w:instrText>
        </w:r>
        <w:r w:rsidR="00FD23CB">
          <w:rPr>
            <w:noProof/>
            <w:webHidden/>
          </w:rPr>
        </w:r>
        <w:r w:rsidR="00FD23CB">
          <w:rPr>
            <w:noProof/>
            <w:webHidden/>
          </w:rPr>
          <w:fldChar w:fldCharType="separate"/>
        </w:r>
        <w:r w:rsidR="00AF4DBB">
          <w:rPr>
            <w:noProof/>
            <w:webHidden/>
          </w:rPr>
          <w:t>25</w:t>
        </w:r>
        <w:r w:rsidR="00FD23CB">
          <w:rPr>
            <w:noProof/>
            <w:webHidden/>
          </w:rPr>
          <w:fldChar w:fldCharType="end"/>
        </w:r>
      </w:hyperlink>
    </w:p>
    <w:p w14:paraId="2346735E"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786" w:history="1">
        <w:r w:rsidR="00AF4DBB" w:rsidRPr="001A3380">
          <w:rPr>
            <w:rStyle w:val="affff3"/>
            <w:rFonts w:ascii="Times New Roman" w:hAnsi="Times New Roman"/>
            <w:noProof/>
          </w:rPr>
          <w:t xml:space="preserve">4.1.2 </w:t>
        </w:r>
        <w:r w:rsidR="00AF4DBB" w:rsidRPr="001A3380">
          <w:rPr>
            <w:rStyle w:val="affff3"/>
            <w:rFonts w:ascii="Times New Roman" w:hAnsi="Times New Roman" w:hint="eastAsia"/>
            <w:noProof/>
          </w:rPr>
          <w:t>工区调查</w:t>
        </w:r>
        <w:r w:rsidR="00AF4DBB">
          <w:rPr>
            <w:noProof/>
            <w:webHidden/>
          </w:rPr>
          <w:tab/>
        </w:r>
        <w:r w:rsidR="00FD23CB">
          <w:rPr>
            <w:noProof/>
            <w:webHidden/>
          </w:rPr>
          <w:fldChar w:fldCharType="begin"/>
        </w:r>
        <w:r w:rsidR="00AF4DBB">
          <w:rPr>
            <w:noProof/>
            <w:webHidden/>
          </w:rPr>
          <w:instrText xml:space="preserve"> PAGEREF _Toc81469786 \h </w:instrText>
        </w:r>
        <w:r w:rsidR="00FD23CB">
          <w:rPr>
            <w:noProof/>
            <w:webHidden/>
          </w:rPr>
        </w:r>
        <w:r w:rsidR="00FD23CB">
          <w:rPr>
            <w:noProof/>
            <w:webHidden/>
          </w:rPr>
          <w:fldChar w:fldCharType="separate"/>
        </w:r>
        <w:r w:rsidR="00AF4DBB">
          <w:rPr>
            <w:noProof/>
            <w:webHidden/>
          </w:rPr>
          <w:t>25</w:t>
        </w:r>
        <w:r w:rsidR="00FD23CB">
          <w:rPr>
            <w:noProof/>
            <w:webHidden/>
          </w:rPr>
          <w:fldChar w:fldCharType="end"/>
        </w:r>
      </w:hyperlink>
    </w:p>
    <w:p w14:paraId="60C492DF"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787" w:history="1">
        <w:r w:rsidR="00AF4DBB" w:rsidRPr="001A3380">
          <w:rPr>
            <w:rStyle w:val="affff3"/>
            <w:rFonts w:ascii="Times New Roman" w:hAnsi="Times New Roman"/>
            <w:noProof/>
          </w:rPr>
          <w:t xml:space="preserve">4.2 </w:t>
        </w:r>
        <w:r w:rsidR="00AF4DBB" w:rsidRPr="001A3380">
          <w:rPr>
            <w:rStyle w:val="affff3"/>
            <w:rFonts w:ascii="Times New Roman" w:hAnsi="Times New Roman" w:hint="eastAsia"/>
            <w:noProof/>
          </w:rPr>
          <w:t>采集参数设计</w:t>
        </w:r>
        <w:r w:rsidR="00AF4DBB">
          <w:rPr>
            <w:noProof/>
            <w:webHidden/>
          </w:rPr>
          <w:tab/>
        </w:r>
        <w:r w:rsidR="00FD23CB">
          <w:rPr>
            <w:noProof/>
            <w:webHidden/>
          </w:rPr>
          <w:fldChar w:fldCharType="begin"/>
        </w:r>
        <w:r w:rsidR="00AF4DBB">
          <w:rPr>
            <w:noProof/>
            <w:webHidden/>
          </w:rPr>
          <w:instrText xml:space="preserve"> PAGEREF _Toc81469787 \h </w:instrText>
        </w:r>
        <w:r w:rsidR="00FD23CB">
          <w:rPr>
            <w:noProof/>
            <w:webHidden/>
          </w:rPr>
        </w:r>
        <w:r w:rsidR="00FD23CB">
          <w:rPr>
            <w:noProof/>
            <w:webHidden/>
          </w:rPr>
          <w:fldChar w:fldCharType="separate"/>
        </w:r>
        <w:r w:rsidR="00AF4DBB">
          <w:rPr>
            <w:noProof/>
            <w:webHidden/>
          </w:rPr>
          <w:t>26</w:t>
        </w:r>
        <w:r w:rsidR="00FD23CB">
          <w:rPr>
            <w:noProof/>
            <w:webHidden/>
          </w:rPr>
          <w:fldChar w:fldCharType="end"/>
        </w:r>
      </w:hyperlink>
    </w:p>
    <w:p w14:paraId="704357EA"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788" w:history="1">
        <w:r w:rsidR="00AF4DBB" w:rsidRPr="001A3380">
          <w:rPr>
            <w:rStyle w:val="affff3"/>
            <w:rFonts w:ascii="Times New Roman" w:hAnsi="Times New Roman"/>
            <w:noProof/>
          </w:rPr>
          <w:t xml:space="preserve">4.2.1 </w:t>
        </w:r>
        <w:r w:rsidR="00AF4DBB" w:rsidRPr="001A3380">
          <w:rPr>
            <w:rStyle w:val="affff3"/>
            <w:rFonts w:ascii="Times New Roman" w:hAnsi="Times New Roman" w:hint="eastAsia"/>
            <w:noProof/>
          </w:rPr>
          <w:t>采集参数论证</w:t>
        </w:r>
        <w:r w:rsidR="00AF4DBB">
          <w:rPr>
            <w:noProof/>
            <w:webHidden/>
          </w:rPr>
          <w:tab/>
        </w:r>
        <w:r w:rsidR="00FD23CB">
          <w:rPr>
            <w:noProof/>
            <w:webHidden/>
          </w:rPr>
          <w:fldChar w:fldCharType="begin"/>
        </w:r>
        <w:r w:rsidR="00AF4DBB">
          <w:rPr>
            <w:noProof/>
            <w:webHidden/>
          </w:rPr>
          <w:instrText xml:space="preserve"> PAGEREF _Toc81469788 \h </w:instrText>
        </w:r>
        <w:r w:rsidR="00FD23CB">
          <w:rPr>
            <w:noProof/>
            <w:webHidden/>
          </w:rPr>
        </w:r>
        <w:r w:rsidR="00FD23CB">
          <w:rPr>
            <w:noProof/>
            <w:webHidden/>
          </w:rPr>
          <w:fldChar w:fldCharType="separate"/>
        </w:r>
        <w:r w:rsidR="00AF4DBB">
          <w:rPr>
            <w:noProof/>
            <w:webHidden/>
          </w:rPr>
          <w:t>26</w:t>
        </w:r>
        <w:r w:rsidR="00FD23CB">
          <w:rPr>
            <w:noProof/>
            <w:webHidden/>
          </w:rPr>
          <w:fldChar w:fldCharType="end"/>
        </w:r>
      </w:hyperlink>
    </w:p>
    <w:p w14:paraId="6290A338"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789" w:history="1">
        <w:r w:rsidR="00AF4DBB" w:rsidRPr="001A3380">
          <w:rPr>
            <w:rStyle w:val="affff3"/>
            <w:rFonts w:ascii="Times New Roman" w:hAnsi="Times New Roman"/>
            <w:noProof/>
          </w:rPr>
          <w:t xml:space="preserve">4.2.2 </w:t>
        </w:r>
        <w:r w:rsidR="00AF4DBB" w:rsidRPr="001A3380">
          <w:rPr>
            <w:rStyle w:val="affff3"/>
            <w:rFonts w:ascii="Times New Roman" w:hAnsi="Times New Roman" w:hint="eastAsia"/>
            <w:noProof/>
          </w:rPr>
          <w:t>观测系统设计</w:t>
        </w:r>
        <w:r w:rsidR="00AF4DBB">
          <w:rPr>
            <w:noProof/>
            <w:webHidden/>
          </w:rPr>
          <w:tab/>
        </w:r>
        <w:r w:rsidR="00FD23CB">
          <w:rPr>
            <w:noProof/>
            <w:webHidden/>
          </w:rPr>
          <w:fldChar w:fldCharType="begin"/>
        </w:r>
        <w:r w:rsidR="00AF4DBB">
          <w:rPr>
            <w:noProof/>
            <w:webHidden/>
          </w:rPr>
          <w:instrText xml:space="preserve"> PAGEREF _Toc81469789 \h </w:instrText>
        </w:r>
        <w:r w:rsidR="00FD23CB">
          <w:rPr>
            <w:noProof/>
            <w:webHidden/>
          </w:rPr>
        </w:r>
        <w:r w:rsidR="00FD23CB">
          <w:rPr>
            <w:noProof/>
            <w:webHidden/>
          </w:rPr>
          <w:fldChar w:fldCharType="separate"/>
        </w:r>
        <w:r w:rsidR="00AF4DBB">
          <w:rPr>
            <w:noProof/>
            <w:webHidden/>
          </w:rPr>
          <w:t>26</w:t>
        </w:r>
        <w:r w:rsidR="00FD23CB">
          <w:rPr>
            <w:noProof/>
            <w:webHidden/>
          </w:rPr>
          <w:fldChar w:fldCharType="end"/>
        </w:r>
      </w:hyperlink>
    </w:p>
    <w:p w14:paraId="61D274E2"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790" w:history="1">
        <w:r w:rsidR="00AF4DBB" w:rsidRPr="001A3380">
          <w:rPr>
            <w:rStyle w:val="affff3"/>
            <w:rFonts w:ascii="Times New Roman" w:hAnsi="Times New Roman"/>
            <w:noProof/>
          </w:rPr>
          <w:t xml:space="preserve">4.2.3 </w:t>
        </w:r>
        <w:r w:rsidR="00AF4DBB" w:rsidRPr="001A3380">
          <w:rPr>
            <w:rStyle w:val="affff3"/>
            <w:rFonts w:ascii="Times New Roman" w:hAnsi="Times New Roman" w:hint="eastAsia"/>
            <w:noProof/>
          </w:rPr>
          <w:t>激发因素</w:t>
        </w:r>
        <w:r w:rsidR="00AF4DBB">
          <w:rPr>
            <w:noProof/>
            <w:webHidden/>
          </w:rPr>
          <w:tab/>
        </w:r>
        <w:r w:rsidR="00FD23CB">
          <w:rPr>
            <w:noProof/>
            <w:webHidden/>
          </w:rPr>
          <w:fldChar w:fldCharType="begin"/>
        </w:r>
        <w:r w:rsidR="00AF4DBB">
          <w:rPr>
            <w:noProof/>
            <w:webHidden/>
          </w:rPr>
          <w:instrText xml:space="preserve"> PAGEREF _Toc81469790 \h </w:instrText>
        </w:r>
        <w:r w:rsidR="00FD23CB">
          <w:rPr>
            <w:noProof/>
            <w:webHidden/>
          </w:rPr>
        </w:r>
        <w:r w:rsidR="00FD23CB">
          <w:rPr>
            <w:noProof/>
            <w:webHidden/>
          </w:rPr>
          <w:fldChar w:fldCharType="separate"/>
        </w:r>
        <w:r w:rsidR="00AF4DBB">
          <w:rPr>
            <w:noProof/>
            <w:webHidden/>
          </w:rPr>
          <w:t>28</w:t>
        </w:r>
        <w:r w:rsidR="00FD23CB">
          <w:rPr>
            <w:noProof/>
            <w:webHidden/>
          </w:rPr>
          <w:fldChar w:fldCharType="end"/>
        </w:r>
      </w:hyperlink>
    </w:p>
    <w:p w14:paraId="61DADE43"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791" w:history="1">
        <w:r w:rsidR="00AF4DBB" w:rsidRPr="001A3380">
          <w:rPr>
            <w:rStyle w:val="affff3"/>
            <w:rFonts w:ascii="Times New Roman" w:hAnsi="Times New Roman"/>
            <w:noProof/>
          </w:rPr>
          <w:t>4.2.4</w:t>
        </w:r>
        <w:r w:rsidR="00AF4DBB" w:rsidRPr="001A3380">
          <w:rPr>
            <w:rStyle w:val="affff3"/>
            <w:rFonts w:ascii="Times New Roman" w:hAnsi="Times New Roman" w:hint="eastAsia"/>
            <w:noProof/>
          </w:rPr>
          <w:t>接收因素</w:t>
        </w:r>
        <w:r w:rsidR="00AF4DBB">
          <w:rPr>
            <w:noProof/>
            <w:webHidden/>
          </w:rPr>
          <w:tab/>
        </w:r>
        <w:r w:rsidR="00FD23CB">
          <w:rPr>
            <w:noProof/>
            <w:webHidden/>
          </w:rPr>
          <w:fldChar w:fldCharType="begin"/>
        </w:r>
        <w:r w:rsidR="00AF4DBB">
          <w:rPr>
            <w:noProof/>
            <w:webHidden/>
          </w:rPr>
          <w:instrText xml:space="preserve"> PAGEREF _Toc81469791 \h </w:instrText>
        </w:r>
        <w:r w:rsidR="00FD23CB">
          <w:rPr>
            <w:noProof/>
            <w:webHidden/>
          </w:rPr>
        </w:r>
        <w:r w:rsidR="00FD23CB">
          <w:rPr>
            <w:noProof/>
            <w:webHidden/>
          </w:rPr>
          <w:fldChar w:fldCharType="separate"/>
        </w:r>
        <w:r w:rsidR="00AF4DBB">
          <w:rPr>
            <w:noProof/>
            <w:webHidden/>
          </w:rPr>
          <w:t>28</w:t>
        </w:r>
        <w:r w:rsidR="00FD23CB">
          <w:rPr>
            <w:noProof/>
            <w:webHidden/>
          </w:rPr>
          <w:fldChar w:fldCharType="end"/>
        </w:r>
      </w:hyperlink>
    </w:p>
    <w:p w14:paraId="248D9A37"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792" w:history="1">
        <w:r w:rsidR="00AF4DBB" w:rsidRPr="001A3380">
          <w:rPr>
            <w:rStyle w:val="affff3"/>
            <w:rFonts w:ascii="Times New Roman" w:hAnsi="Times New Roman"/>
            <w:noProof/>
          </w:rPr>
          <w:t xml:space="preserve">4.2.5 </w:t>
        </w:r>
        <w:r w:rsidR="00AF4DBB" w:rsidRPr="001A3380">
          <w:rPr>
            <w:rStyle w:val="affff3"/>
            <w:rFonts w:ascii="Times New Roman" w:hAnsi="Times New Roman" w:hint="eastAsia"/>
            <w:noProof/>
          </w:rPr>
          <w:t>仪器因素</w:t>
        </w:r>
        <w:r w:rsidR="00AF4DBB">
          <w:rPr>
            <w:noProof/>
            <w:webHidden/>
          </w:rPr>
          <w:tab/>
        </w:r>
        <w:r w:rsidR="00FD23CB">
          <w:rPr>
            <w:noProof/>
            <w:webHidden/>
          </w:rPr>
          <w:fldChar w:fldCharType="begin"/>
        </w:r>
        <w:r w:rsidR="00AF4DBB">
          <w:rPr>
            <w:noProof/>
            <w:webHidden/>
          </w:rPr>
          <w:instrText xml:space="preserve"> PAGEREF _Toc81469792 \h </w:instrText>
        </w:r>
        <w:r w:rsidR="00FD23CB">
          <w:rPr>
            <w:noProof/>
            <w:webHidden/>
          </w:rPr>
        </w:r>
        <w:r w:rsidR="00FD23CB">
          <w:rPr>
            <w:noProof/>
            <w:webHidden/>
          </w:rPr>
          <w:fldChar w:fldCharType="separate"/>
        </w:r>
        <w:r w:rsidR="00AF4DBB">
          <w:rPr>
            <w:noProof/>
            <w:webHidden/>
          </w:rPr>
          <w:t>29</w:t>
        </w:r>
        <w:r w:rsidR="00FD23CB">
          <w:rPr>
            <w:noProof/>
            <w:webHidden/>
          </w:rPr>
          <w:fldChar w:fldCharType="end"/>
        </w:r>
      </w:hyperlink>
    </w:p>
    <w:p w14:paraId="6761FCB4"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793" w:history="1">
        <w:r w:rsidR="00AF4DBB" w:rsidRPr="001A3380">
          <w:rPr>
            <w:rStyle w:val="affff3"/>
            <w:rFonts w:ascii="Times New Roman" w:hAnsi="Times New Roman"/>
            <w:noProof/>
          </w:rPr>
          <w:t xml:space="preserve">4.3 </w:t>
        </w:r>
        <w:r w:rsidR="00AF4DBB" w:rsidRPr="001A3380">
          <w:rPr>
            <w:rStyle w:val="affff3"/>
            <w:rFonts w:ascii="Times New Roman" w:hAnsi="Times New Roman" w:hint="eastAsia"/>
            <w:noProof/>
          </w:rPr>
          <w:t>近地表速度调查</w:t>
        </w:r>
        <w:r w:rsidR="00AF4DBB">
          <w:rPr>
            <w:noProof/>
            <w:webHidden/>
          </w:rPr>
          <w:tab/>
        </w:r>
        <w:r w:rsidR="00FD23CB">
          <w:rPr>
            <w:noProof/>
            <w:webHidden/>
          </w:rPr>
          <w:fldChar w:fldCharType="begin"/>
        </w:r>
        <w:r w:rsidR="00AF4DBB">
          <w:rPr>
            <w:noProof/>
            <w:webHidden/>
          </w:rPr>
          <w:instrText xml:space="preserve"> PAGEREF _Toc81469793 \h </w:instrText>
        </w:r>
        <w:r w:rsidR="00FD23CB">
          <w:rPr>
            <w:noProof/>
            <w:webHidden/>
          </w:rPr>
        </w:r>
        <w:r w:rsidR="00FD23CB">
          <w:rPr>
            <w:noProof/>
            <w:webHidden/>
          </w:rPr>
          <w:fldChar w:fldCharType="separate"/>
        </w:r>
        <w:r w:rsidR="00AF4DBB">
          <w:rPr>
            <w:noProof/>
            <w:webHidden/>
          </w:rPr>
          <w:t>29</w:t>
        </w:r>
        <w:r w:rsidR="00FD23CB">
          <w:rPr>
            <w:noProof/>
            <w:webHidden/>
          </w:rPr>
          <w:fldChar w:fldCharType="end"/>
        </w:r>
      </w:hyperlink>
    </w:p>
    <w:p w14:paraId="35288598"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794" w:history="1">
        <w:r w:rsidR="00AF4DBB" w:rsidRPr="001A3380">
          <w:rPr>
            <w:rStyle w:val="affff3"/>
            <w:rFonts w:ascii="Times New Roman" w:hAnsi="Times New Roman"/>
            <w:noProof/>
          </w:rPr>
          <w:t xml:space="preserve">4.4 </w:t>
        </w:r>
        <w:r w:rsidR="00AF4DBB" w:rsidRPr="001A3380">
          <w:rPr>
            <w:rStyle w:val="affff3"/>
            <w:rFonts w:ascii="Times New Roman" w:hAnsi="Times New Roman" w:hint="eastAsia"/>
            <w:noProof/>
          </w:rPr>
          <w:t>采集试验</w:t>
        </w:r>
        <w:r w:rsidR="00AF4DBB">
          <w:rPr>
            <w:noProof/>
            <w:webHidden/>
          </w:rPr>
          <w:tab/>
        </w:r>
        <w:r w:rsidR="00FD23CB">
          <w:rPr>
            <w:noProof/>
            <w:webHidden/>
          </w:rPr>
          <w:fldChar w:fldCharType="begin"/>
        </w:r>
        <w:r w:rsidR="00AF4DBB">
          <w:rPr>
            <w:noProof/>
            <w:webHidden/>
          </w:rPr>
          <w:instrText xml:space="preserve"> PAGEREF _Toc81469794 \h </w:instrText>
        </w:r>
        <w:r w:rsidR="00FD23CB">
          <w:rPr>
            <w:noProof/>
            <w:webHidden/>
          </w:rPr>
        </w:r>
        <w:r w:rsidR="00FD23CB">
          <w:rPr>
            <w:noProof/>
            <w:webHidden/>
          </w:rPr>
          <w:fldChar w:fldCharType="separate"/>
        </w:r>
        <w:r w:rsidR="00AF4DBB">
          <w:rPr>
            <w:noProof/>
            <w:webHidden/>
          </w:rPr>
          <w:t>30</w:t>
        </w:r>
        <w:r w:rsidR="00FD23CB">
          <w:rPr>
            <w:noProof/>
            <w:webHidden/>
          </w:rPr>
          <w:fldChar w:fldCharType="end"/>
        </w:r>
      </w:hyperlink>
    </w:p>
    <w:p w14:paraId="6E99E9E3"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795" w:history="1">
        <w:r w:rsidR="00AF4DBB" w:rsidRPr="001A3380">
          <w:rPr>
            <w:rStyle w:val="affff3"/>
            <w:rFonts w:ascii="Times New Roman" w:hAnsi="Times New Roman"/>
            <w:noProof/>
          </w:rPr>
          <w:t xml:space="preserve">4.4.1 </w:t>
        </w:r>
        <w:r w:rsidR="00AF4DBB" w:rsidRPr="001A3380">
          <w:rPr>
            <w:rStyle w:val="affff3"/>
            <w:rFonts w:ascii="Times New Roman" w:hAnsi="Times New Roman" w:hint="eastAsia"/>
            <w:noProof/>
          </w:rPr>
          <w:t>试验方案</w:t>
        </w:r>
        <w:r w:rsidR="00AF4DBB">
          <w:rPr>
            <w:noProof/>
            <w:webHidden/>
          </w:rPr>
          <w:tab/>
        </w:r>
        <w:r w:rsidR="00FD23CB">
          <w:rPr>
            <w:noProof/>
            <w:webHidden/>
          </w:rPr>
          <w:fldChar w:fldCharType="begin"/>
        </w:r>
        <w:r w:rsidR="00AF4DBB">
          <w:rPr>
            <w:noProof/>
            <w:webHidden/>
          </w:rPr>
          <w:instrText xml:space="preserve"> PAGEREF _Toc81469795 \h </w:instrText>
        </w:r>
        <w:r w:rsidR="00FD23CB">
          <w:rPr>
            <w:noProof/>
            <w:webHidden/>
          </w:rPr>
        </w:r>
        <w:r w:rsidR="00FD23CB">
          <w:rPr>
            <w:noProof/>
            <w:webHidden/>
          </w:rPr>
          <w:fldChar w:fldCharType="separate"/>
        </w:r>
        <w:r w:rsidR="00AF4DBB">
          <w:rPr>
            <w:noProof/>
            <w:webHidden/>
          </w:rPr>
          <w:t>31</w:t>
        </w:r>
        <w:r w:rsidR="00FD23CB">
          <w:rPr>
            <w:noProof/>
            <w:webHidden/>
          </w:rPr>
          <w:fldChar w:fldCharType="end"/>
        </w:r>
      </w:hyperlink>
    </w:p>
    <w:p w14:paraId="21AEA938"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796" w:history="1">
        <w:r w:rsidR="00AF4DBB" w:rsidRPr="001A3380">
          <w:rPr>
            <w:rStyle w:val="affff3"/>
            <w:rFonts w:ascii="Times New Roman" w:hAnsi="Times New Roman"/>
            <w:noProof/>
          </w:rPr>
          <w:t xml:space="preserve">4.4.2 </w:t>
        </w:r>
        <w:r w:rsidR="00AF4DBB" w:rsidRPr="001A3380">
          <w:rPr>
            <w:rStyle w:val="affff3"/>
            <w:rFonts w:ascii="Times New Roman" w:hAnsi="Times New Roman" w:hint="eastAsia"/>
            <w:noProof/>
          </w:rPr>
          <w:t>试验点线位置选择</w:t>
        </w:r>
        <w:r w:rsidR="00AF4DBB">
          <w:rPr>
            <w:noProof/>
            <w:webHidden/>
          </w:rPr>
          <w:tab/>
        </w:r>
        <w:r w:rsidR="00FD23CB">
          <w:rPr>
            <w:noProof/>
            <w:webHidden/>
          </w:rPr>
          <w:fldChar w:fldCharType="begin"/>
        </w:r>
        <w:r w:rsidR="00AF4DBB">
          <w:rPr>
            <w:noProof/>
            <w:webHidden/>
          </w:rPr>
          <w:instrText xml:space="preserve"> PAGEREF _Toc81469796 \h </w:instrText>
        </w:r>
        <w:r w:rsidR="00FD23CB">
          <w:rPr>
            <w:noProof/>
            <w:webHidden/>
          </w:rPr>
        </w:r>
        <w:r w:rsidR="00FD23CB">
          <w:rPr>
            <w:noProof/>
            <w:webHidden/>
          </w:rPr>
          <w:fldChar w:fldCharType="separate"/>
        </w:r>
        <w:r w:rsidR="00AF4DBB">
          <w:rPr>
            <w:noProof/>
            <w:webHidden/>
          </w:rPr>
          <w:t>31</w:t>
        </w:r>
        <w:r w:rsidR="00FD23CB">
          <w:rPr>
            <w:noProof/>
            <w:webHidden/>
          </w:rPr>
          <w:fldChar w:fldCharType="end"/>
        </w:r>
      </w:hyperlink>
    </w:p>
    <w:p w14:paraId="449E97A5"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797" w:history="1">
        <w:r w:rsidR="00AF4DBB" w:rsidRPr="001A3380">
          <w:rPr>
            <w:rStyle w:val="affff3"/>
            <w:rFonts w:ascii="Times New Roman" w:hAnsi="Times New Roman"/>
            <w:noProof/>
          </w:rPr>
          <w:t xml:space="preserve">4.4.3 </w:t>
        </w:r>
        <w:r w:rsidR="00AF4DBB" w:rsidRPr="001A3380">
          <w:rPr>
            <w:rStyle w:val="affff3"/>
            <w:rFonts w:ascii="Times New Roman" w:hAnsi="Times New Roman" w:hint="eastAsia"/>
            <w:noProof/>
          </w:rPr>
          <w:t>影响因素分析</w:t>
        </w:r>
        <w:r w:rsidR="00AF4DBB">
          <w:rPr>
            <w:noProof/>
            <w:webHidden/>
          </w:rPr>
          <w:tab/>
        </w:r>
        <w:r w:rsidR="00FD23CB">
          <w:rPr>
            <w:noProof/>
            <w:webHidden/>
          </w:rPr>
          <w:fldChar w:fldCharType="begin"/>
        </w:r>
        <w:r w:rsidR="00AF4DBB">
          <w:rPr>
            <w:noProof/>
            <w:webHidden/>
          </w:rPr>
          <w:instrText xml:space="preserve"> PAGEREF _Toc81469797 \h </w:instrText>
        </w:r>
        <w:r w:rsidR="00FD23CB">
          <w:rPr>
            <w:noProof/>
            <w:webHidden/>
          </w:rPr>
        </w:r>
        <w:r w:rsidR="00FD23CB">
          <w:rPr>
            <w:noProof/>
            <w:webHidden/>
          </w:rPr>
          <w:fldChar w:fldCharType="separate"/>
        </w:r>
        <w:r w:rsidR="00AF4DBB">
          <w:rPr>
            <w:noProof/>
            <w:webHidden/>
          </w:rPr>
          <w:t>31</w:t>
        </w:r>
        <w:r w:rsidR="00FD23CB">
          <w:rPr>
            <w:noProof/>
            <w:webHidden/>
          </w:rPr>
          <w:fldChar w:fldCharType="end"/>
        </w:r>
      </w:hyperlink>
    </w:p>
    <w:p w14:paraId="132C67AA"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798" w:history="1">
        <w:r w:rsidR="00AF4DBB" w:rsidRPr="001A3380">
          <w:rPr>
            <w:rStyle w:val="affff3"/>
            <w:rFonts w:ascii="Times New Roman" w:hAnsi="Times New Roman"/>
            <w:noProof/>
          </w:rPr>
          <w:t xml:space="preserve">4.4.4 </w:t>
        </w:r>
        <w:r w:rsidR="00AF4DBB" w:rsidRPr="001A3380">
          <w:rPr>
            <w:rStyle w:val="affff3"/>
            <w:rFonts w:ascii="Times New Roman" w:hAnsi="Times New Roman" w:hint="eastAsia"/>
            <w:noProof/>
          </w:rPr>
          <w:t>试验结论</w:t>
        </w:r>
        <w:r w:rsidR="00AF4DBB">
          <w:rPr>
            <w:noProof/>
            <w:webHidden/>
          </w:rPr>
          <w:tab/>
        </w:r>
        <w:r w:rsidR="00FD23CB">
          <w:rPr>
            <w:noProof/>
            <w:webHidden/>
          </w:rPr>
          <w:fldChar w:fldCharType="begin"/>
        </w:r>
        <w:r w:rsidR="00AF4DBB">
          <w:rPr>
            <w:noProof/>
            <w:webHidden/>
          </w:rPr>
          <w:instrText xml:space="preserve"> PAGEREF _Toc81469798 \h </w:instrText>
        </w:r>
        <w:r w:rsidR="00FD23CB">
          <w:rPr>
            <w:noProof/>
            <w:webHidden/>
          </w:rPr>
        </w:r>
        <w:r w:rsidR="00FD23CB">
          <w:rPr>
            <w:noProof/>
            <w:webHidden/>
          </w:rPr>
          <w:fldChar w:fldCharType="separate"/>
        </w:r>
        <w:r w:rsidR="00AF4DBB">
          <w:rPr>
            <w:noProof/>
            <w:webHidden/>
          </w:rPr>
          <w:t>32</w:t>
        </w:r>
        <w:r w:rsidR="00FD23CB">
          <w:rPr>
            <w:noProof/>
            <w:webHidden/>
          </w:rPr>
          <w:fldChar w:fldCharType="end"/>
        </w:r>
      </w:hyperlink>
    </w:p>
    <w:p w14:paraId="2991AC9E"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799" w:history="1">
        <w:r w:rsidR="00AF4DBB" w:rsidRPr="001A3380">
          <w:rPr>
            <w:rStyle w:val="affff3"/>
            <w:rFonts w:ascii="Times New Roman" w:hAnsi="Times New Roman"/>
            <w:noProof/>
          </w:rPr>
          <w:t xml:space="preserve">4.5 </w:t>
        </w:r>
        <w:r w:rsidR="00AF4DBB" w:rsidRPr="001A3380">
          <w:rPr>
            <w:rStyle w:val="affff3"/>
            <w:rFonts w:ascii="Times New Roman" w:hAnsi="Times New Roman" w:hint="eastAsia"/>
            <w:noProof/>
          </w:rPr>
          <w:t>采集技术设计书编写</w:t>
        </w:r>
        <w:r w:rsidR="00AF4DBB">
          <w:rPr>
            <w:noProof/>
            <w:webHidden/>
          </w:rPr>
          <w:tab/>
        </w:r>
        <w:r w:rsidR="00FD23CB">
          <w:rPr>
            <w:noProof/>
            <w:webHidden/>
          </w:rPr>
          <w:fldChar w:fldCharType="begin"/>
        </w:r>
        <w:r w:rsidR="00AF4DBB">
          <w:rPr>
            <w:noProof/>
            <w:webHidden/>
          </w:rPr>
          <w:instrText xml:space="preserve"> PAGEREF _Toc81469799 \h </w:instrText>
        </w:r>
        <w:r w:rsidR="00FD23CB">
          <w:rPr>
            <w:noProof/>
            <w:webHidden/>
          </w:rPr>
        </w:r>
        <w:r w:rsidR="00FD23CB">
          <w:rPr>
            <w:noProof/>
            <w:webHidden/>
          </w:rPr>
          <w:fldChar w:fldCharType="separate"/>
        </w:r>
        <w:r w:rsidR="00AF4DBB">
          <w:rPr>
            <w:noProof/>
            <w:webHidden/>
          </w:rPr>
          <w:t>32</w:t>
        </w:r>
        <w:r w:rsidR="00FD23CB">
          <w:rPr>
            <w:noProof/>
            <w:webHidden/>
          </w:rPr>
          <w:fldChar w:fldCharType="end"/>
        </w:r>
      </w:hyperlink>
    </w:p>
    <w:p w14:paraId="5497E44B"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00" w:history="1">
        <w:r w:rsidR="00AF4DBB" w:rsidRPr="001A3380">
          <w:rPr>
            <w:rStyle w:val="affff3"/>
            <w:rFonts w:ascii="Times New Roman" w:hAnsi="Times New Roman"/>
            <w:noProof/>
          </w:rPr>
          <w:t xml:space="preserve">4.6 </w:t>
        </w:r>
        <w:r w:rsidR="00AF4DBB" w:rsidRPr="001A3380">
          <w:rPr>
            <w:rStyle w:val="affff3"/>
            <w:rFonts w:ascii="Times New Roman" w:hAnsi="Times New Roman" w:hint="eastAsia"/>
            <w:noProof/>
          </w:rPr>
          <w:t>健康、安全、环保要求</w:t>
        </w:r>
        <w:r w:rsidR="00AF4DBB">
          <w:rPr>
            <w:noProof/>
            <w:webHidden/>
          </w:rPr>
          <w:tab/>
        </w:r>
        <w:r w:rsidR="00FD23CB">
          <w:rPr>
            <w:noProof/>
            <w:webHidden/>
          </w:rPr>
          <w:fldChar w:fldCharType="begin"/>
        </w:r>
        <w:r w:rsidR="00AF4DBB">
          <w:rPr>
            <w:noProof/>
            <w:webHidden/>
          </w:rPr>
          <w:instrText xml:space="preserve"> PAGEREF _Toc81469800 \h </w:instrText>
        </w:r>
        <w:r w:rsidR="00FD23CB">
          <w:rPr>
            <w:noProof/>
            <w:webHidden/>
          </w:rPr>
        </w:r>
        <w:r w:rsidR="00FD23CB">
          <w:rPr>
            <w:noProof/>
            <w:webHidden/>
          </w:rPr>
          <w:fldChar w:fldCharType="separate"/>
        </w:r>
        <w:r w:rsidR="00AF4DBB">
          <w:rPr>
            <w:noProof/>
            <w:webHidden/>
          </w:rPr>
          <w:t>32</w:t>
        </w:r>
        <w:r w:rsidR="00FD23CB">
          <w:rPr>
            <w:noProof/>
            <w:webHidden/>
          </w:rPr>
          <w:fldChar w:fldCharType="end"/>
        </w:r>
      </w:hyperlink>
    </w:p>
    <w:p w14:paraId="621DE23E"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01" w:history="1">
        <w:r w:rsidR="00AF4DBB" w:rsidRPr="001A3380">
          <w:rPr>
            <w:rStyle w:val="affff3"/>
            <w:rFonts w:ascii="Times New Roman" w:hAnsi="Times New Roman"/>
            <w:noProof/>
          </w:rPr>
          <w:t xml:space="preserve">4.7 </w:t>
        </w:r>
        <w:r w:rsidR="00AF4DBB" w:rsidRPr="001A3380">
          <w:rPr>
            <w:rStyle w:val="affff3"/>
            <w:rFonts w:ascii="Times New Roman" w:hAnsi="Times New Roman" w:hint="eastAsia"/>
            <w:noProof/>
          </w:rPr>
          <w:t>施工前准备工作要求</w:t>
        </w:r>
        <w:r w:rsidR="00AF4DBB">
          <w:rPr>
            <w:noProof/>
            <w:webHidden/>
          </w:rPr>
          <w:tab/>
        </w:r>
        <w:r w:rsidR="00FD23CB">
          <w:rPr>
            <w:noProof/>
            <w:webHidden/>
          </w:rPr>
          <w:fldChar w:fldCharType="begin"/>
        </w:r>
        <w:r w:rsidR="00AF4DBB">
          <w:rPr>
            <w:noProof/>
            <w:webHidden/>
          </w:rPr>
          <w:instrText xml:space="preserve"> PAGEREF _Toc81469801 \h </w:instrText>
        </w:r>
        <w:r w:rsidR="00FD23CB">
          <w:rPr>
            <w:noProof/>
            <w:webHidden/>
          </w:rPr>
        </w:r>
        <w:r w:rsidR="00FD23CB">
          <w:rPr>
            <w:noProof/>
            <w:webHidden/>
          </w:rPr>
          <w:fldChar w:fldCharType="separate"/>
        </w:r>
        <w:r w:rsidR="00AF4DBB">
          <w:rPr>
            <w:noProof/>
            <w:webHidden/>
          </w:rPr>
          <w:t>32</w:t>
        </w:r>
        <w:r w:rsidR="00FD23CB">
          <w:rPr>
            <w:noProof/>
            <w:webHidden/>
          </w:rPr>
          <w:fldChar w:fldCharType="end"/>
        </w:r>
      </w:hyperlink>
    </w:p>
    <w:p w14:paraId="2F7D4BED"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02" w:history="1">
        <w:r w:rsidR="00AF4DBB" w:rsidRPr="001A3380">
          <w:rPr>
            <w:rStyle w:val="affff3"/>
            <w:rFonts w:ascii="Times New Roman" w:hAnsi="Times New Roman"/>
            <w:noProof/>
          </w:rPr>
          <w:t xml:space="preserve">4.8 </w:t>
        </w:r>
        <w:r w:rsidR="00AF4DBB" w:rsidRPr="001A3380">
          <w:rPr>
            <w:rStyle w:val="affff3"/>
            <w:rFonts w:ascii="Times New Roman" w:hAnsi="Times New Roman" w:hint="eastAsia"/>
            <w:noProof/>
          </w:rPr>
          <w:t>测量成果</w:t>
        </w:r>
        <w:r w:rsidR="00AF4DBB">
          <w:rPr>
            <w:noProof/>
            <w:webHidden/>
          </w:rPr>
          <w:tab/>
        </w:r>
        <w:r w:rsidR="00FD23CB">
          <w:rPr>
            <w:noProof/>
            <w:webHidden/>
          </w:rPr>
          <w:fldChar w:fldCharType="begin"/>
        </w:r>
        <w:r w:rsidR="00AF4DBB">
          <w:rPr>
            <w:noProof/>
            <w:webHidden/>
          </w:rPr>
          <w:instrText xml:space="preserve"> PAGEREF _Toc81469802 \h </w:instrText>
        </w:r>
        <w:r w:rsidR="00FD23CB">
          <w:rPr>
            <w:noProof/>
            <w:webHidden/>
          </w:rPr>
        </w:r>
        <w:r w:rsidR="00FD23CB">
          <w:rPr>
            <w:noProof/>
            <w:webHidden/>
          </w:rPr>
          <w:fldChar w:fldCharType="separate"/>
        </w:r>
        <w:r w:rsidR="00AF4DBB">
          <w:rPr>
            <w:noProof/>
            <w:webHidden/>
          </w:rPr>
          <w:t>33</w:t>
        </w:r>
        <w:r w:rsidR="00FD23CB">
          <w:rPr>
            <w:noProof/>
            <w:webHidden/>
          </w:rPr>
          <w:fldChar w:fldCharType="end"/>
        </w:r>
      </w:hyperlink>
    </w:p>
    <w:p w14:paraId="74D6900C"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03" w:history="1">
        <w:r w:rsidR="00AF4DBB" w:rsidRPr="001A3380">
          <w:rPr>
            <w:rStyle w:val="affff3"/>
            <w:rFonts w:ascii="Times New Roman" w:hAnsi="Times New Roman"/>
            <w:noProof/>
          </w:rPr>
          <w:t xml:space="preserve">4.9 </w:t>
        </w:r>
        <w:r w:rsidR="00AF4DBB" w:rsidRPr="001A3380">
          <w:rPr>
            <w:rStyle w:val="affff3"/>
            <w:rFonts w:ascii="Times New Roman" w:hAnsi="Times New Roman" w:hint="eastAsia"/>
            <w:noProof/>
          </w:rPr>
          <w:t>震源信号激发</w:t>
        </w:r>
        <w:r w:rsidR="00AF4DBB">
          <w:rPr>
            <w:noProof/>
            <w:webHidden/>
          </w:rPr>
          <w:tab/>
        </w:r>
        <w:r w:rsidR="00FD23CB">
          <w:rPr>
            <w:noProof/>
            <w:webHidden/>
          </w:rPr>
          <w:fldChar w:fldCharType="begin"/>
        </w:r>
        <w:r w:rsidR="00AF4DBB">
          <w:rPr>
            <w:noProof/>
            <w:webHidden/>
          </w:rPr>
          <w:instrText xml:space="preserve"> PAGEREF _Toc81469803 \h </w:instrText>
        </w:r>
        <w:r w:rsidR="00FD23CB">
          <w:rPr>
            <w:noProof/>
            <w:webHidden/>
          </w:rPr>
        </w:r>
        <w:r w:rsidR="00FD23CB">
          <w:rPr>
            <w:noProof/>
            <w:webHidden/>
          </w:rPr>
          <w:fldChar w:fldCharType="separate"/>
        </w:r>
        <w:r w:rsidR="00AF4DBB">
          <w:rPr>
            <w:noProof/>
            <w:webHidden/>
          </w:rPr>
          <w:t>33</w:t>
        </w:r>
        <w:r w:rsidR="00FD23CB">
          <w:rPr>
            <w:noProof/>
            <w:webHidden/>
          </w:rPr>
          <w:fldChar w:fldCharType="end"/>
        </w:r>
      </w:hyperlink>
    </w:p>
    <w:p w14:paraId="66610B1A"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04" w:history="1">
        <w:r w:rsidR="00AF4DBB" w:rsidRPr="001A3380">
          <w:rPr>
            <w:rStyle w:val="affff3"/>
            <w:rFonts w:ascii="Times New Roman" w:hAnsi="Times New Roman"/>
            <w:noProof/>
          </w:rPr>
          <w:t xml:space="preserve">4.10 </w:t>
        </w:r>
        <w:r w:rsidR="00AF4DBB" w:rsidRPr="001A3380">
          <w:rPr>
            <w:rStyle w:val="affff3"/>
            <w:rFonts w:ascii="Times New Roman" w:hAnsi="Times New Roman" w:hint="eastAsia"/>
            <w:noProof/>
          </w:rPr>
          <w:t>检波器信号接收</w:t>
        </w:r>
        <w:r w:rsidR="00AF4DBB">
          <w:rPr>
            <w:noProof/>
            <w:webHidden/>
          </w:rPr>
          <w:tab/>
        </w:r>
        <w:r w:rsidR="00FD23CB">
          <w:rPr>
            <w:noProof/>
            <w:webHidden/>
          </w:rPr>
          <w:fldChar w:fldCharType="begin"/>
        </w:r>
        <w:r w:rsidR="00AF4DBB">
          <w:rPr>
            <w:noProof/>
            <w:webHidden/>
          </w:rPr>
          <w:instrText xml:space="preserve"> PAGEREF _Toc81469804 \h </w:instrText>
        </w:r>
        <w:r w:rsidR="00FD23CB">
          <w:rPr>
            <w:noProof/>
            <w:webHidden/>
          </w:rPr>
        </w:r>
        <w:r w:rsidR="00FD23CB">
          <w:rPr>
            <w:noProof/>
            <w:webHidden/>
          </w:rPr>
          <w:fldChar w:fldCharType="separate"/>
        </w:r>
        <w:r w:rsidR="00AF4DBB">
          <w:rPr>
            <w:noProof/>
            <w:webHidden/>
          </w:rPr>
          <w:t>34</w:t>
        </w:r>
        <w:r w:rsidR="00FD23CB">
          <w:rPr>
            <w:noProof/>
            <w:webHidden/>
          </w:rPr>
          <w:fldChar w:fldCharType="end"/>
        </w:r>
      </w:hyperlink>
    </w:p>
    <w:p w14:paraId="33F3D045"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05" w:history="1">
        <w:r w:rsidR="00AF4DBB" w:rsidRPr="001A3380">
          <w:rPr>
            <w:rStyle w:val="affff3"/>
            <w:rFonts w:ascii="Times New Roman" w:hAnsi="Times New Roman"/>
            <w:noProof/>
          </w:rPr>
          <w:t xml:space="preserve">4.11 </w:t>
        </w:r>
        <w:r w:rsidR="00AF4DBB" w:rsidRPr="001A3380">
          <w:rPr>
            <w:rStyle w:val="affff3"/>
            <w:rFonts w:ascii="Times New Roman" w:hAnsi="Times New Roman" w:hint="eastAsia"/>
            <w:noProof/>
          </w:rPr>
          <w:t>磁带</w:t>
        </w:r>
        <w:r w:rsidR="00AF4DBB" w:rsidRPr="001A3380">
          <w:rPr>
            <w:rStyle w:val="affff3"/>
            <w:rFonts w:ascii="Times New Roman" w:hAnsi="Times New Roman"/>
            <w:noProof/>
          </w:rPr>
          <w:t>(</w:t>
        </w:r>
        <w:r w:rsidR="00AF4DBB" w:rsidRPr="001A3380">
          <w:rPr>
            <w:rStyle w:val="affff3"/>
            <w:rFonts w:ascii="Times New Roman" w:hAnsi="Times New Roman" w:hint="eastAsia"/>
            <w:noProof/>
          </w:rPr>
          <w:t>磁盘</w:t>
        </w:r>
        <w:r w:rsidR="00AF4DBB" w:rsidRPr="001A3380">
          <w:rPr>
            <w:rStyle w:val="affff3"/>
            <w:rFonts w:ascii="Times New Roman" w:hAnsi="Times New Roman"/>
            <w:noProof/>
          </w:rPr>
          <w:t>)</w:t>
        </w:r>
        <w:r w:rsidR="00AF4DBB" w:rsidRPr="001A3380">
          <w:rPr>
            <w:rStyle w:val="affff3"/>
            <w:rFonts w:ascii="Times New Roman" w:hAnsi="Times New Roman" w:hint="eastAsia"/>
            <w:noProof/>
          </w:rPr>
          <w:t>及班报</w:t>
        </w:r>
        <w:r w:rsidR="00AF4DBB">
          <w:rPr>
            <w:noProof/>
            <w:webHidden/>
          </w:rPr>
          <w:tab/>
        </w:r>
        <w:r w:rsidR="00FD23CB">
          <w:rPr>
            <w:noProof/>
            <w:webHidden/>
          </w:rPr>
          <w:fldChar w:fldCharType="begin"/>
        </w:r>
        <w:r w:rsidR="00AF4DBB">
          <w:rPr>
            <w:noProof/>
            <w:webHidden/>
          </w:rPr>
          <w:instrText xml:space="preserve"> PAGEREF _Toc81469805 \h </w:instrText>
        </w:r>
        <w:r w:rsidR="00FD23CB">
          <w:rPr>
            <w:noProof/>
            <w:webHidden/>
          </w:rPr>
        </w:r>
        <w:r w:rsidR="00FD23CB">
          <w:rPr>
            <w:noProof/>
            <w:webHidden/>
          </w:rPr>
          <w:fldChar w:fldCharType="separate"/>
        </w:r>
        <w:r w:rsidR="00AF4DBB">
          <w:rPr>
            <w:noProof/>
            <w:webHidden/>
          </w:rPr>
          <w:t>34</w:t>
        </w:r>
        <w:r w:rsidR="00FD23CB">
          <w:rPr>
            <w:noProof/>
            <w:webHidden/>
          </w:rPr>
          <w:fldChar w:fldCharType="end"/>
        </w:r>
      </w:hyperlink>
    </w:p>
    <w:p w14:paraId="2B89A928"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06" w:history="1">
        <w:r w:rsidR="00AF4DBB" w:rsidRPr="001A3380">
          <w:rPr>
            <w:rStyle w:val="affff3"/>
            <w:rFonts w:ascii="Times New Roman" w:hAnsi="Times New Roman"/>
            <w:noProof/>
          </w:rPr>
          <w:t xml:space="preserve">4.11.1 </w:t>
        </w:r>
        <w:r w:rsidR="00AF4DBB" w:rsidRPr="001A3380">
          <w:rPr>
            <w:rStyle w:val="affff3"/>
            <w:rFonts w:ascii="Times New Roman" w:hAnsi="Times New Roman" w:hint="eastAsia"/>
            <w:noProof/>
          </w:rPr>
          <w:t>资料完整性检查</w:t>
        </w:r>
        <w:r w:rsidR="00AF4DBB">
          <w:rPr>
            <w:noProof/>
            <w:webHidden/>
          </w:rPr>
          <w:tab/>
        </w:r>
        <w:r w:rsidR="00FD23CB">
          <w:rPr>
            <w:noProof/>
            <w:webHidden/>
          </w:rPr>
          <w:fldChar w:fldCharType="begin"/>
        </w:r>
        <w:r w:rsidR="00AF4DBB">
          <w:rPr>
            <w:noProof/>
            <w:webHidden/>
          </w:rPr>
          <w:instrText xml:space="preserve"> PAGEREF _Toc81469806 \h </w:instrText>
        </w:r>
        <w:r w:rsidR="00FD23CB">
          <w:rPr>
            <w:noProof/>
            <w:webHidden/>
          </w:rPr>
        </w:r>
        <w:r w:rsidR="00FD23CB">
          <w:rPr>
            <w:noProof/>
            <w:webHidden/>
          </w:rPr>
          <w:fldChar w:fldCharType="separate"/>
        </w:r>
        <w:r w:rsidR="00AF4DBB">
          <w:rPr>
            <w:noProof/>
            <w:webHidden/>
          </w:rPr>
          <w:t>34</w:t>
        </w:r>
        <w:r w:rsidR="00FD23CB">
          <w:rPr>
            <w:noProof/>
            <w:webHidden/>
          </w:rPr>
          <w:fldChar w:fldCharType="end"/>
        </w:r>
      </w:hyperlink>
    </w:p>
    <w:p w14:paraId="5B2B1EF3"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07" w:history="1">
        <w:r w:rsidR="00AF4DBB" w:rsidRPr="001A3380">
          <w:rPr>
            <w:rStyle w:val="affff3"/>
            <w:rFonts w:ascii="Times New Roman" w:hAnsi="Times New Roman"/>
            <w:noProof/>
          </w:rPr>
          <w:t xml:space="preserve">4.11.2 </w:t>
        </w:r>
        <w:r w:rsidR="00AF4DBB" w:rsidRPr="001A3380">
          <w:rPr>
            <w:rStyle w:val="affff3"/>
            <w:rFonts w:ascii="Times New Roman" w:hAnsi="Times New Roman" w:hint="eastAsia"/>
            <w:noProof/>
          </w:rPr>
          <w:t>数据属性标识</w:t>
        </w:r>
        <w:r w:rsidR="00AF4DBB">
          <w:rPr>
            <w:noProof/>
            <w:webHidden/>
          </w:rPr>
          <w:tab/>
        </w:r>
        <w:r w:rsidR="00FD23CB">
          <w:rPr>
            <w:noProof/>
            <w:webHidden/>
          </w:rPr>
          <w:fldChar w:fldCharType="begin"/>
        </w:r>
        <w:r w:rsidR="00AF4DBB">
          <w:rPr>
            <w:noProof/>
            <w:webHidden/>
          </w:rPr>
          <w:instrText xml:space="preserve"> PAGEREF _Toc81469807 \h </w:instrText>
        </w:r>
        <w:r w:rsidR="00FD23CB">
          <w:rPr>
            <w:noProof/>
            <w:webHidden/>
          </w:rPr>
        </w:r>
        <w:r w:rsidR="00FD23CB">
          <w:rPr>
            <w:noProof/>
            <w:webHidden/>
          </w:rPr>
          <w:fldChar w:fldCharType="separate"/>
        </w:r>
        <w:r w:rsidR="00AF4DBB">
          <w:rPr>
            <w:noProof/>
            <w:webHidden/>
          </w:rPr>
          <w:t>35</w:t>
        </w:r>
        <w:r w:rsidR="00FD23CB">
          <w:rPr>
            <w:noProof/>
            <w:webHidden/>
          </w:rPr>
          <w:fldChar w:fldCharType="end"/>
        </w:r>
      </w:hyperlink>
    </w:p>
    <w:p w14:paraId="204F2BB1"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08" w:history="1">
        <w:r w:rsidR="00AF4DBB" w:rsidRPr="001A3380">
          <w:rPr>
            <w:rStyle w:val="affff3"/>
            <w:rFonts w:ascii="Times New Roman" w:hAnsi="Times New Roman"/>
            <w:noProof/>
          </w:rPr>
          <w:t xml:space="preserve">4.11.3 </w:t>
        </w:r>
        <w:r w:rsidR="00AF4DBB" w:rsidRPr="001A3380">
          <w:rPr>
            <w:rStyle w:val="affff3"/>
            <w:rFonts w:ascii="Times New Roman" w:hAnsi="Times New Roman" w:hint="eastAsia"/>
            <w:noProof/>
          </w:rPr>
          <w:t>其它要求</w:t>
        </w:r>
        <w:r w:rsidR="00AF4DBB">
          <w:rPr>
            <w:noProof/>
            <w:webHidden/>
          </w:rPr>
          <w:tab/>
        </w:r>
        <w:r w:rsidR="00FD23CB">
          <w:rPr>
            <w:noProof/>
            <w:webHidden/>
          </w:rPr>
          <w:fldChar w:fldCharType="begin"/>
        </w:r>
        <w:r w:rsidR="00AF4DBB">
          <w:rPr>
            <w:noProof/>
            <w:webHidden/>
          </w:rPr>
          <w:instrText xml:space="preserve"> PAGEREF _Toc81469808 \h </w:instrText>
        </w:r>
        <w:r w:rsidR="00FD23CB">
          <w:rPr>
            <w:noProof/>
            <w:webHidden/>
          </w:rPr>
        </w:r>
        <w:r w:rsidR="00FD23CB">
          <w:rPr>
            <w:noProof/>
            <w:webHidden/>
          </w:rPr>
          <w:fldChar w:fldCharType="separate"/>
        </w:r>
        <w:r w:rsidR="00AF4DBB">
          <w:rPr>
            <w:noProof/>
            <w:webHidden/>
          </w:rPr>
          <w:t>35</w:t>
        </w:r>
        <w:r w:rsidR="00FD23CB">
          <w:rPr>
            <w:noProof/>
            <w:webHidden/>
          </w:rPr>
          <w:fldChar w:fldCharType="end"/>
        </w:r>
      </w:hyperlink>
    </w:p>
    <w:p w14:paraId="184BEFDB"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09" w:history="1">
        <w:r w:rsidR="00AF4DBB" w:rsidRPr="001A3380">
          <w:rPr>
            <w:rStyle w:val="affff3"/>
            <w:rFonts w:ascii="Times New Roman" w:hAnsi="Times New Roman"/>
            <w:noProof/>
          </w:rPr>
          <w:t xml:space="preserve">4.12 </w:t>
        </w:r>
        <w:r w:rsidR="00AF4DBB" w:rsidRPr="001A3380">
          <w:rPr>
            <w:rStyle w:val="affff3"/>
            <w:rFonts w:ascii="Times New Roman" w:hAnsi="Times New Roman" w:hint="eastAsia"/>
            <w:noProof/>
          </w:rPr>
          <w:t>采集数据质量评价</w:t>
        </w:r>
        <w:r w:rsidR="00AF4DBB">
          <w:rPr>
            <w:noProof/>
            <w:webHidden/>
          </w:rPr>
          <w:tab/>
        </w:r>
        <w:r w:rsidR="00FD23CB">
          <w:rPr>
            <w:noProof/>
            <w:webHidden/>
          </w:rPr>
          <w:fldChar w:fldCharType="begin"/>
        </w:r>
        <w:r w:rsidR="00AF4DBB">
          <w:rPr>
            <w:noProof/>
            <w:webHidden/>
          </w:rPr>
          <w:instrText xml:space="preserve"> PAGEREF _Toc81469809 \h </w:instrText>
        </w:r>
        <w:r w:rsidR="00FD23CB">
          <w:rPr>
            <w:noProof/>
            <w:webHidden/>
          </w:rPr>
        </w:r>
        <w:r w:rsidR="00FD23CB">
          <w:rPr>
            <w:noProof/>
            <w:webHidden/>
          </w:rPr>
          <w:fldChar w:fldCharType="separate"/>
        </w:r>
        <w:r w:rsidR="00AF4DBB">
          <w:rPr>
            <w:noProof/>
            <w:webHidden/>
          </w:rPr>
          <w:t>35</w:t>
        </w:r>
        <w:r w:rsidR="00FD23CB">
          <w:rPr>
            <w:noProof/>
            <w:webHidden/>
          </w:rPr>
          <w:fldChar w:fldCharType="end"/>
        </w:r>
      </w:hyperlink>
    </w:p>
    <w:p w14:paraId="343D7422"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10" w:history="1">
        <w:r w:rsidR="00AF4DBB" w:rsidRPr="001A3380">
          <w:rPr>
            <w:rStyle w:val="affff3"/>
            <w:rFonts w:ascii="Times New Roman" w:hAnsi="Times New Roman"/>
            <w:noProof/>
          </w:rPr>
          <w:t xml:space="preserve">4.12.1 </w:t>
        </w:r>
        <w:r w:rsidR="00AF4DBB" w:rsidRPr="001A3380">
          <w:rPr>
            <w:rStyle w:val="affff3"/>
            <w:rFonts w:ascii="Times New Roman" w:hAnsi="Times New Roman" w:hint="eastAsia"/>
            <w:noProof/>
          </w:rPr>
          <w:t>现场施工评价</w:t>
        </w:r>
        <w:r w:rsidR="00AF4DBB">
          <w:rPr>
            <w:noProof/>
            <w:webHidden/>
          </w:rPr>
          <w:tab/>
        </w:r>
        <w:r w:rsidR="00FD23CB">
          <w:rPr>
            <w:noProof/>
            <w:webHidden/>
          </w:rPr>
          <w:fldChar w:fldCharType="begin"/>
        </w:r>
        <w:r w:rsidR="00AF4DBB">
          <w:rPr>
            <w:noProof/>
            <w:webHidden/>
          </w:rPr>
          <w:instrText xml:space="preserve"> PAGEREF _Toc81469810 \h </w:instrText>
        </w:r>
        <w:r w:rsidR="00FD23CB">
          <w:rPr>
            <w:noProof/>
            <w:webHidden/>
          </w:rPr>
        </w:r>
        <w:r w:rsidR="00FD23CB">
          <w:rPr>
            <w:noProof/>
            <w:webHidden/>
          </w:rPr>
          <w:fldChar w:fldCharType="separate"/>
        </w:r>
        <w:r w:rsidR="00AF4DBB">
          <w:rPr>
            <w:noProof/>
            <w:webHidden/>
          </w:rPr>
          <w:t>35</w:t>
        </w:r>
        <w:r w:rsidR="00FD23CB">
          <w:rPr>
            <w:noProof/>
            <w:webHidden/>
          </w:rPr>
          <w:fldChar w:fldCharType="end"/>
        </w:r>
      </w:hyperlink>
    </w:p>
    <w:p w14:paraId="349D1272"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11" w:history="1">
        <w:r w:rsidR="00AF4DBB" w:rsidRPr="001A3380">
          <w:rPr>
            <w:rStyle w:val="affff3"/>
            <w:rFonts w:ascii="Times New Roman" w:hAnsi="Times New Roman"/>
            <w:noProof/>
          </w:rPr>
          <w:t xml:space="preserve">4.12.2 </w:t>
        </w:r>
        <w:r w:rsidR="00AF4DBB" w:rsidRPr="001A3380">
          <w:rPr>
            <w:rStyle w:val="affff3"/>
            <w:rFonts w:ascii="Times New Roman" w:hAnsi="Times New Roman" w:hint="eastAsia"/>
            <w:noProof/>
          </w:rPr>
          <w:t>空炮率</w:t>
        </w:r>
        <w:r w:rsidR="00AF4DBB">
          <w:rPr>
            <w:noProof/>
            <w:webHidden/>
          </w:rPr>
          <w:tab/>
        </w:r>
        <w:r w:rsidR="00FD23CB">
          <w:rPr>
            <w:noProof/>
            <w:webHidden/>
          </w:rPr>
          <w:fldChar w:fldCharType="begin"/>
        </w:r>
        <w:r w:rsidR="00AF4DBB">
          <w:rPr>
            <w:noProof/>
            <w:webHidden/>
          </w:rPr>
          <w:instrText xml:space="preserve"> PAGEREF _Toc81469811 \h </w:instrText>
        </w:r>
        <w:r w:rsidR="00FD23CB">
          <w:rPr>
            <w:noProof/>
            <w:webHidden/>
          </w:rPr>
        </w:r>
        <w:r w:rsidR="00FD23CB">
          <w:rPr>
            <w:noProof/>
            <w:webHidden/>
          </w:rPr>
          <w:fldChar w:fldCharType="separate"/>
        </w:r>
        <w:r w:rsidR="00AF4DBB">
          <w:rPr>
            <w:noProof/>
            <w:webHidden/>
          </w:rPr>
          <w:t>36</w:t>
        </w:r>
        <w:r w:rsidR="00FD23CB">
          <w:rPr>
            <w:noProof/>
            <w:webHidden/>
          </w:rPr>
          <w:fldChar w:fldCharType="end"/>
        </w:r>
      </w:hyperlink>
    </w:p>
    <w:p w14:paraId="08D96DF1"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12" w:history="1">
        <w:r w:rsidR="00AF4DBB" w:rsidRPr="001A3380">
          <w:rPr>
            <w:rStyle w:val="affff3"/>
            <w:rFonts w:ascii="Times New Roman" w:hAnsi="Times New Roman"/>
            <w:noProof/>
          </w:rPr>
          <w:t xml:space="preserve">4.12.3 </w:t>
        </w:r>
        <w:r w:rsidR="00AF4DBB" w:rsidRPr="001A3380">
          <w:rPr>
            <w:rStyle w:val="affff3"/>
            <w:rFonts w:ascii="Times New Roman" w:hAnsi="Times New Roman" w:hint="eastAsia"/>
            <w:noProof/>
          </w:rPr>
          <w:t>现场数据处理</w:t>
        </w:r>
        <w:r w:rsidR="00AF4DBB">
          <w:rPr>
            <w:noProof/>
            <w:webHidden/>
          </w:rPr>
          <w:tab/>
        </w:r>
        <w:r w:rsidR="00FD23CB">
          <w:rPr>
            <w:noProof/>
            <w:webHidden/>
          </w:rPr>
          <w:fldChar w:fldCharType="begin"/>
        </w:r>
        <w:r w:rsidR="00AF4DBB">
          <w:rPr>
            <w:noProof/>
            <w:webHidden/>
          </w:rPr>
          <w:instrText xml:space="preserve"> PAGEREF _Toc81469812 \h </w:instrText>
        </w:r>
        <w:r w:rsidR="00FD23CB">
          <w:rPr>
            <w:noProof/>
            <w:webHidden/>
          </w:rPr>
        </w:r>
        <w:r w:rsidR="00FD23CB">
          <w:rPr>
            <w:noProof/>
            <w:webHidden/>
          </w:rPr>
          <w:fldChar w:fldCharType="separate"/>
        </w:r>
        <w:r w:rsidR="00AF4DBB">
          <w:rPr>
            <w:noProof/>
            <w:webHidden/>
          </w:rPr>
          <w:t>36</w:t>
        </w:r>
        <w:r w:rsidR="00FD23CB">
          <w:rPr>
            <w:noProof/>
            <w:webHidden/>
          </w:rPr>
          <w:fldChar w:fldCharType="end"/>
        </w:r>
      </w:hyperlink>
    </w:p>
    <w:p w14:paraId="185B77D1"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13" w:history="1">
        <w:r w:rsidR="00AF4DBB" w:rsidRPr="001A3380">
          <w:rPr>
            <w:rStyle w:val="affff3"/>
            <w:rFonts w:ascii="Times New Roman" w:hAnsi="Times New Roman"/>
            <w:noProof/>
          </w:rPr>
          <w:t xml:space="preserve">4.13 </w:t>
        </w:r>
        <w:r w:rsidR="00AF4DBB" w:rsidRPr="001A3380">
          <w:rPr>
            <w:rStyle w:val="affff3"/>
            <w:rFonts w:ascii="Times New Roman" w:hAnsi="Times New Roman" w:hint="eastAsia"/>
            <w:noProof/>
          </w:rPr>
          <w:t>多分量地震数据采集验收及资料交付</w:t>
        </w:r>
        <w:r w:rsidR="00AF4DBB">
          <w:rPr>
            <w:noProof/>
            <w:webHidden/>
          </w:rPr>
          <w:tab/>
        </w:r>
        <w:r w:rsidR="00FD23CB">
          <w:rPr>
            <w:noProof/>
            <w:webHidden/>
          </w:rPr>
          <w:fldChar w:fldCharType="begin"/>
        </w:r>
        <w:r w:rsidR="00AF4DBB">
          <w:rPr>
            <w:noProof/>
            <w:webHidden/>
          </w:rPr>
          <w:instrText xml:space="preserve"> PAGEREF _Toc81469813 \h </w:instrText>
        </w:r>
        <w:r w:rsidR="00FD23CB">
          <w:rPr>
            <w:noProof/>
            <w:webHidden/>
          </w:rPr>
        </w:r>
        <w:r w:rsidR="00FD23CB">
          <w:rPr>
            <w:noProof/>
            <w:webHidden/>
          </w:rPr>
          <w:fldChar w:fldCharType="separate"/>
        </w:r>
        <w:r w:rsidR="00AF4DBB">
          <w:rPr>
            <w:noProof/>
            <w:webHidden/>
          </w:rPr>
          <w:t>37</w:t>
        </w:r>
        <w:r w:rsidR="00FD23CB">
          <w:rPr>
            <w:noProof/>
            <w:webHidden/>
          </w:rPr>
          <w:fldChar w:fldCharType="end"/>
        </w:r>
      </w:hyperlink>
    </w:p>
    <w:p w14:paraId="0810486C" w14:textId="77777777" w:rsidR="00AF4DBB" w:rsidRDefault="007A130B" w:rsidP="00AF4DBB">
      <w:pPr>
        <w:pStyle w:val="TOC1"/>
        <w:tabs>
          <w:tab w:val="right" w:leader="dot" w:pos="8296"/>
        </w:tabs>
        <w:ind w:firstLine="402"/>
        <w:rPr>
          <w:rFonts w:asciiTheme="minorHAnsi" w:eastAsiaTheme="minorEastAsia" w:hAnsiTheme="minorHAnsi" w:cstheme="minorBidi"/>
          <w:b w:val="0"/>
          <w:bCs w:val="0"/>
          <w:caps w:val="0"/>
          <w:noProof/>
          <w:sz w:val="21"/>
          <w:szCs w:val="22"/>
        </w:rPr>
      </w:pPr>
      <w:hyperlink w:anchor="_Toc81469814" w:history="1">
        <w:r w:rsidR="00AF4DBB" w:rsidRPr="001A3380">
          <w:rPr>
            <w:rStyle w:val="affff3"/>
            <w:noProof/>
          </w:rPr>
          <w:t>5</w:t>
        </w:r>
        <w:r w:rsidR="00AF4DBB" w:rsidRPr="001A3380">
          <w:rPr>
            <w:rStyle w:val="affff3"/>
            <w:rFonts w:hint="eastAsia"/>
            <w:noProof/>
          </w:rPr>
          <w:t>多波多分量地震数据处理</w:t>
        </w:r>
        <w:r w:rsidR="00AF4DBB">
          <w:rPr>
            <w:noProof/>
            <w:webHidden/>
          </w:rPr>
          <w:tab/>
        </w:r>
        <w:r w:rsidR="00FD23CB">
          <w:rPr>
            <w:noProof/>
            <w:webHidden/>
          </w:rPr>
          <w:fldChar w:fldCharType="begin"/>
        </w:r>
        <w:r w:rsidR="00AF4DBB">
          <w:rPr>
            <w:noProof/>
            <w:webHidden/>
          </w:rPr>
          <w:instrText xml:space="preserve"> PAGEREF _Toc81469814 \h </w:instrText>
        </w:r>
        <w:r w:rsidR="00FD23CB">
          <w:rPr>
            <w:noProof/>
            <w:webHidden/>
          </w:rPr>
        </w:r>
        <w:r w:rsidR="00FD23CB">
          <w:rPr>
            <w:noProof/>
            <w:webHidden/>
          </w:rPr>
          <w:fldChar w:fldCharType="separate"/>
        </w:r>
        <w:r w:rsidR="00AF4DBB">
          <w:rPr>
            <w:noProof/>
            <w:webHidden/>
          </w:rPr>
          <w:t>38</w:t>
        </w:r>
        <w:r w:rsidR="00FD23CB">
          <w:rPr>
            <w:noProof/>
            <w:webHidden/>
          </w:rPr>
          <w:fldChar w:fldCharType="end"/>
        </w:r>
      </w:hyperlink>
    </w:p>
    <w:p w14:paraId="73B71340"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15" w:history="1">
        <w:r w:rsidR="00AF4DBB" w:rsidRPr="001A3380">
          <w:rPr>
            <w:rStyle w:val="affff3"/>
            <w:rFonts w:ascii="Times New Roman" w:hAnsi="Times New Roman"/>
            <w:noProof/>
          </w:rPr>
          <w:t xml:space="preserve">5.1 </w:t>
        </w:r>
        <w:r w:rsidR="00AF4DBB" w:rsidRPr="001A3380">
          <w:rPr>
            <w:rStyle w:val="affff3"/>
            <w:rFonts w:ascii="Times New Roman" w:hAnsi="Times New Roman" w:hint="eastAsia"/>
            <w:noProof/>
          </w:rPr>
          <w:t>资料收集与数据检查</w:t>
        </w:r>
        <w:r w:rsidR="00AF4DBB">
          <w:rPr>
            <w:noProof/>
            <w:webHidden/>
          </w:rPr>
          <w:tab/>
        </w:r>
        <w:r w:rsidR="00FD23CB">
          <w:rPr>
            <w:noProof/>
            <w:webHidden/>
          </w:rPr>
          <w:fldChar w:fldCharType="begin"/>
        </w:r>
        <w:r w:rsidR="00AF4DBB">
          <w:rPr>
            <w:noProof/>
            <w:webHidden/>
          </w:rPr>
          <w:instrText xml:space="preserve"> PAGEREF _Toc81469815 \h </w:instrText>
        </w:r>
        <w:r w:rsidR="00FD23CB">
          <w:rPr>
            <w:noProof/>
            <w:webHidden/>
          </w:rPr>
        </w:r>
        <w:r w:rsidR="00FD23CB">
          <w:rPr>
            <w:noProof/>
            <w:webHidden/>
          </w:rPr>
          <w:fldChar w:fldCharType="separate"/>
        </w:r>
        <w:r w:rsidR="00AF4DBB">
          <w:rPr>
            <w:noProof/>
            <w:webHidden/>
          </w:rPr>
          <w:t>38</w:t>
        </w:r>
        <w:r w:rsidR="00FD23CB">
          <w:rPr>
            <w:noProof/>
            <w:webHidden/>
          </w:rPr>
          <w:fldChar w:fldCharType="end"/>
        </w:r>
      </w:hyperlink>
    </w:p>
    <w:p w14:paraId="516A6B0C"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16" w:history="1">
        <w:r w:rsidR="00AF4DBB" w:rsidRPr="001A3380">
          <w:rPr>
            <w:rStyle w:val="affff3"/>
            <w:rFonts w:ascii="Times New Roman" w:hAnsi="Times New Roman"/>
            <w:noProof/>
          </w:rPr>
          <w:t>5.2</w:t>
        </w:r>
        <w:r w:rsidR="00AF4DBB" w:rsidRPr="001A3380">
          <w:rPr>
            <w:rStyle w:val="affff3"/>
            <w:rFonts w:ascii="Times New Roman" w:hAnsi="Times New Roman" w:hint="eastAsia"/>
            <w:noProof/>
          </w:rPr>
          <w:t>明确处理目标</w:t>
        </w:r>
        <w:r w:rsidR="00AF4DBB">
          <w:rPr>
            <w:noProof/>
            <w:webHidden/>
          </w:rPr>
          <w:tab/>
        </w:r>
        <w:r w:rsidR="00FD23CB">
          <w:rPr>
            <w:noProof/>
            <w:webHidden/>
          </w:rPr>
          <w:fldChar w:fldCharType="begin"/>
        </w:r>
        <w:r w:rsidR="00AF4DBB">
          <w:rPr>
            <w:noProof/>
            <w:webHidden/>
          </w:rPr>
          <w:instrText xml:space="preserve"> PAGEREF _Toc81469816 \h </w:instrText>
        </w:r>
        <w:r w:rsidR="00FD23CB">
          <w:rPr>
            <w:noProof/>
            <w:webHidden/>
          </w:rPr>
        </w:r>
        <w:r w:rsidR="00FD23CB">
          <w:rPr>
            <w:noProof/>
            <w:webHidden/>
          </w:rPr>
          <w:fldChar w:fldCharType="separate"/>
        </w:r>
        <w:r w:rsidR="00AF4DBB">
          <w:rPr>
            <w:noProof/>
            <w:webHidden/>
          </w:rPr>
          <w:t>38</w:t>
        </w:r>
        <w:r w:rsidR="00FD23CB">
          <w:rPr>
            <w:noProof/>
            <w:webHidden/>
          </w:rPr>
          <w:fldChar w:fldCharType="end"/>
        </w:r>
      </w:hyperlink>
    </w:p>
    <w:p w14:paraId="7A997B4E"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17" w:history="1">
        <w:r w:rsidR="00AF4DBB" w:rsidRPr="001A3380">
          <w:rPr>
            <w:rStyle w:val="affff3"/>
            <w:rFonts w:ascii="Times New Roman" w:hAnsi="Times New Roman"/>
            <w:noProof/>
          </w:rPr>
          <w:t xml:space="preserve">5.3 </w:t>
        </w:r>
        <w:r w:rsidR="00AF4DBB" w:rsidRPr="001A3380">
          <w:rPr>
            <w:rStyle w:val="affff3"/>
            <w:rFonts w:ascii="Times New Roman" w:hAnsi="Times New Roman" w:hint="eastAsia"/>
            <w:noProof/>
          </w:rPr>
          <w:t>数据试验处理</w:t>
        </w:r>
        <w:r w:rsidR="00AF4DBB">
          <w:rPr>
            <w:noProof/>
            <w:webHidden/>
          </w:rPr>
          <w:tab/>
        </w:r>
        <w:r w:rsidR="00FD23CB">
          <w:rPr>
            <w:noProof/>
            <w:webHidden/>
          </w:rPr>
          <w:fldChar w:fldCharType="begin"/>
        </w:r>
        <w:r w:rsidR="00AF4DBB">
          <w:rPr>
            <w:noProof/>
            <w:webHidden/>
          </w:rPr>
          <w:instrText xml:space="preserve"> PAGEREF _Toc81469817 \h </w:instrText>
        </w:r>
        <w:r w:rsidR="00FD23CB">
          <w:rPr>
            <w:noProof/>
            <w:webHidden/>
          </w:rPr>
        </w:r>
        <w:r w:rsidR="00FD23CB">
          <w:rPr>
            <w:noProof/>
            <w:webHidden/>
          </w:rPr>
          <w:fldChar w:fldCharType="separate"/>
        </w:r>
        <w:r w:rsidR="00AF4DBB">
          <w:rPr>
            <w:noProof/>
            <w:webHidden/>
          </w:rPr>
          <w:t>38</w:t>
        </w:r>
        <w:r w:rsidR="00FD23CB">
          <w:rPr>
            <w:noProof/>
            <w:webHidden/>
          </w:rPr>
          <w:fldChar w:fldCharType="end"/>
        </w:r>
      </w:hyperlink>
    </w:p>
    <w:p w14:paraId="6D1C5845"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18" w:history="1">
        <w:r w:rsidR="00AF4DBB" w:rsidRPr="001A3380">
          <w:rPr>
            <w:rStyle w:val="affff3"/>
            <w:rFonts w:ascii="Times New Roman" w:hAnsi="Times New Roman"/>
            <w:noProof/>
          </w:rPr>
          <w:t xml:space="preserve">5.3.1 </w:t>
        </w:r>
        <w:r w:rsidR="00AF4DBB" w:rsidRPr="001A3380">
          <w:rPr>
            <w:rStyle w:val="affff3"/>
            <w:rFonts w:ascii="Times New Roman" w:hAnsi="Times New Roman" w:hint="eastAsia"/>
            <w:noProof/>
          </w:rPr>
          <w:t>试验数据选择</w:t>
        </w:r>
        <w:r w:rsidR="00AF4DBB">
          <w:rPr>
            <w:noProof/>
            <w:webHidden/>
          </w:rPr>
          <w:tab/>
        </w:r>
        <w:r w:rsidR="00FD23CB">
          <w:rPr>
            <w:noProof/>
            <w:webHidden/>
          </w:rPr>
          <w:fldChar w:fldCharType="begin"/>
        </w:r>
        <w:r w:rsidR="00AF4DBB">
          <w:rPr>
            <w:noProof/>
            <w:webHidden/>
          </w:rPr>
          <w:instrText xml:space="preserve"> PAGEREF _Toc81469818 \h </w:instrText>
        </w:r>
        <w:r w:rsidR="00FD23CB">
          <w:rPr>
            <w:noProof/>
            <w:webHidden/>
          </w:rPr>
        </w:r>
        <w:r w:rsidR="00FD23CB">
          <w:rPr>
            <w:noProof/>
            <w:webHidden/>
          </w:rPr>
          <w:fldChar w:fldCharType="separate"/>
        </w:r>
        <w:r w:rsidR="00AF4DBB">
          <w:rPr>
            <w:noProof/>
            <w:webHidden/>
          </w:rPr>
          <w:t>38</w:t>
        </w:r>
        <w:r w:rsidR="00FD23CB">
          <w:rPr>
            <w:noProof/>
            <w:webHidden/>
          </w:rPr>
          <w:fldChar w:fldCharType="end"/>
        </w:r>
      </w:hyperlink>
    </w:p>
    <w:p w14:paraId="73732F7F"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19" w:history="1">
        <w:r w:rsidR="00AF4DBB" w:rsidRPr="001A3380">
          <w:rPr>
            <w:rStyle w:val="affff3"/>
            <w:rFonts w:ascii="Times New Roman" w:hAnsi="Times New Roman"/>
            <w:noProof/>
          </w:rPr>
          <w:t xml:space="preserve">5.3.2 </w:t>
        </w:r>
        <w:r w:rsidR="00AF4DBB" w:rsidRPr="001A3380">
          <w:rPr>
            <w:rStyle w:val="affff3"/>
            <w:rFonts w:ascii="Times New Roman" w:hAnsi="Times New Roman" w:hint="eastAsia"/>
            <w:noProof/>
          </w:rPr>
          <w:t>处理参数及流程试验</w:t>
        </w:r>
        <w:r w:rsidR="00AF4DBB">
          <w:rPr>
            <w:noProof/>
            <w:webHidden/>
          </w:rPr>
          <w:tab/>
        </w:r>
        <w:r w:rsidR="00FD23CB">
          <w:rPr>
            <w:noProof/>
            <w:webHidden/>
          </w:rPr>
          <w:fldChar w:fldCharType="begin"/>
        </w:r>
        <w:r w:rsidR="00AF4DBB">
          <w:rPr>
            <w:noProof/>
            <w:webHidden/>
          </w:rPr>
          <w:instrText xml:space="preserve"> PAGEREF _Toc81469819 \h </w:instrText>
        </w:r>
        <w:r w:rsidR="00FD23CB">
          <w:rPr>
            <w:noProof/>
            <w:webHidden/>
          </w:rPr>
        </w:r>
        <w:r w:rsidR="00FD23CB">
          <w:rPr>
            <w:noProof/>
            <w:webHidden/>
          </w:rPr>
          <w:fldChar w:fldCharType="separate"/>
        </w:r>
        <w:r w:rsidR="00AF4DBB">
          <w:rPr>
            <w:noProof/>
            <w:webHidden/>
          </w:rPr>
          <w:t>38</w:t>
        </w:r>
        <w:r w:rsidR="00FD23CB">
          <w:rPr>
            <w:noProof/>
            <w:webHidden/>
          </w:rPr>
          <w:fldChar w:fldCharType="end"/>
        </w:r>
      </w:hyperlink>
    </w:p>
    <w:p w14:paraId="24F212A6"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20" w:history="1">
        <w:r w:rsidR="00AF4DBB" w:rsidRPr="001A3380">
          <w:rPr>
            <w:rStyle w:val="affff3"/>
            <w:rFonts w:ascii="Times New Roman" w:hAnsi="Times New Roman"/>
            <w:noProof/>
          </w:rPr>
          <w:t xml:space="preserve">5.4 </w:t>
        </w:r>
        <w:r w:rsidR="00AF4DBB" w:rsidRPr="001A3380">
          <w:rPr>
            <w:rStyle w:val="affff3"/>
            <w:rFonts w:ascii="Times New Roman" w:hAnsi="Times New Roman" w:hint="eastAsia"/>
            <w:noProof/>
          </w:rPr>
          <w:t>纵波数据处理</w:t>
        </w:r>
        <w:r w:rsidR="00AF4DBB">
          <w:rPr>
            <w:noProof/>
            <w:webHidden/>
          </w:rPr>
          <w:tab/>
        </w:r>
        <w:r w:rsidR="00FD23CB">
          <w:rPr>
            <w:noProof/>
            <w:webHidden/>
          </w:rPr>
          <w:fldChar w:fldCharType="begin"/>
        </w:r>
        <w:r w:rsidR="00AF4DBB">
          <w:rPr>
            <w:noProof/>
            <w:webHidden/>
          </w:rPr>
          <w:instrText xml:space="preserve"> PAGEREF _Toc81469820 \h </w:instrText>
        </w:r>
        <w:r w:rsidR="00FD23CB">
          <w:rPr>
            <w:noProof/>
            <w:webHidden/>
          </w:rPr>
        </w:r>
        <w:r w:rsidR="00FD23CB">
          <w:rPr>
            <w:noProof/>
            <w:webHidden/>
          </w:rPr>
          <w:fldChar w:fldCharType="separate"/>
        </w:r>
        <w:r w:rsidR="00AF4DBB">
          <w:rPr>
            <w:noProof/>
            <w:webHidden/>
          </w:rPr>
          <w:t>39</w:t>
        </w:r>
        <w:r w:rsidR="00FD23CB">
          <w:rPr>
            <w:noProof/>
            <w:webHidden/>
          </w:rPr>
          <w:fldChar w:fldCharType="end"/>
        </w:r>
      </w:hyperlink>
    </w:p>
    <w:p w14:paraId="75C2395A"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21" w:history="1">
        <w:r w:rsidR="00AF4DBB" w:rsidRPr="001A3380">
          <w:rPr>
            <w:rStyle w:val="affff3"/>
            <w:rFonts w:ascii="Times New Roman" w:hAnsi="Times New Roman"/>
            <w:noProof/>
          </w:rPr>
          <w:t xml:space="preserve">5.5 </w:t>
        </w:r>
        <w:r w:rsidR="00AF4DBB" w:rsidRPr="001A3380">
          <w:rPr>
            <w:rStyle w:val="affff3"/>
            <w:rFonts w:ascii="Times New Roman" w:hAnsi="Times New Roman" w:hint="eastAsia"/>
            <w:noProof/>
          </w:rPr>
          <w:t>横波震源数据处理</w:t>
        </w:r>
        <w:r w:rsidR="00AF4DBB">
          <w:rPr>
            <w:noProof/>
            <w:webHidden/>
          </w:rPr>
          <w:tab/>
        </w:r>
        <w:r w:rsidR="00FD23CB">
          <w:rPr>
            <w:noProof/>
            <w:webHidden/>
          </w:rPr>
          <w:fldChar w:fldCharType="begin"/>
        </w:r>
        <w:r w:rsidR="00AF4DBB">
          <w:rPr>
            <w:noProof/>
            <w:webHidden/>
          </w:rPr>
          <w:instrText xml:space="preserve"> PAGEREF _Toc81469821 \h </w:instrText>
        </w:r>
        <w:r w:rsidR="00FD23CB">
          <w:rPr>
            <w:noProof/>
            <w:webHidden/>
          </w:rPr>
        </w:r>
        <w:r w:rsidR="00FD23CB">
          <w:rPr>
            <w:noProof/>
            <w:webHidden/>
          </w:rPr>
          <w:fldChar w:fldCharType="separate"/>
        </w:r>
        <w:r w:rsidR="00AF4DBB">
          <w:rPr>
            <w:noProof/>
            <w:webHidden/>
          </w:rPr>
          <w:t>39</w:t>
        </w:r>
        <w:r w:rsidR="00FD23CB">
          <w:rPr>
            <w:noProof/>
            <w:webHidden/>
          </w:rPr>
          <w:fldChar w:fldCharType="end"/>
        </w:r>
      </w:hyperlink>
    </w:p>
    <w:p w14:paraId="371F23BD"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22" w:history="1">
        <w:r w:rsidR="00AF4DBB" w:rsidRPr="001A3380">
          <w:rPr>
            <w:rStyle w:val="affff3"/>
            <w:rFonts w:ascii="Times New Roman" w:hAnsi="Times New Roman"/>
            <w:noProof/>
          </w:rPr>
          <w:t xml:space="preserve">5.6 </w:t>
        </w:r>
        <w:r w:rsidR="00AF4DBB" w:rsidRPr="001A3380">
          <w:rPr>
            <w:rStyle w:val="affff3"/>
            <w:rFonts w:ascii="Times New Roman" w:hAnsi="Times New Roman" w:hint="eastAsia"/>
            <w:noProof/>
          </w:rPr>
          <w:t>转换波数据处理</w:t>
        </w:r>
        <w:r w:rsidR="00AF4DBB">
          <w:rPr>
            <w:noProof/>
            <w:webHidden/>
          </w:rPr>
          <w:tab/>
        </w:r>
        <w:r w:rsidR="00FD23CB">
          <w:rPr>
            <w:noProof/>
            <w:webHidden/>
          </w:rPr>
          <w:fldChar w:fldCharType="begin"/>
        </w:r>
        <w:r w:rsidR="00AF4DBB">
          <w:rPr>
            <w:noProof/>
            <w:webHidden/>
          </w:rPr>
          <w:instrText xml:space="preserve"> PAGEREF _Toc81469822 \h </w:instrText>
        </w:r>
        <w:r w:rsidR="00FD23CB">
          <w:rPr>
            <w:noProof/>
            <w:webHidden/>
          </w:rPr>
        </w:r>
        <w:r w:rsidR="00FD23CB">
          <w:rPr>
            <w:noProof/>
            <w:webHidden/>
          </w:rPr>
          <w:fldChar w:fldCharType="separate"/>
        </w:r>
        <w:r w:rsidR="00AF4DBB">
          <w:rPr>
            <w:noProof/>
            <w:webHidden/>
          </w:rPr>
          <w:t>39</w:t>
        </w:r>
        <w:r w:rsidR="00FD23CB">
          <w:rPr>
            <w:noProof/>
            <w:webHidden/>
          </w:rPr>
          <w:fldChar w:fldCharType="end"/>
        </w:r>
      </w:hyperlink>
    </w:p>
    <w:p w14:paraId="40AACED2"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23" w:history="1">
        <w:r w:rsidR="00AF4DBB" w:rsidRPr="001A3380">
          <w:rPr>
            <w:rStyle w:val="affff3"/>
            <w:rFonts w:ascii="Times New Roman" w:hAnsi="Times New Roman"/>
            <w:noProof/>
          </w:rPr>
          <w:t>5.6.1</w:t>
        </w:r>
        <w:r w:rsidR="00AF4DBB" w:rsidRPr="001A3380">
          <w:rPr>
            <w:rStyle w:val="affff3"/>
            <w:rFonts w:ascii="Times New Roman" w:hAnsi="Times New Roman" w:hint="eastAsia"/>
            <w:noProof/>
          </w:rPr>
          <w:t>数据预处理</w:t>
        </w:r>
        <w:r w:rsidR="00AF4DBB">
          <w:rPr>
            <w:noProof/>
            <w:webHidden/>
          </w:rPr>
          <w:tab/>
        </w:r>
        <w:r w:rsidR="00FD23CB">
          <w:rPr>
            <w:noProof/>
            <w:webHidden/>
          </w:rPr>
          <w:fldChar w:fldCharType="begin"/>
        </w:r>
        <w:r w:rsidR="00AF4DBB">
          <w:rPr>
            <w:noProof/>
            <w:webHidden/>
          </w:rPr>
          <w:instrText xml:space="preserve"> PAGEREF _Toc81469823 \h </w:instrText>
        </w:r>
        <w:r w:rsidR="00FD23CB">
          <w:rPr>
            <w:noProof/>
            <w:webHidden/>
          </w:rPr>
        </w:r>
        <w:r w:rsidR="00FD23CB">
          <w:rPr>
            <w:noProof/>
            <w:webHidden/>
          </w:rPr>
          <w:fldChar w:fldCharType="separate"/>
        </w:r>
        <w:r w:rsidR="00AF4DBB">
          <w:rPr>
            <w:noProof/>
            <w:webHidden/>
          </w:rPr>
          <w:t>39</w:t>
        </w:r>
        <w:r w:rsidR="00FD23CB">
          <w:rPr>
            <w:noProof/>
            <w:webHidden/>
          </w:rPr>
          <w:fldChar w:fldCharType="end"/>
        </w:r>
      </w:hyperlink>
    </w:p>
    <w:p w14:paraId="73CD1ADD"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24" w:history="1">
        <w:r w:rsidR="00AF4DBB" w:rsidRPr="001A3380">
          <w:rPr>
            <w:rStyle w:val="affff3"/>
            <w:rFonts w:ascii="Times New Roman" w:hAnsi="Times New Roman"/>
            <w:noProof/>
          </w:rPr>
          <w:t>5.6.2</w:t>
        </w:r>
        <w:r w:rsidR="00AF4DBB" w:rsidRPr="001A3380">
          <w:rPr>
            <w:rStyle w:val="affff3"/>
            <w:rFonts w:ascii="Times New Roman" w:hAnsi="Times New Roman" w:hint="eastAsia"/>
            <w:noProof/>
          </w:rPr>
          <w:t>水平分量旋转</w:t>
        </w:r>
        <w:r w:rsidR="00AF4DBB">
          <w:rPr>
            <w:noProof/>
            <w:webHidden/>
          </w:rPr>
          <w:tab/>
        </w:r>
        <w:r w:rsidR="00FD23CB">
          <w:rPr>
            <w:noProof/>
            <w:webHidden/>
          </w:rPr>
          <w:fldChar w:fldCharType="begin"/>
        </w:r>
        <w:r w:rsidR="00AF4DBB">
          <w:rPr>
            <w:noProof/>
            <w:webHidden/>
          </w:rPr>
          <w:instrText xml:space="preserve"> PAGEREF _Toc81469824 \h </w:instrText>
        </w:r>
        <w:r w:rsidR="00FD23CB">
          <w:rPr>
            <w:noProof/>
            <w:webHidden/>
          </w:rPr>
        </w:r>
        <w:r w:rsidR="00FD23CB">
          <w:rPr>
            <w:noProof/>
            <w:webHidden/>
          </w:rPr>
          <w:fldChar w:fldCharType="separate"/>
        </w:r>
        <w:r w:rsidR="00AF4DBB">
          <w:rPr>
            <w:noProof/>
            <w:webHidden/>
          </w:rPr>
          <w:t>40</w:t>
        </w:r>
        <w:r w:rsidR="00FD23CB">
          <w:rPr>
            <w:noProof/>
            <w:webHidden/>
          </w:rPr>
          <w:fldChar w:fldCharType="end"/>
        </w:r>
      </w:hyperlink>
    </w:p>
    <w:p w14:paraId="1E8C828E"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25" w:history="1">
        <w:r w:rsidR="00AF4DBB" w:rsidRPr="001A3380">
          <w:rPr>
            <w:rStyle w:val="affff3"/>
            <w:rFonts w:ascii="Times New Roman" w:hAnsi="Times New Roman"/>
            <w:noProof/>
          </w:rPr>
          <w:t>5.6.3</w:t>
        </w:r>
        <w:r w:rsidR="00AF4DBB" w:rsidRPr="001A3380">
          <w:rPr>
            <w:rStyle w:val="affff3"/>
            <w:rFonts w:ascii="Times New Roman" w:hAnsi="Times New Roman" w:hint="eastAsia"/>
            <w:noProof/>
          </w:rPr>
          <w:t>振幅补偿</w:t>
        </w:r>
        <w:r w:rsidR="00AF4DBB">
          <w:rPr>
            <w:noProof/>
            <w:webHidden/>
          </w:rPr>
          <w:tab/>
        </w:r>
        <w:r w:rsidR="00FD23CB">
          <w:rPr>
            <w:noProof/>
            <w:webHidden/>
          </w:rPr>
          <w:fldChar w:fldCharType="begin"/>
        </w:r>
        <w:r w:rsidR="00AF4DBB">
          <w:rPr>
            <w:noProof/>
            <w:webHidden/>
          </w:rPr>
          <w:instrText xml:space="preserve"> PAGEREF _Toc81469825 \h </w:instrText>
        </w:r>
        <w:r w:rsidR="00FD23CB">
          <w:rPr>
            <w:noProof/>
            <w:webHidden/>
          </w:rPr>
        </w:r>
        <w:r w:rsidR="00FD23CB">
          <w:rPr>
            <w:noProof/>
            <w:webHidden/>
          </w:rPr>
          <w:fldChar w:fldCharType="separate"/>
        </w:r>
        <w:r w:rsidR="00AF4DBB">
          <w:rPr>
            <w:noProof/>
            <w:webHidden/>
          </w:rPr>
          <w:t>40</w:t>
        </w:r>
        <w:r w:rsidR="00FD23CB">
          <w:rPr>
            <w:noProof/>
            <w:webHidden/>
          </w:rPr>
          <w:fldChar w:fldCharType="end"/>
        </w:r>
      </w:hyperlink>
    </w:p>
    <w:p w14:paraId="0F793537"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26" w:history="1">
        <w:r w:rsidR="00AF4DBB" w:rsidRPr="001A3380">
          <w:rPr>
            <w:rStyle w:val="affff3"/>
            <w:rFonts w:ascii="Times New Roman" w:hAnsi="Times New Roman"/>
            <w:noProof/>
          </w:rPr>
          <w:t>5.6.4</w:t>
        </w:r>
        <w:r w:rsidR="00AF4DBB" w:rsidRPr="001A3380">
          <w:rPr>
            <w:rStyle w:val="affff3"/>
            <w:rFonts w:ascii="Times New Roman" w:hAnsi="Times New Roman" w:hint="eastAsia"/>
            <w:noProof/>
          </w:rPr>
          <w:t>叠前去噪处理</w:t>
        </w:r>
        <w:r w:rsidR="00AF4DBB">
          <w:rPr>
            <w:noProof/>
            <w:webHidden/>
          </w:rPr>
          <w:tab/>
        </w:r>
        <w:r w:rsidR="00FD23CB">
          <w:rPr>
            <w:noProof/>
            <w:webHidden/>
          </w:rPr>
          <w:fldChar w:fldCharType="begin"/>
        </w:r>
        <w:r w:rsidR="00AF4DBB">
          <w:rPr>
            <w:noProof/>
            <w:webHidden/>
          </w:rPr>
          <w:instrText xml:space="preserve"> PAGEREF _Toc81469826 \h </w:instrText>
        </w:r>
        <w:r w:rsidR="00FD23CB">
          <w:rPr>
            <w:noProof/>
            <w:webHidden/>
          </w:rPr>
        </w:r>
        <w:r w:rsidR="00FD23CB">
          <w:rPr>
            <w:noProof/>
            <w:webHidden/>
          </w:rPr>
          <w:fldChar w:fldCharType="separate"/>
        </w:r>
        <w:r w:rsidR="00AF4DBB">
          <w:rPr>
            <w:noProof/>
            <w:webHidden/>
          </w:rPr>
          <w:t>40</w:t>
        </w:r>
        <w:r w:rsidR="00FD23CB">
          <w:rPr>
            <w:noProof/>
            <w:webHidden/>
          </w:rPr>
          <w:fldChar w:fldCharType="end"/>
        </w:r>
      </w:hyperlink>
    </w:p>
    <w:p w14:paraId="37FB383A"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27" w:history="1">
        <w:r w:rsidR="00AF4DBB" w:rsidRPr="001A3380">
          <w:rPr>
            <w:rStyle w:val="affff3"/>
            <w:rFonts w:ascii="Times New Roman" w:hAnsi="Times New Roman"/>
            <w:noProof/>
          </w:rPr>
          <w:t>5.6.5</w:t>
        </w:r>
        <w:r w:rsidR="00AF4DBB" w:rsidRPr="001A3380">
          <w:rPr>
            <w:rStyle w:val="affff3"/>
            <w:rFonts w:ascii="Times New Roman" w:hAnsi="Times New Roman" w:hint="eastAsia"/>
            <w:noProof/>
          </w:rPr>
          <w:t>叠前矢量波场分离</w:t>
        </w:r>
        <w:r w:rsidR="00AF4DBB">
          <w:rPr>
            <w:noProof/>
            <w:webHidden/>
          </w:rPr>
          <w:tab/>
        </w:r>
        <w:r w:rsidR="00FD23CB">
          <w:rPr>
            <w:noProof/>
            <w:webHidden/>
          </w:rPr>
          <w:fldChar w:fldCharType="begin"/>
        </w:r>
        <w:r w:rsidR="00AF4DBB">
          <w:rPr>
            <w:noProof/>
            <w:webHidden/>
          </w:rPr>
          <w:instrText xml:space="preserve"> PAGEREF _Toc81469827 \h </w:instrText>
        </w:r>
        <w:r w:rsidR="00FD23CB">
          <w:rPr>
            <w:noProof/>
            <w:webHidden/>
          </w:rPr>
        </w:r>
        <w:r w:rsidR="00FD23CB">
          <w:rPr>
            <w:noProof/>
            <w:webHidden/>
          </w:rPr>
          <w:fldChar w:fldCharType="separate"/>
        </w:r>
        <w:r w:rsidR="00AF4DBB">
          <w:rPr>
            <w:noProof/>
            <w:webHidden/>
          </w:rPr>
          <w:t>41</w:t>
        </w:r>
        <w:r w:rsidR="00FD23CB">
          <w:rPr>
            <w:noProof/>
            <w:webHidden/>
          </w:rPr>
          <w:fldChar w:fldCharType="end"/>
        </w:r>
      </w:hyperlink>
    </w:p>
    <w:p w14:paraId="3BA8DA38"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28" w:history="1">
        <w:r w:rsidR="00AF4DBB" w:rsidRPr="001A3380">
          <w:rPr>
            <w:rStyle w:val="affff3"/>
            <w:rFonts w:ascii="Times New Roman" w:hAnsi="Times New Roman"/>
            <w:noProof/>
          </w:rPr>
          <w:t>5.6.6</w:t>
        </w:r>
        <w:r w:rsidR="00AF4DBB" w:rsidRPr="001A3380">
          <w:rPr>
            <w:rStyle w:val="affff3"/>
            <w:rFonts w:ascii="Times New Roman" w:hAnsi="Times New Roman" w:hint="eastAsia"/>
            <w:noProof/>
          </w:rPr>
          <w:t>一致性振幅补偿</w:t>
        </w:r>
        <w:r w:rsidR="00AF4DBB">
          <w:rPr>
            <w:noProof/>
            <w:webHidden/>
          </w:rPr>
          <w:tab/>
        </w:r>
        <w:r w:rsidR="00FD23CB">
          <w:rPr>
            <w:noProof/>
            <w:webHidden/>
          </w:rPr>
          <w:fldChar w:fldCharType="begin"/>
        </w:r>
        <w:r w:rsidR="00AF4DBB">
          <w:rPr>
            <w:noProof/>
            <w:webHidden/>
          </w:rPr>
          <w:instrText xml:space="preserve"> PAGEREF _Toc81469828 \h </w:instrText>
        </w:r>
        <w:r w:rsidR="00FD23CB">
          <w:rPr>
            <w:noProof/>
            <w:webHidden/>
          </w:rPr>
        </w:r>
        <w:r w:rsidR="00FD23CB">
          <w:rPr>
            <w:noProof/>
            <w:webHidden/>
          </w:rPr>
          <w:fldChar w:fldCharType="separate"/>
        </w:r>
        <w:r w:rsidR="00AF4DBB">
          <w:rPr>
            <w:noProof/>
            <w:webHidden/>
          </w:rPr>
          <w:t>41</w:t>
        </w:r>
        <w:r w:rsidR="00FD23CB">
          <w:rPr>
            <w:noProof/>
            <w:webHidden/>
          </w:rPr>
          <w:fldChar w:fldCharType="end"/>
        </w:r>
      </w:hyperlink>
    </w:p>
    <w:p w14:paraId="57C86551"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29" w:history="1">
        <w:r w:rsidR="00AF4DBB" w:rsidRPr="001A3380">
          <w:rPr>
            <w:rStyle w:val="affff3"/>
            <w:rFonts w:ascii="Times New Roman" w:hAnsi="Times New Roman"/>
            <w:noProof/>
          </w:rPr>
          <w:t>5.6.7</w:t>
        </w:r>
        <w:r w:rsidR="00AF4DBB" w:rsidRPr="001A3380">
          <w:rPr>
            <w:rStyle w:val="affff3"/>
            <w:rFonts w:ascii="Times New Roman" w:hAnsi="Times New Roman" w:hint="eastAsia"/>
            <w:noProof/>
          </w:rPr>
          <w:t>静校正</w:t>
        </w:r>
        <w:r w:rsidR="00AF4DBB">
          <w:rPr>
            <w:noProof/>
            <w:webHidden/>
          </w:rPr>
          <w:tab/>
        </w:r>
        <w:r w:rsidR="00FD23CB">
          <w:rPr>
            <w:noProof/>
            <w:webHidden/>
          </w:rPr>
          <w:fldChar w:fldCharType="begin"/>
        </w:r>
        <w:r w:rsidR="00AF4DBB">
          <w:rPr>
            <w:noProof/>
            <w:webHidden/>
          </w:rPr>
          <w:instrText xml:space="preserve"> PAGEREF _Toc81469829 \h </w:instrText>
        </w:r>
        <w:r w:rsidR="00FD23CB">
          <w:rPr>
            <w:noProof/>
            <w:webHidden/>
          </w:rPr>
        </w:r>
        <w:r w:rsidR="00FD23CB">
          <w:rPr>
            <w:noProof/>
            <w:webHidden/>
          </w:rPr>
          <w:fldChar w:fldCharType="separate"/>
        </w:r>
        <w:r w:rsidR="00AF4DBB">
          <w:rPr>
            <w:noProof/>
            <w:webHidden/>
          </w:rPr>
          <w:t>41</w:t>
        </w:r>
        <w:r w:rsidR="00FD23CB">
          <w:rPr>
            <w:noProof/>
            <w:webHidden/>
          </w:rPr>
          <w:fldChar w:fldCharType="end"/>
        </w:r>
      </w:hyperlink>
    </w:p>
    <w:p w14:paraId="3DE3BF80"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30" w:history="1">
        <w:r w:rsidR="00AF4DBB" w:rsidRPr="001A3380">
          <w:rPr>
            <w:rStyle w:val="affff3"/>
            <w:rFonts w:ascii="Times New Roman" w:hAnsi="Times New Roman"/>
            <w:noProof/>
          </w:rPr>
          <w:t>5.6.8</w:t>
        </w:r>
        <w:r w:rsidR="00AF4DBB" w:rsidRPr="001A3380">
          <w:rPr>
            <w:rStyle w:val="affff3"/>
            <w:rFonts w:ascii="Times New Roman" w:hAnsi="Times New Roman" w:hint="eastAsia"/>
            <w:noProof/>
          </w:rPr>
          <w:t>反褶积（含</w:t>
        </w:r>
        <w:r w:rsidR="00AF4DBB" w:rsidRPr="001A3380">
          <w:rPr>
            <w:rStyle w:val="affff3"/>
            <w:rFonts w:ascii="Times New Roman" w:hAnsi="Times New Roman"/>
            <w:noProof/>
          </w:rPr>
          <w:t>Q</w:t>
        </w:r>
        <w:r w:rsidR="00AF4DBB" w:rsidRPr="001A3380">
          <w:rPr>
            <w:rStyle w:val="affff3"/>
            <w:rFonts w:ascii="Times New Roman" w:hAnsi="Times New Roman" w:hint="eastAsia"/>
            <w:noProof/>
          </w:rPr>
          <w:t>补偿）</w:t>
        </w:r>
        <w:r w:rsidR="00AF4DBB">
          <w:rPr>
            <w:noProof/>
            <w:webHidden/>
          </w:rPr>
          <w:tab/>
        </w:r>
        <w:r w:rsidR="00FD23CB">
          <w:rPr>
            <w:noProof/>
            <w:webHidden/>
          </w:rPr>
          <w:fldChar w:fldCharType="begin"/>
        </w:r>
        <w:r w:rsidR="00AF4DBB">
          <w:rPr>
            <w:noProof/>
            <w:webHidden/>
          </w:rPr>
          <w:instrText xml:space="preserve"> PAGEREF _Toc81469830 \h </w:instrText>
        </w:r>
        <w:r w:rsidR="00FD23CB">
          <w:rPr>
            <w:noProof/>
            <w:webHidden/>
          </w:rPr>
        </w:r>
        <w:r w:rsidR="00FD23CB">
          <w:rPr>
            <w:noProof/>
            <w:webHidden/>
          </w:rPr>
          <w:fldChar w:fldCharType="separate"/>
        </w:r>
        <w:r w:rsidR="00AF4DBB">
          <w:rPr>
            <w:noProof/>
            <w:webHidden/>
          </w:rPr>
          <w:t>42</w:t>
        </w:r>
        <w:r w:rsidR="00FD23CB">
          <w:rPr>
            <w:noProof/>
            <w:webHidden/>
          </w:rPr>
          <w:fldChar w:fldCharType="end"/>
        </w:r>
      </w:hyperlink>
    </w:p>
    <w:p w14:paraId="65365AA1"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31" w:history="1">
        <w:r w:rsidR="00AF4DBB" w:rsidRPr="001A3380">
          <w:rPr>
            <w:rStyle w:val="affff3"/>
            <w:rFonts w:ascii="Times New Roman" w:hAnsi="Times New Roman"/>
            <w:noProof/>
          </w:rPr>
          <w:t>5.6.9</w:t>
        </w:r>
        <w:r w:rsidR="00AF4DBB" w:rsidRPr="001A3380">
          <w:rPr>
            <w:rStyle w:val="affff3"/>
            <w:rFonts w:ascii="Times New Roman" w:hAnsi="Times New Roman" w:hint="eastAsia"/>
            <w:noProof/>
          </w:rPr>
          <w:t>共转换点道集抽取</w:t>
        </w:r>
        <w:r w:rsidR="00AF4DBB">
          <w:rPr>
            <w:noProof/>
            <w:webHidden/>
          </w:rPr>
          <w:tab/>
        </w:r>
        <w:r w:rsidR="00FD23CB">
          <w:rPr>
            <w:noProof/>
            <w:webHidden/>
          </w:rPr>
          <w:fldChar w:fldCharType="begin"/>
        </w:r>
        <w:r w:rsidR="00AF4DBB">
          <w:rPr>
            <w:noProof/>
            <w:webHidden/>
          </w:rPr>
          <w:instrText xml:space="preserve"> PAGEREF _Toc81469831 \h </w:instrText>
        </w:r>
        <w:r w:rsidR="00FD23CB">
          <w:rPr>
            <w:noProof/>
            <w:webHidden/>
          </w:rPr>
        </w:r>
        <w:r w:rsidR="00FD23CB">
          <w:rPr>
            <w:noProof/>
            <w:webHidden/>
          </w:rPr>
          <w:fldChar w:fldCharType="separate"/>
        </w:r>
        <w:r w:rsidR="00AF4DBB">
          <w:rPr>
            <w:noProof/>
            <w:webHidden/>
          </w:rPr>
          <w:t>42</w:t>
        </w:r>
        <w:r w:rsidR="00FD23CB">
          <w:rPr>
            <w:noProof/>
            <w:webHidden/>
          </w:rPr>
          <w:fldChar w:fldCharType="end"/>
        </w:r>
      </w:hyperlink>
    </w:p>
    <w:p w14:paraId="713FB71D"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32" w:history="1">
        <w:r w:rsidR="00AF4DBB" w:rsidRPr="001A3380">
          <w:rPr>
            <w:rStyle w:val="affff3"/>
            <w:rFonts w:ascii="Times New Roman" w:hAnsi="Times New Roman"/>
            <w:noProof/>
          </w:rPr>
          <w:t>5.6.10</w:t>
        </w:r>
        <w:r w:rsidR="00AF4DBB" w:rsidRPr="001A3380">
          <w:rPr>
            <w:rStyle w:val="affff3"/>
            <w:rFonts w:ascii="Times New Roman" w:hAnsi="Times New Roman" w:hint="eastAsia"/>
            <w:noProof/>
          </w:rPr>
          <w:t>叠加速度分析</w:t>
        </w:r>
        <w:r w:rsidR="00AF4DBB">
          <w:rPr>
            <w:noProof/>
            <w:webHidden/>
          </w:rPr>
          <w:tab/>
        </w:r>
        <w:r w:rsidR="00FD23CB">
          <w:rPr>
            <w:noProof/>
            <w:webHidden/>
          </w:rPr>
          <w:fldChar w:fldCharType="begin"/>
        </w:r>
        <w:r w:rsidR="00AF4DBB">
          <w:rPr>
            <w:noProof/>
            <w:webHidden/>
          </w:rPr>
          <w:instrText xml:space="preserve"> PAGEREF _Toc81469832 \h </w:instrText>
        </w:r>
        <w:r w:rsidR="00FD23CB">
          <w:rPr>
            <w:noProof/>
            <w:webHidden/>
          </w:rPr>
        </w:r>
        <w:r w:rsidR="00FD23CB">
          <w:rPr>
            <w:noProof/>
            <w:webHidden/>
          </w:rPr>
          <w:fldChar w:fldCharType="separate"/>
        </w:r>
        <w:r w:rsidR="00AF4DBB">
          <w:rPr>
            <w:noProof/>
            <w:webHidden/>
          </w:rPr>
          <w:t>42</w:t>
        </w:r>
        <w:r w:rsidR="00FD23CB">
          <w:rPr>
            <w:noProof/>
            <w:webHidden/>
          </w:rPr>
          <w:fldChar w:fldCharType="end"/>
        </w:r>
      </w:hyperlink>
    </w:p>
    <w:p w14:paraId="3460D191"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33" w:history="1">
        <w:r w:rsidR="00AF4DBB" w:rsidRPr="001A3380">
          <w:rPr>
            <w:rStyle w:val="affff3"/>
            <w:rFonts w:ascii="Times New Roman" w:hAnsi="Times New Roman"/>
            <w:noProof/>
          </w:rPr>
          <w:t>5.6.11</w:t>
        </w:r>
        <w:r w:rsidR="00AF4DBB" w:rsidRPr="001A3380">
          <w:rPr>
            <w:rStyle w:val="affff3"/>
            <w:rFonts w:ascii="Times New Roman" w:hAnsi="Times New Roman" w:hint="eastAsia"/>
            <w:noProof/>
          </w:rPr>
          <w:t>共转换点道集动校正与叠加</w:t>
        </w:r>
        <w:r w:rsidR="00AF4DBB">
          <w:rPr>
            <w:noProof/>
            <w:webHidden/>
          </w:rPr>
          <w:tab/>
        </w:r>
        <w:r w:rsidR="00FD23CB">
          <w:rPr>
            <w:noProof/>
            <w:webHidden/>
          </w:rPr>
          <w:fldChar w:fldCharType="begin"/>
        </w:r>
        <w:r w:rsidR="00AF4DBB">
          <w:rPr>
            <w:noProof/>
            <w:webHidden/>
          </w:rPr>
          <w:instrText xml:space="preserve"> PAGEREF _Toc81469833 \h </w:instrText>
        </w:r>
        <w:r w:rsidR="00FD23CB">
          <w:rPr>
            <w:noProof/>
            <w:webHidden/>
          </w:rPr>
        </w:r>
        <w:r w:rsidR="00FD23CB">
          <w:rPr>
            <w:noProof/>
            <w:webHidden/>
          </w:rPr>
          <w:fldChar w:fldCharType="separate"/>
        </w:r>
        <w:r w:rsidR="00AF4DBB">
          <w:rPr>
            <w:noProof/>
            <w:webHidden/>
          </w:rPr>
          <w:t>43</w:t>
        </w:r>
        <w:r w:rsidR="00FD23CB">
          <w:rPr>
            <w:noProof/>
            <w:webHidden/>
          </w:rPr>
          <w:fldChar w:fldCharType="end"/>
        </w:r>
      </w:hyperlink>
    </w:p>
    <w:p w14:paraId="01546F3D"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34" w:history="1">
        <w:r w:rsidR="00AF4DBB" w:rsidRPr="001A3380">
          <w:rPr>
            <w:rStyle w:val="affff3"/>
            <w:rFonts w:ascii="Times New Roman" w:hAnsi="Times New Roman"/>
            <w:noProof/>
          </w:rPr>
          <w:t xml:space="preserve">5.6.12 </w:t>
        </w:r>
        <w:r w:rsidR="00AF4DBB" w:rsidRPr="001A3380">
          <w:rPr>
            <w:rStyle w:val="affff3"/>
            <w:rFonts w:ascii="Times New Roman" w:hAnsi="Times New Roman" w:hint="eastAsia"/>
            <w:noProof/>
          </w:rPr>
          <w:t>方位各向异性校正</w:t>
        </w:r>
        <w:r w:rsidR="00AF4DBB">
          <w:rPr>
            <w:noProof/>
            <w:webHidden/>
          </w:rPr>
          <w:tab/>
        </w:r>
        <w:r w:rsidR="00FD23CB">
          <w:rPr>
            <w:noProof/>
            <w:webHidden/>
          </w:rPr>
          <w:fldChar w:fldCharType="begin"/>
        </w:r>
        <w:r w:rsidR="00AF4DBB">
          <w:rPr>
            <w:noProof/>
            <w:webHidden/>
          </w:rPr>
          <w:instrText xml:space="preserve"> PAGEREF _Toc81469834 \h </w:instrText>
        </w:r>
        <w:r w:rsidR="00FD23CB">
          <w:rPr>
            <w:noProof/>
            <w:webHidden/>
          </w:rPr>
        </w:r>
        <w:r w:rsidR="00FD23CB">
          <w:rPr>
            <w:noProof/>
            <w:webHidden/>
          </w:rPr>
          <w:fldChar w:fldCharType="separate"/>
        </w:r>
        <w:r w:rsidR="00AF4DBB">
          <w:rPr>
            <w:noProof/>
            <w:webHidden/>
          </w:rPr>
          <w:t>43</w:t>
        </w:r>
        <w:r w:rsidR="00FD23CB">
          <w:rPr>
            <w:noProof/>
            <w:webHidden/>
          </w:rPr>
          <w:fldChar w:fldCharType="end"/>
        </w:r>
      </w:hyperlink>
    </w:p>
    <w:p w14:paraId="1F3C162F"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35" w:history="1">
        <w:r w:rsidR="00AF4DBB" w:rsidRPr="001A3380">
          <w:rPr>
            <w:rStyle w:val="affff3"/>
            <w:rFonts w:ascii="Times New Roman" w:hAnsi="Times New Roman"/>
            <w:noProof/>
          </w:rPr>
          <w:t xml:space="preserve">5.6.13 </w:t>
        </w:r>
        <w:r w:rsidR="00AF4DBB" w:rsidRPr="001A3380">
          <w:rPr>
            <w:rStyle w:val="affff3"/>
            <w:rFonts w:ascii="Times New Roman" w:hAnsi="Times New Roman" w:hint="eastAsia"/>
            <w:noProof/>
          </w:rPr>
          <w:t>高维插值</w:t>
        </w:r>
        <w:r w:rsidR="00AF4DBB">
          <w:rPr>
            <w:noProof/>
            <w:webHidden/>
          </w:rPr>
          <w:tab/>
        </w:r>
        <w:r w:rsidR="00FD23CB">
          <w:rPr>
            <w:noProof/>
            <w:webHidden/>
          </w:rPr>
          <w:fldChar w:fldCharType="begin"/>
        </w:r>
        <w:r w:rsidR="00AF4DBB">
          <w:rPr>
            <w:noProof/>
            <w:webHidden/>
          </w:rPr>
          <w:instrText xml:space="preserve"> PAGEREF _Toc81469835 \h </w:instrText>
        </w:r>
        <w:r w:rsidR="00FD23CB">
          <w:rPr>
            <w:noProof/>
            <w:webHidden/>
          </w:rPr>
        </w:r>
        <w:r w:rsidR="00FD23CB">
          <w:rPr>
            <w:noProof/>
            <w:webHidden/>
          </w:rPr>
          <w:fldChar w:fldCharType="separate"/>
        </w:r>
        <w:r w:rsidR="00AF4DBB">
          <w:rPr>
            <w:noProof/>
            <w:webHidden/>
          </w:rPr>
          <w:t>43</w:t>
        </w:r>
        <w:r w:rsidR="00FD23CB">
          <w:rPr>
            <w:noProof/>
            <w:webHidden/>
          </w:rPr>
          <w:fldChar w:fldCharType="end"/>
        </w:r>
      </w:hyperlink>
    </w:p>
    <w:p w14:paraId="5F2BC431"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36" w:history="1">
        <w:r w:rsidR="00AF4DBB" w:rsidRPr="001A3380">
          <w:rPr>
            <w:rStyle w:val="affff3"/>
            <w:rFonts w:ascii="Times New Roman" w:hAnsi="Times New Roman"/>
            <w:noProof/>
          </w:rPr>
          <w:t xml:space="preserve">5.6.14 </w:t>
        </w:r>
        <w:r w:rsidR="00AF4DBB" w:rsidRPr="001A3380">
          <w:rPr>
            <w:rStyle w:val="affff3"/>
            <w:rFonts w:ascii="Times New Roman" w:hAnsi="Times New Roman" w:hint="eastAsia"/>
            <w:noProof/>
          </w:rPr>
          <w:t>偏移速度与各向异性参数建模</w:t>
        </w:r>
        <w:r w:rsidR="00AF4DBB">
          <w:rPr>
            <w:noProof/>
            <w:webHidden/>
          </w:rPr>
          <w:tab/>
        </w:r>
        <w:r w:rsidR="00FD23CB">
          <w:rPr>
            <w:noProof/>
            <w:webHidden/>
          </w:rPr>
          <w:fldChar w:fldCharType="begin"/>
        </w:r>
        <w:r w:rsidR="00AF4DBB">
          <w:rPr>
            <w:noProof/>
            <w:webHidden/>
          </w:rPr>
          <w:instrText xml:space="preserve"> PAGEREF _Toc81469836 \h </w:instrText>
        </w:r>
        <w:r w:rsidR="00FD23CB">
          <w:rPr>
            <w:noProof/>
            <w:webHidden/>
          </w:rPr>
        </w:r>
        <w:r w:rsidR="00FD23CB">
          <w:rPr>
            <w:noProof/>
            <w:webHidden/>
          </w:rPr>
          <w:fldChar w:fldCharType="separate"/>
        </w:r>
        <w:r w:rsidR="00AF4DBB">
          <w:rPr>
            <w:noProof/>
            <w:webHidden/>
          </w:rPr>
          <w:t>43</w:t>
        </w:r>
        <w:r w:rsidR="00FD23CB">
          <w:rPr>
            <w:noProof/>
            <w:webHidden/>
          </w:rPr>
          <w:fldChar w:fldCharType="end"/>
        </w:r>
      </w:hyperlink>
    </w:p>
    <w:p w14:paraId="2D127D35"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37" w:history="1">
        <w:r w:rsidR="00AF4DBB" w:rsidRPr="001A3380">
          <w:rPr>
            <w:rStyle w:val="affff3"/>
            <w:rFonts w:ascii="Times New Roman" w:hAnsi="Times New Roman"/>
            <w:noProof/>
          </w:rPr>
          <w:t>5.6.15</w:t>
        </w:r>
        <w:r w:rsidR="00AF4DBB" w:rsidRPr="001A3380">
          <w:rPr>
            <w:rStyle w:val="affff3"/>
            <w:rFonts w:ascii="Times New Roman" w:hAnsi="Times New Roman" w:hint="eastAsia"/>
            <w:noProof/>
          </w:rPr>
          <w:t>叠前时间偏移</w:t>
        </w:r>
        <w:r w:rsidR="00AF4DBB">
          <w:rPr>
            <w:noProof/>
            <w:webHidden/>
          </w:rPr>
          <w:tab/>
        </w:r>
        <w:r w:rsidR="00FD23CB">
          <w:rPr>
            <w:noProof/>
            <w:webHidden/>
          </w:rPr>
          <w:fldChar w:fldCharType="begin"/>
        </w:r>
        <w:r w:rsidR="00AF4DBB">
          <w:rPr>
            <w:noProof/>
            <w:webHidden/>
          </w:rPr>
          <w:instrText xml:space="preserve"> PAGEREF _Toc81469837 \h </w:instrText>
        </w:r>
        <w:r w:rsidR="00FD23CB">
          <w:rPr>
            <w:noProof/>
            <w:webHidden/>
          </w:rPr>
        </w:r>
        <w:r w:rsidR="00FD23CB">
          <w:rPr>
            <w:noProof/>
            <w:webHidden/>
          </w:rPr>
          <w:fldChar w:fldCharType="separate"/>
        </w:r>
        <w:r w:rsidR="00AF4DBB">
          <w:rPr>
            <w:noProof/>
            <w:webHidden/>
          </w:rPr>
          <w:t>44</w:t>
        </w:r>
        <w:r w:rsidR="00FD23CB">
          <w:rPr>
            <w:noProof/>
            <w:webHidden/>
          </w:rPr>
          <w:fldChar w:fldCharType="end"/>
        </w:r>
      </w:hyperlink>
    </w:p>
    <w:p w14:paraId="395A1D8A"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38" w:history="1">
        <w:r w:rsidR="00AF4DBB" w:rsidRPr="001A3380">
          <w:rPr>
            <w:rStyle w:val="affff3"/>
            <w:rFonts w:ascii="Times New Roman" w:hAnsi="Times New Roman"/>
            <w:noProof/>
          </w:rPr>
          <w:t>5.6.16</w:t>
        </w:r>
        <w:r w:rsidR="00AF4DBB" w:rsidRPr="001A3380">
          <w:rPr>
            <w:rStyle w:val="affff3"/>
            <w:rFonts w:ascii="Times New Roman" w:hAnsi="Times New Roman" w:hint="eastAsia"/>
            <w:noProof/>
          </w:rPr>
          <w:t>叠前深度偏移</w:t>
        </w:r>
        <w:r w:rsidR="00AF4DBB">
          <w:rPr>
            <w:noProof/>
            <w:webHidden/>
          </w:rPr>
          <w:tab/>
        </w:r>
        <w:r w:rsidR="00FD23CB">
          <w:rPr>
            <w:noProof/>
            <w:webHidden/>
          </w:rPr>
          <w:fldChar w:fldCharType="begin"/>
        </w:r>
        <w:r w:rsidR="00AF4DBB">
          <w:rPr>
            <w:noProof/>
            <w:webHidden/>
          </w:rPr>
          <w:instrText xml:space="preserve"> PAGEREF _Toc81469838 \h </w:instrText>
        </w:r>
        <w:r w:rsidR="00FD23CB">
          <w:rPr>
            <w:noProof/>
            <w:webHidden/>
          </w:rPr>
        </w:r>
        <w:r w:rsidR="00FD23CB">
          <w:rPr>
            <w:noProof/>
            <w:webHidden/>
          </w:rPr>
          <w:fldChar w:fldCharType="separate"/>
        </w:r>
        <w:r w:rsidR="00AF4DBB">
          <w:rPr>
            <w:noProof/>
            <w:webHidden/>
          </w:rPr>
          <w:t>44</w:t>
        </w:r>
        <w:r w:rsidR="00FD23CB">
          <w:rPr>
            <w:noProof/>
            <w:webHidden/>
          </w:rPr>
          <w:fldChar w:fldCharType="end"/>
        </w:r>
      </w:hyperlink>
    </w:p>
    <w:p w14:paraId="512C1551"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39" w:history="1">
        <w:r w:rsidR="00AF4DBB" w:rsidRPr="001A3380">
          <w:rPr>
            <w:rStyle w:val="affff3"/>
            <w:rFonts w:ascii="Times New Roman" w:hAnsi="Times New Roman"/>
            <w:noProof/>
          </w:rPr>
          <w:t>5.6.17</w:t>
        </w:r>
        <w:r w:rsidR="00AF4DBB" w:rsidRPr="001A3380">
          <w:rPr>
            <w:rStyle w:val="affff3"/>
            <w:rFonts w:ascii="Times New Roman" w:hAnsi="Times New Roman" w:hint="eastAsia"/>
            <w:noProof/>
          </w:rPr>
          <w:t>叠前偏移成果道集</w:t>
        </w:r>
        <w:r w:rsidR="00AF4DBB">
          <w:rPr>
            <w:noProof/>
            <w:webHidden/>
          </w:rPr>
          <w:tab/>
        </w:r>
        <w:r w:rsidR="00FD23CB">
          <w:rPr>
            <w:noProof/>
            <w:webHidden/>
          </w:rPr>
          <w:fldChar w:fldCharType="begin"/>
        </w:r>
        <w:r w:rsidR="00AF4DBB">
          <w:rPr>
            <w:noProof/>
            <w:webHidden/>
          </w:rPr>
          <w:instrText xml:space="preserve"> PAGEREF _Toc81469839 \h </w:instrText>
        </w:r>
        <w:r w:rsidR="00FD23CB">
          <w:rPr>
            <w:noProof/>
            <w:webHidden/>
          </w:rPr>
        </w:r>
        <w:r w:rsidR="00FD23CB">
          <w:rPr>
            <w:noProof/>
            <w:webHidden/>
          </w:rPr>
          <w:fldChar w:fldCharType="separate"/>
        </w:r>
        <w:r w:rsidR="00AF4DBB">
          <w:rPr>
            <w:noProof/>
            <w:webHidden/>
          </w:rPr>
          <w:t>45</w:t>
        </w:r>
        <w:r w:rsidR="00FD23CB">
          <w:rPr>
            <w:noProof/>
            <w:webHidden/>
          </w:rPr>
          <w:fldChar w:fldCharType="end"/>
        </w:r>
      </w:hyperlink>
    </w:p>
    <w:p w14:paraId="233AAAA1"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40" w:history="1">
        <w:r w:rsidR="00AF4DBB" w:rsidRPr="001A3380">
          <w:rPr>
            <w:rStyle w:val="affff3"/>
            <w:rFonts w:ascii="Times New Roman" w:hAnsi="Times New Roman"/>
            <w:noProof/>
          </w:rPr>
          <w:t>5.6.18</w:t>
        </w:r>
        <w:r w:rsidR="00AF4DBB" w:rsidRPr="001A3380">
          <w:rPr>
            <w:rStyle w:val="affff3"/>
            <w:rFonts w:ascii="Times New Roman" w:hAnsi="Times New Roman" w:hint="eastAsia"/>
            <w:noProof/>
          </w:rPr>
          <w:t>处理成果与质量评价</w:t>
        </w:r>
        <w:r w:rsidR="00AF4DBB">
          <w:rPr>
            <w:noProof/>
            <w:webHidden/>
          </w:rPr>
          <w:tab/>
        </w:r>
        <w:r w:rsidR="00FD23CB">
          <w:rPr>
            <w:noProof/>
            <w:webHidden/>
          </w:rPr>
          <w:fldChar w:fldCharType="begin"/>
        </w:r>
        <w:r w:rsidR="00AF4DBB">
          <w:rPr>
            <w:noProof/>
            <w:webHidden/>
          </w:rPr>
          <w:instrText xml:space="preserve"> PAGEREF _Toc81469840 \h </w:instrText>
        </w:r>
        <w:r w:rsidR="00FD23CB">
          <w:rPr>
            <w:noProof/>
            <w:webHidden/>
          </w:rPr>
        </w:r>
        <w:r w:rsidR="00FD23CB">
          <w:rPr>
            <w:noProof/>
            <w:webHidden/>
          </w:rPr>
          <w:fldChar w:fldCharType="separate"/>
        </w:r>
        <w:r w:rsidR="00AF4DBB">
          <w:rPr>
            <w:noProof/>
            <w:webHidden/>
          </w:rPr>
          <w:t>46</w:t>
        </w:r>
        <w:r w:rsidR="00FD23CB">
          <w:rPr>
            <w:noProof/>
            <w:webHidden/>
          </w:rPr>
          <w:fldChar w:fldCharType="end"/>
        </w:r>
      </w:hyperlink>
    </w:p>
    <w:p w14:paraId="1CB0B30A"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41" w:history="1">
        <w:r w:rsidR="00AF4DBB" w:rsidRPr="001A3380">
          <w:rPr>
            <w:rStyle w:val="affff3"/>
            <w:rFonts w:ascii="Times New Roman" w:hAnsi="Times New Roman"/>
            <w:noProof/>
          </w:rPr>
          <w:t>5.6.19</w:t>
        </w:r>
        <w:r w:rsidR="00AF4DBB" w:rsidRPr="001A3380">
          <w:rPr>
            <w:rStyle w:val="affff3"/>
            <w:rFonts w:ascii="Times New Roman" w:hAnsi="Times New Roman" w:hint="eastAsia"/>
            <w:noProof/>
          </w:rPr>
          <w:t>处理成果资料归档</w:t>
        </w:r>
        <w:r w:rsidR="00AF4DBB">
          <w:rPr>
            <w:noProof/>
            <w:webHidden/>
          </w:rPr>
          <w:tab/>
        </w:r>
        <w:r w:rsidR="00FD23CB">
          <w:rPr>
            <w:noProof/>
            <w:webHidden/>
          </w:rPr>
          <w:fldChar w:fldCharType="begin"/>
        </w:r>
        <w:r w:rsidR="00AF4DBB">
          <w:rPr>
            <w:noProof/>
            <w:webHidden/>
          </w:rPr>
          <w:instrText xml:space="preserve"> PAGEREF _Toc81469841 \h </w:instrText>
        </w:r>
        <w:r w:rsidR="00FD23CB">
          <w:rPr>
            <w:noProof/>
            <w:webHidden/>
          </w:rPr>
        </w:r>
        <w:r w:rsidR="00FD23CB">
          <w:rPr>
            <w:noProof/>
            <w:webHidden/>
          </w:rPr>
          <w:fldChar w:fldCharType="separate"/>
        </w:r>
        <w:r w:rsidR="00AF4DBB">
          <w:rPr>
            <w:noProof/>
            <w:webHidden/>
          </w:rPr>
          <w:t>46</w:t>
        </w:r>
        <w:r w:rsidR="00FD23CB">
          <w:rPr>
            <w:noProof/>
            <w:webHidden/>
          </w:rPr>
          <w:fldChar w:fldCharType="end"/>
        </w:r>
      </w:hyperlink>
    </w:p>
    <w:p w14:paraId="41D14439" w14:textId="77777777" w:rsidR="00AF4DBB" w:rsidRDefault="007A130B" w:rsidP="00AF4DBB">
      <w:pPr>
        <w:pStyle w:val="TOC1"/>
        <w:tabs>
          <w:tab w:val="right" w:leader="dot" w:pos="8296"/>
        </w:tabs>
        <w:ind w:firstLine="402"/>
        <w:rPr>
          <w:rFonts w:asciiTheme="minorHAnsi" w:eastAsiaTheme="minorEastAsia" w:hAnsiTheme="minorHAnsi" w:cstheme="minorBidi"/>
          <w:b w:val="0"/>
          <w:bCs w:val="0"/>
          <w:caps w:val="0"/>
          <w:noProof/>
          <w:sz w:val="21"/>
          <w:szCs w:val="22"/>
        </w:rPr>
      </w:pPr>
      <w:hyperlink w:anchor="_Toc81469842" w:history="1">
        <w:r w:rsidR="00AF4DBB" w:rsidRPr="001A3380">
          <w:rPr>
            <w:rStyle w:val="affff3"/>
            <w:noProof/>
          </w:rPr>
          <w:t xml:space="preserve">6  </w:t>
        </w:r>
        <w:r w:rsidR="00AF4DBB" w:rsidRPr="001A3380">
          <w:rPr>
            <w:rStyle w:val="affff3"/>
            <w:rFonts w:hint="eastAsia"/>
            <w:noProof/>
          </w:rPr>
          <w:t>多波地震数据解释与反演</w:t>
        </w:r>
        <w:r w:rsidR="00AF4DBB">
          <w:rPr>
            <w:noProof/>
            <w:webHidden/>
          </w:rPr>
          <w:tab/>
        </w:r>
        <w:r w:rsidR="00FD23CB">
          <w:rPr>
            <w:noProof/>
            <w:webHidden/>
          </w:rPr>
          <w:fldChar w:fldCharType="begin"/>
        </w:r>
        <w:r w:rsidR="00AF4DBB">
          <w:rPr>
            <w:noProof/>
            <w:webHidden/>
          </w:rPr>
          <w:instrText xml:space="preserve"> PAGEREF _Toc81469842 \h </w:instrText>
        </w:r>
        <w:r w:rsidR="00FD23CB">
          <w:rPr>
            <w:noProof/>
            <w:webHidden/>
          </w:rPr>
        </w:r>
        <w:r w:rsidR="00FD23CB">
          <w:rPr>
            <w:noProof/>
            <w:webHidden/>
          </w:rPr>
          <w:fldChar w:fldCharType="separate"/>
        </w:r>
        <w:r w:rsidR="00AF4DBB">
          <w:rPr>
            <w:noProof/>
            <w:webHidden/>
          </w:rPr>
          <w:t>48</w:t>
        </w:r>
        <w:r w:rsidR="00FD23CB">
          <w:rPr>
            <w:noProof/>
            <w:webHidden/>
          </w:rPr>
          <w:fldChar w:fldCharType="end"/>
        </w:r>
      </w:hyperlink>
    </w:p>
    <w:p w14:paraId="14332463"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43" w:history="1">
        <w:r w:rsidR="00AF4DBB" w:rsidRPr="001A3380">
          <w:rPr>
            <w:rStyle w:val="affff3"/>
            <w:rFonts w:ascii="Times New Roman" w:hAnsi="Times New Roman"/>
            <w:noProof/>
          </w:rPr>
          <w:t xml:space="preserve">6.1  </w:t>
        </w:r>
        <w:r w:rsidR="00AF4DBB" w:rsidRPr="001A3380">
          <w:rPr>
            <w:rStyle w:val="affff3"/>
            <w:rFonts w:ascii="Times New Roman" w:hAnsi="Times New Roman" w:hint="eastAsia"/>
            <w:noProof/>
          </w:rPr>
          <w:t>资料收集与检查</w:t>
        </w:r>
        <w:r w:rsidR="00AF4DBB">
          <w:rPr>
            <w:noProof/>
            <w:webHidden/>
          </w:rPr>
          <w:tab/>
        </w:r>
        <w:r w:rsidR="00FD23CB">
          <w:rPr>
            <w:noProof/>
            <w:webHidden/>
          </w:rPr>
          <w:fldChar w:fldCharType="begin"/>
        </w:r>
        <w:r w:rsidR="00AF4DBB">
          <w:rPr>
            <w:noProof/>
            <w:webHidden/>
          </w:rPr>
          <w:instrText xml:space="preserve"> PAGEREF _Toc81469843 \h </w:instrText>
        </w:r>
        <w:r w:rsidR="00FD23CB">
          <w:rPr>
            <w:noProof/>
            <w:webHidden/>
          </w:rPr>
        </w:r>
        <w:r w:rsidR="00FD23CB">
          <w:rPr>
            <w:noProof/>
            <w:webHidden/>
          </w:rPr>
          <w:fldChar w:fldCharType="separate"/>
        </w:r>
        <w:r w:rsidR="00AF4DBB">
          <w:rPr>
            <w:noProof/>
            <w:webHidden/>
          </w:rPr>
          <w:t>48</w:t>
        </w:r>
        <w:r w:rsidR="00FD23CB">
          <w:rPr>
            <w:noProof/>
            <w:webHidden/>
          </w:rPr>
          <w:fldChar w:fldCharType="end"/>
        </w:r>
      </w:hyperlink>
    </w:p>
    <w:p w14:paraId="0907B01A"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44" w:history="1">
        <w:r w:rsidR="00AF4DBB" w:rsidRPr="001A3380">
          <w:rPr>
            <w:rStyle w:val="affff3"/>
            <w:rFonts w:ascii="Times New Roman"/>
            <w:b/>
            <w:noProof/>
          </w:rPr>
          <w:t>6.1.1</w:t>
        </w:r>
        <w:r w:rsidR="00AF4DBB" w:rsidRPr="001A3380">
          <w:rPr>
            <w:rStyle w:val="affff3"/>
            <w:rFonts w:ascii="Times New Roman" w:hint="eastAsia"/>
            <w:b/>
            <w:noProof/>
          </w:rPr>
          <w:t>资料收集</w:t>
        </w:r>
        <w:r w:rsidR="00AF4DBB">
          <w:rPr>
            <w:noProof/>
            <w:webHidden/>
          </w:rPr>
          <w:tab/>
        </w:r>
        <w:r w:rsidR="00FD23CB">
          <w:rPr>
            <w:noProof/>
            <w:webHidden/>
          </w:rPr>
          <w:fldChar w:fldCharType="begin"/>
        </w:r>
        <w:r w:rsidR="00AF4DBB">
          <w:rPr>
            <w:noProof/>
            <w:webHidden/>
          </w:rPr>
          <w:instrText xml:space="preserve"> PAGEREF _Toc81469844 \h </w:instrText>
        </w:r>
        <w:r w:rsidR="00FD23CB">
          <w:rPr>
            <w:noProof/>
            <w:webHidden/>
          </w:rPr>
        </w:r>
        <w:r w:rsidR="00FD23CB">
          <w:rPr>
            <w:noProof/>
            <w:webHidden/>
          </w:rPr>
          <w:fldChar w:fldCharType="separate"/>
        </w:r>
        <w:r w:rsidR="00AF4DBB">
          <w:rPr>
            <w:noProof/>
            <w:webHidden/>
          </w:rPr>
          <w:t>48</w:t>
        </w:r>
        <w:r w:rsidR="00FD23CB">
          <w:rPr>
            <w:noProof/>
            <w:webHidden/>
          </w:rPr>
          <w:fldChar w:fldCharType="end"/>
        </w:r>
      </w:hyperlink>
    </w:p>
    <w:p w14:paraId="06FB8986"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45" w:history="1">
        <w:r w:rsidR="00AF4DBB" w:rsidRPr="001A3380">
          <w:rPr>
            <w:rStyle w:val="affff3"/>
            <w:rFonts w:ascii="Times New Roman"/>
            <w:b/>
            <w:noProof/>
          </w:rPr>
          <w:t>6.1.2</w:t>
        </w:r>
        <w:r w:rsidR="00AF4DBB" w:rsidRPr="001A3380">
          <w:rPr>
            <w:rStyle w:val="affff3"/>
            <w:rFonts w:ascii="Times New Roman" w:hint="eastAsia"/>
            <w:b/>
            <w:noProof/>
          </w:rPr>
          <w:t>数据检查</w:t>
        </w:r>
        <w:r w:rsidR="00AF4DBB">
          <w:rPr>
            <w:noProof/>
            <w:webHidden/>
          </w:rPr>
          <w:tab/>
        </w:r>
        <w:r w:rsidR="00FD23CB">
          <w:rPr>
            <w:noProof/>
            <w:webHidden/>
          </w:rPr>
          <w:fldChar w:fldCharType="begin"/>
        </w:r>
        <w:r w:rsidR="00AF4DBB">
          <w:rPr>
            <w:noProof/>
            <w:webHidden/>
          </w:rPr>
          <w:instrText xml:space="preserve"> PAGEREF _Toc81469845 \h </w:instrText>
        </w:r>
        <w:r w:rsidR="00FD23CB">
          <w:rPr>
            <w:noProof/>
            <w:webHidden/>
          </w:rPr>
        </w:r>
        <w:r w:rsidR="00FD23CB">
          <w:rPr>
            <w:noProof/>
            <w:webHidden/>
          </w:rPr>
          <w:fldChar w:fldCharType="separate"/>
        </w:r>
        <w:r w:rsidR="00AF4DBB">
          <w:rPr>
            <w:noProof/>
            <w:webHidden/>
          </w:rPr>
          <w:t>48</w:t>
        </w:r>
        <w:r w:rsidR="00FD23CB">
          <w:rPr>
            <w:noProof/>
            <w:webHidden/>
          </w:rPr>
          <w:fldChar w:fldCharType="end"/>
        </w:r>
      </w:hyperlink>
    </w:p>
    <w:p w14:paraId="7AD7965E"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46" w:history="1">
        <w:r w:rsidR="00AF4DBB" w:rsidRPr="001A3380">
          <w:rPr>
            <w:rStyle w:val="affff3"/>
            <w:rFonts w:ascii="Times New Roman" w:hAnsi="Times New Roman"/>
            <w:noProof/>
          </w:rPr>
          <w:t xml:space="preserve">6.2 </w:t>
        </w:r>
        <w:r w:rsidR="00AF4DBB" w:rsidRPr="001A3380">
          <w:rPr>
            <w:rStyle w:val="affff3"/>
            <w:rFonts w:ascii="Times New Roman" w:hAnsi="Times New Roman" w:hint="eastAsia"/>
            <w:noProof/>
          </w:rPr>
          <w:t>多波地震地质层位标定</w:t>
        </w:r>
        <w:r w:rsidR="00AF4DBB">
          <w:rPr>
            <w:noProof/>
            <w:webHidden/>
          </w:rPr>
          <w:tab/>
        </w:r>
        <w:r w:rsidR="00FD23CB">
          <w:rPr>
            <w:noProof/>
            <w:webHidden/>
          </w:rPr>
          <w:fldChar w:fldCharType="begin"/>
        </w:r>
        <w:r w:rsidR="00AF4DBB">
          <w:rPr>
            <w:noProof/>
            <w:webHidden/>
          </w:rPr>
          <w:instrText xml:space="preserve"> PAGEREF _Toc81469846 \h </w:instrText>
        </w:r>
        <w:r w:rsidR="00FD23CB">
          <w:rPr>
            <w:noProof/>
            <w:webHidden/>
          </w:rPr>
        </w:r>
        <w:r w:rsidR="00FD23CB">
          <w:rPr>
            <w:noProof/>
            <w:webHidden/>
          </w:rPr>
          <w:fldChar w:fldCharType="separate"/>
        </w:r>
        <w:r w:rsidR="00AF4DBB">
          <w:rPr>
            <w:noProof/>
            <w:webHidden/>
          </w:rPr>
          <w:t>49</w:t>
        </w:r>
        <w:r w:rsidR="00FD23CB">
          <w:rPr>
            <w:noProof/>
            <w:webHidden/>
          </w:rPr>
          <w:fldChar w:fldCharType="end"/>
        </w:r>
      </w:hyperlink>
    </w:p>
    <w:p w14:paraId="3BB0994C"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47" w:history="1">
        <w:r w:rsidR="00AF4DBB" w:rsidRPr="001A3380">
          <w:rPr>
            <w:rStyle w:val="affff3"/>
            <w:rFonts w:ascii="Times New Roman"/>
            <w:b/>
            <w:noProof/>
          </w:rPr>
          <w:t>6.2.1</w:t>
        </w:r>
        <w:r w:rsidR="00AF4DBB" w:rsidRPr="001A3380">
          <w:rPr>
            <w:rStyle w:val="affff3"/>
            <w:rFonts w:ascii="Times New Roman" w:hint="eastAsia"/>
            <w:b/>
            <w:noProof/>
          </w:rPr>
          <w:t>纯波地震地质层位标定</w:t>
        </w:r>
        <w:r w:rsidR="00AF4DBB">
          <w:rPr>
            <w:noProof/>
            <w:webHidden/>
          </w:rPr>
          <w:tab/>
        </w:r>
        <w:r w:rsidR="00FD23CB">
          <w:rPr>
            <w:noProof/>
            <w:webHidden/>
          </w:rPr>
          <w:fldChar w:fldCharType="begin"/>
        </w:r>
        <w:r w:rsidR="00AF4DBB">
          <w:rPr>
            <w:noProof/>
            <w:webHidden/>
          </w:rPr>
          <w:instrText xml:space="preserve"> PAGEREF _Toc81469847 \h </w:instrText>
        </w:r>
        <w:r w:rsidR="00FD23CB">
          <w:rPr>
            <w:noProof/>
            <w:webHidden/>
          </w:rPr>
        </w:r>
        <w:r w:rsidR="00FD23CB">
          <w:rPr>
            <w:noProof/>
            <w:webHidden/>
          </w:rPr>
          <w:fldChar w:fldCharType="separate"/>
        </w:r>
        <w:r w:rsidR="00AF4DBB">
          <w:rPr>
            <w:noProof/>
            <w:webHidden/>
          </w:rPr>
          <w:t>49</w:t>
        </w:r>
        <w:r w:rsidR="00FD23CB">
          <w:rPr>
            <w:noProof/>
            <w:webHidden/>
          </w:rPr>
          <w:fldChar w:fldCharType="end"/>
        </w:r>
      </w:hyperlink>
    </w:p>
    <w:p w14:paraId="00F5C9E9"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48" w:history="1">
        <w:r w:rsidR="00AF4DBB" w:rsidRPr="001A3380">
          <w:rPr>
            <w:rStyle w:val="affff3"/>
            <w:rFonts w:ascii="Times New Roman"/>
            <w:b/>
            <w:noProof/>
          </w:rPr>
          <w:t xml:space="preserve">6.2.2 </w:t>
        </w:r>
        <w:r w:rsidR="00AF4DBB" w:rsidRPr="001A3380">
          <w:rPr>
            <w:rStyle w:val="affff3"/>
            <w:rFonts w:ascii="Times New Roman" w:hint="eastAsia"/>
            <w:b/>
            <w:noProof/>
          </w:rPr>
          <w:t>多波联合地震地质层位标定</w:t>
        </w:r>
        <w:r w:rsidR="00AF4DBB">
          <w:rPr>
            <w:noProof/>
            <w:webHidden/>
          </w:rPr>
          <w:tab/>
        </w:r>
        <w:r w:rsidR="00FD23CB">
          <w:rPr>
            <w:noProof/>
            <w:webHidden/>
          </w:rPr>
          <w:fldChar w:fldCharType="begin"/>
        </w:r>
        <w:r w:rsidR="00AF4DBB">
          <w:rPr>
            <w:noProof/>
            <w:webHidden/>
          </w:rPr>
          <w:instrText xml:space="preserve"> PAGEREF _Toc81469848 \h </w:instrText>
        </w:r>
        <w:r w:rsidR="00FD23CB">
          <w:rPr>
            <w:noProof/>
            <w:webHidden/>
          </w:rPr>
        </w:r>
        <w:r w:rsidR="00FD23CB">
          <w:rPr>
            <w:noProof/>
            <w:webHidden/>
          </w:rPr>
          <w:fldChar w:fldCharType="separate"/>
        </w:r>
        <w:r w:rsidR="00AF4DBB">
          <w:rPr>
            <w:noProof/>
            <w:webHidden/>
          </w:rPr>
          <w:t>49</w:t>
        </w:r>
        <w:r w:rsidR="00FD23CB">
          <w:rPr>
            <w:noProof/>
            <w:webHidden/>
          </w:rPr>
          <w:fldChar w:fldCharType="end"/>
        </w:r>
      </w:hyperlink>
    </w:p>
    <w:p w14:paraId="704FA631"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49" w:history="1">
        <w:r w:rsidR="00AF4DBB" w:rsidRPr="001A3380">
          <w:rPr>
            <w:rStyle w:val="affff3"/>
            <w:rFonts w:ascii="Times New Roman" w:hAnsi="Times New Roman"/>
            <w:noProof/>
          </w:rPr>
          <w:t xml:space="preserve">6.3 </w:t>
        </w:r>
        <w:r w:rsidR="00AF4DBB" w:rsidRPr="001A3380">
          <w:rPr>
            <w:rStyle w:val="affff3"/>
            <w:rFonts w:ascii="Times New Roman" w:hAnsi="Times New Roman" w:hint="eastAsia"/>
            <w:noProof/>
          </w:rPr>
          <w:t>地震反射层层位命名</w:t>
        </w:r>
        <w:r w:rsidR="00AF4DBB">
          <w:rPr>
            <w:noProof/>
            <w:webHidden/>
          </w:rPr>
          <w:tab/>
        </w:r>
        <w:r w:rsidR="00FD23CB">
          <w:rPr>
            <w:noProof/>
            <w:webHidden/>
          </w:rPr>
          <w:fldChar w:fldCharType="begin"/>
        </w:r>
        <w:r w:rsidR="00AF4DBB">
          <w:rPr>
            <w:noProof/>
            <w:webHidden/>
          </w:rPr>
          <w:instrText xml:space="preserve"> PAGEREF _Toc81469849 \h </w:instrText>
        </w:r>
        <w:r w:rsidR="00FD23CB">
          <w:rPr>
            <w:noProof/>
            <w:webHidden/>
          </w:rPr>
        </w:r>
        <w:r w:rsidR="00FD23CB">
          <w:rPr>
            <w:noProof/>
            <w:webHidden/>
          </w:rPr>
          <w:fldChar w:fldCharType="separate"/>
        </w:r>
        <w:r w:rsidR="00AF4DBB">
          <w:rPr>
            <w:noProof/>
            <w:webHidden/>
          </w:rPr>
          <w:t>50</w:t>
        </w:r>
        <w:r w:rsidR="00FD23CB">
          <w:rPr>
            <w:noProof/>
            <w:webHidden/>
          </w:rPr>
          <w:fldChar w:fldCharType="end"/>
        </w:r>
      </w:hyperlink>
    </w:p>
    <w:p w14:paraId="3AA788A2"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50" w:history="1">
        <w:r w:rsidR="00AF4DBB" w:rsidRPr="001A3380">
          <w:rPr>
            <w:rStyle w:val="affff3"/>
            <w:rFonts w:ascii="Times New Roman" w:hAnsi="Times New Roman"/>
            <w:noProof/>
          </w:rPr>
          <w:t xml:space="preserve">6.4 </w:t>
        </w:r>
        <w:r w:rsidR="00AF4DBB" w:rsidRPr="001A3380">
          <w:rPr>
            <w:rStyle w:val="affff3"/>
            <w:rFonts w:ascii="Times New Roman" w:hAnsi="Times New Roman" w:hint="eastAsia"/>
            <w:noProof/>
          </w:rPr>
          <w:t>多波地震数据解释</w:t>
        </w:r>
        <w:r w:rsidR="00AF4DBB">
          <w:rPr>
            <w:noProof/>
            <w:webHidden/>
          </w:rPr>
          <w:tab/>
        </w:r>
        <w:r w:rsidR="00FD23CB">
          <w:rPr>
            <w:noProof/>
            <w:webHidden/>
          </w:rPr>
          <w:fldChar w:fldCharType="begin"/>
        </w:r>
        <w:r w:rsidR="00AF4DBB">
          <w:rPr>
            <w:noProof/>
            <w:webHidden/>
          </w:rPr>
          <w:instrText xml:space="preserve"> PAGEREF _Toc81469850 \h </w:instrText>
        </w:r>
        <w:r w:rsidR="00FD23CB">
          <w:rPr>
            <w:noProof/>
            <w:webHidden/>
          </w:rPr>
        </w:r>
        <w:r w:rsidR="00FD23CB">
          <w:rPr>
            <w:noProof/>
            <w:webHidden/>
          </w:rPr>
          <w:fldChar w:fldCharType="separate"/>
        </w:r>
        <w:r w:rsidR="00AF4DBB">
          <w:rPr>
            <w:noProof/>
            <w:webHidden/>
          </w:rPr>
          <w:t>51</w:t>
        </w:r>
        <w:r w:rsidR="00FD23CB">
          <w:rPr>
            <w:noProof/>
            <w:webHidden/>
          </w:rPr>
          <w:fldChar w:fldCharType="end"/>
        </w:r>
      </w:hyperlink>
    </w:p>
    <w:p w14:paraId="48318458"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51" w:history="1">
        <w:r w:rsidR="00AF4DBB" w:rsidRPr="001A3380">
          <w:rPr>
            <w:rStyle w:val="affff3"/>
            <w:rFonts w:ascii="Times New Roman"/>
            <w:b/>
            <w:noProof/>
          </w:rPr>
          <w:t xml:space="preserve">6.4.1 </w:t>
        </w:r>
        <w:r w:rsidR="00AF4DBB" w:rsidRPr="001A3380">
          <w:rPr>
            <w:rStyle w:val="affff3"/>
            <w:rFonts w:ascii="Times New Roman" w:hint="eastAsia"/>
            <w:b/>
            <w:noProof/>
          </w:rPr>
          <w:t>先验资料分析</w:t>
        </w:r>
        <w:r w:rsidR="00AF4DBB">
          <w:rPr>
            <w:noProof/>
            <w:webHidden/>
          </w:rPr>
          <w:tab/>
        </w:r>
        <w:r w:rsidR="00FD23CB">
          <w:rPr>
            <w:noProof/>
            <w:webHidden/>
          </w:rPr>
          <w:fldChar w:fldCharType="begin"/>
        </w:r>
        <w:r w:rsidR="00AF4DBB">
          <w:rPr>
            <w:noProof/>
            <w:webHidden/>
          </w:rPr>
          <w:instrText xml:space="preserve"> PAGEREF _Toc81469851 \h </w:instrText>
        </w:r>
        <w:r w:rsidR="00FD23CB">
          <w:rPr>
            <w:noProof/>
            <w:webHidden/>
          </w:rPr>
        </w:r>
        <w:r w:rsidR="00FD23CB">
          <w:rPr>
            <w:noProof/>
            <w:webHidden/>
          </w:rPr>
          <w:fldChar w:fldCharType="separate"/>
        </w:r>
        <w:r w:rsidR="00AF4DBB">
          <w:rPr>
            <w:noProof/>
            <w:webHidden/>
          </w:rPr>
          <w:t>51</w:t>
        </w:r>
        <w:r w:rsidR="00FD23CB">
          <w:rPr>
            <w:noProof/>
            <w:webHidden/>
          </w:rPr>
          <w:fldChar w:fldCharType="end"/>
        </w:r>
      </w:hyperlink>
    </w:p>
    <w:p w14:paraId="2EAF077A"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52" w:history="1">
        <w:r w:rsidR="00AF4DBB" w:rsidRPr="001A3380">
          <w:rPr>
            <w:rStyle w:val="affff3"/>
            <w:rFonts w:ascii="Times New Roman"/>
            <w:b/>
            <w:noProof/>
          </w:rPr>
          <w:t>6.4.2</w:t>
        </w:r>
        <w:r w:rsidR="00AF4DBB" w:rsidRPr="001A3380">
          <w:rPr>
            <w:rStyle w:val="affff3"/>
            <w:rFonts w:ascii="Times New Roman" w:hint="eastAsia"/>
            <w:b/>
            <w:noProof/>
          </w:rPr>
          <w:t>多波联合构造解释</w:t>
        </w:r>
        <w:r w:rsidR="00AF4DBB">
          <w:rPr>
            <w:noProof/>
            <w:webHidden/>
          </w:rPr>
          <w:tab/>
        </w:r>
        <w:r w:rsidR="00FD23CB">
          <w:rPr>
            <w:noProof/>
            <w:webHidden/>
          </w:rPr>
          <w:fldChar w:fldCharType="begin"/>
        </w:r>
        <w:r w:rsidR="00AF4DBB">
          <w:rPr>
            <w:noProof/>
            <w:webHidden/>
          </w:rPr>
          <w:instrText xml:space="preserve"> PAGEREF _Toc81469852 \h </w:instrText>
        </w:r>
        <w:r w:rsidR="00FD23CB">
          <w:rPr>
            <w:noProof/>
            <w:webHidden/>
          </w:rPr>
        </w:r>
        <w:r w:rsidR="00FD23CB">
          <w:rPr>
            <w:noProof/>
            <w:webHidden/>
          </w:rPr>
          <w:fldChar w:fldCharType="separate"/>
        </w:r>
        <w:r w:rsidR="00AF4DBB">
          <w:rPr>
            <w:noProof/>
            <w:webHidden/>
          </w:rPr>
          <w:t>51</w:t>
        </w:r>
        <w:r w:rsidR="00FD23CB">
          <w:rPr>
            <w:noProof/>
            <w:webHidden/>
          </w:rPr>
          <w:fldChar w:fldCharType="end"/>
        </w:r>
      </w:hyperlink>
    </w:p>
    <w:p w14:paraId="0BBE8F31"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53" w:history="1">
        <w:r w:rsidR="00AF4DBB" w:rsidRPr="001A3380">
          <w:rPr>
            <w:rStyle w:val="affff3"/>
            <w:rFonts w:ascii="Times New Roman"/>
            <w:b/>
            <w:noProof/>
          </w:rPr>
          <w:t xml:space="preserve">6.4.3 </w:t>
        </w:r>
        <w:r w:rsidR="00AF4DBB" w:rsidRPr="001A3380">
          <w:rPr>
            <w:rStyle w:val="affff3"/>
            <w:rFonts w:ascii="Times New Roman" w:hint="eastAsia"/>
            <w:b/>
            <w:noProof/>
          </w:rPr>
          <w:t>构造成图</w:t>
        </w:r>
        <w:r w:rsidR="00AF4DBB">
          <w:rPr>
            <w:noProof/>
            <w:webHidden/>
          </w:rPr>
          <w:tab/>
        </w:r>
        <w:r w:rsidR="00FD23CB">
          <w:rPr>
            <w:noProof/>
            <w:webHidden/>
          </w:rPr>
          <w:fldChar w:fldCharType="begin"/>
        </w:r>
        <w:r w:rsidR="00AF4DBB">
          <w:rPr>
            <w:noProof/>
            <w:webHidden/>
          </w:rPr>
          <w:instrText xml:space="preserve"> PAGEREF _Toc81469853 \h </w:instrText>
        </w:r>
        <w:r w:rsidR="00FD23CB">
          <w:rPr>
            <w:noProof/>
            <w:webHidden/>
          </w:rPr>
        </w:r>
        <w:r w:rsidR="00FD23CB">
          <w:rPr>
            <w:noProof/>
            <w:webHidden/>
          </w:rPr>
          <w:fldChar w:fldCharType="separate"/>
        </w:r>
        <w:r w:rsidR="00AF4DBB">
          <w:rPr>
            <w:noProof/>
            <w:webHidden/>
          </w:rPr>
          <w:t>51</w:t>
        </w:r>
        <w:r w:rsidR="00FD23CB">
          <w:rPr>
            <w:noProof/>
            <w:webHidden/>
          </w:rPr>
          <w:fldChar w:fldCharType="end"/>
        </w:r>
      </w:hyperlink>
    </w:p>
    <w:p w14:paraId="2888034C"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54" w:history="1">
        <w:r w:rsidR="00AF4DBB" w:rsidRPr="001A3380">
          <w:rPr>
            <w:rStyle w:val="affff3"/>
            <w:rFonts w:ascii="Times New Roman"/>
            <w:b/>
            <w:noProof/>
          </w:rPr>
          <w:t>6.4.4</w:t>
        </w:r>
        <w:r w:rsidR="00AF4DBB" w:rsidRPr="001A3380">
          <w:rPr>
            <w:rStyle w:val="affff3"/>
            <w:rFonts w:ascii="Times New Roman" w:hint="eastAsia"/>
            <w:b/>
            <w:noProof/>
          </w:rPr>
          <w:t>多波属性解释</w:t>
        </w:r>
        <w:r w:rsidR="00AF4DBB">
          <w:rPr>
            <w:noProof/>
            <w:webHidden/>
          </w:rPr>
          <w:tab/>
        </w:r>
        <w:r w:rsidR="00FD23CB">
          <w:rPr>
            <w:noProof/>
            <w:webHidden/>
          </w:rPr>
          <w:fldChar w:fldCharType="begin"/>
        </w:r>
        <w:r w:rsidR="00AF4DBB">
          <w:rPr>
            <w:noProof/>
            <w:webHidden/>
          </w:rPr>
          <w:instrText xml:space="preserve"> PAGEREF _Toc81469854 \h </w:instrText>
        </w:r>
        <w:r w:rsidR="00FD23CB">
          <w:rPr>
            <w:noProof/>
            <w:webHidden/>
          </w:rPr>
        </w:r>
        <w:r w:rsidR="00FD23CB">
          <w:rPr>
            <w:noProof/>
            <w:webHidden/>
          </w:rPr>
          <w:fldChar w:fldCharType="separate"/>
        </w:r>
        <w:r w:rsidR="00AF4DBB">
          <w:rPr>
            <w:noProof/>
            <w:webHidden/>
          </w:rPr>
          <w:t>51</w:t>
        </w:r>
        <w:r w:rsidR="00FD23CB">
          <w:rPr>
            <w:noProof/>
            <w:webHidden/>
          </w:rPr>
          <w:fldChar w:fldCharType="end"/>
        </w:r>
      </w:hyperlink>
    </w:p>
    <w:p w14:paraId="04F352CE"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55" w:history="1">
        <w:r w:rsidR="00AF4DBB" w:rsidRPr="001A3380">
          <w:rPr>
            <w:rStyle w:val="affff3"/>
            <w:rFonts w:ascii="Times New Roman"/>
            <w:b/>
            <w:noProof/>
          </w:rPr>
          <w:t xml:space="preserve">6.4.5 </w:t>
        </w:r>
        <w:r w:rsidR="00AF4DBB" w:rsidRPr="001A3380">
          <w:rPr>
            <w:rStyle w:val="affff3"/>
            <w:rFonts w:ascii="Times New Roman" w:hint="eastAsia"/>
            <w:b/>
            <w:noProof/>
          </w:rPr>
          <w:t>多波联合反演与综合解释</w:t>
        </w:r>
        <w:r w:rsidR="00AF4DBB">
          <w:rPr>
            <w:noProof/>
            <w:webHidden/>
          </w:rPr>
          <w:tab/>
        </w:r>
        <w:r w:rsidR="00FD23CB">
          <w:rPr>
            <w:noProof/>
            <w:webHidden/>
          </w:rPr>
          <w:fldChar w:fldCharType="begin"/>
        </w:r>
        <w:r w:rsidR="00AF4DBB">
          <w:rPr>
            <w:noProof/>
            <w:webHidden/>
          </w:rPr>
          <w:instrText xml:space="preserve"> PAGEREF _Toc81469855 \h </w:instrText>
        </w:r>
        <w:r w:rsidR="00FD23CB">
          <w:rPr>
            <w:noProof/>
            <w:webHidden/>
          </w:rPr>
        </w:r>
        <w:r w:rsidR="00FD23CB">
          <w:rPr>
            <w:noProof/>
            <w:webHidden/>
          </w:rPr>
          <w:fldChar w:fldCharType="separate"/>
        </w:r>
        <w:r w:rsidR="00AF4DBB">
          <w:rPr>
            <w:noProof/>
            <w:webHidden/>
          </w:rPr>
          <w:t>52</w:t>
        </w:r>
        <w:r w:rsidR="00FD23CB">
          <w:rPr>
            <w:noProof/>
            <w:webHidden/>
          </w:rPr>
          <w:fldChar w:fldCharType="end"/>
        </w:r>
      </w:hyperlink>
    </w:p>
    <w:p w14:paraId="05BC544C" w14:textId="77777777" w:rsidR="00AF4DBB" w:rsidRDefault="007A130B" w:rsidP="00AF4DBB">
      <w:pPr>
        <w:pStyle w:val="TOC3"/>
        <w:tabs>
          <w:tab w:val="right" w:leader="dot" w:pos="8296"/>
        </w:tabs>
        <w:ind w:firstLine="400"/>
        <w:rPr>
          <w:rFonts w:asciiTheme="minorHAnsi" w:eastAsiaTheme="minorEastAsia" w:hAnsiTheme="minorHAnsi" w:cstheme="minorBidi"/>
          <w:iCs w:val="0"/>
          <w:noProof/>
          <w:sz w:val="21"/>
          <w:szCs w:val="22"/>
        </w:rPr>
      </w:pPr>
      <w:hyperlink w:anchor="_Toc81469856" w:history="1">
        <w:r w:rsidR="00AF4DBB" w:rsidRPr="001A3380">
          <w:rPr>
            <w:rStyle w:val="affff3"/>
            <w:rFonts w:ascii="Times New Roman"/>
            <w:b/>
            <w:noProof/>
          </w:rPr>
          <w:t xml:space="preserve">6.4.6 </w:t>
        </w:r>
        <w:r w:rsidR="00AF4DBB" w:rsidRPr="001A3380">
          <w:rPr>
            <w:rStyle w:val="affff3"/>
            <w:rFonts w:ascii="Times New Roman" w:hint="eastAsia"/>
            <w:b/>
            <w:noProof/>
          </w:rPr>
          <w:t>裂缝发育预测</w:t>
        </w:r>
        <w:r w:rsidR="00AF4DBB">
          <w:rPr>
            <w:noProof/>
            <w:webHidden/>
          </w:rPr>
          <w:tab/>
        </w:r>
        <w:r w:rsidR="00FD23CB">
          <w:rPr>
            <w:noProof/>
            <w:webHidden/>
          </w:rPr>
          <w:fldChar w:fldCharType="begin"/>
        </w:r>
        <w:r w:rsidR="00AF4DBB">
          <w:rPr>
            <w:noProof/>
            <w:webHidden/>
          </w:rPr>
          <w:instrText xml:space="preserve"> PAGEREF _Toc81469856 \h </w:instrText>
        </w:r>
        <w:r w:rsidR="00FD23CB">
          <w:rPr>
            <w:noProof/>
            <w:webHidden/>
          </w:rPr>
        </w:r>
        <w:r w:rsidR="00FD23CB">
          <w:rPr>
            <w:noProof/>
            <w:webHidden/>
          </w:rPr>
          <w:fldChar w:fldCharType="separate"/>
        </w:r>
        <w:r w:rsidR="00AF4DBB">
          <w:rPr>
            <w:noProof/>
            <w:webHidden/>
          </w:rPr>
          <w:t>53</w:t>
        </w:r>
        <w:r w:rsidR="00FD23CB">
          <w:rPr>
            <w:noProof/>
            <w:webHidden/>
          </w:rPr>
          <w:fldChar w:fldCharType="end"/>
        </w:r>
      </w:hyperlink>
    </w:p>
    <w:p w14:paraId="24FAA893" w14:textId="77777777" w:rsidR="00AF4DBB" w:rsidRDefault="007A130B" w:rsidP="00AF4DBB">
      <w:pPr>
        <w:pStyle w:val="TOC2"/>
        <w:tabs>
          <w:tab w:val="right" w:leader="dot" w:pos="8296"/>
        </w:tabs>
        <w:ind w:firstLine="400"/>
        <w:rPr>
          <w:rFonts w:asciiTheme="minorHAnsi" w:eastAsiaTheme="minorEastAsia" w:hAnsiTheme="minorHAnsi" w:cstheme="minorBidi"/>
          <w:smallCaps w:val="0"/>
          <w:noProof/>
          <w:sz w:val="21"/>
          <w:szCs w:val="22"/>
        </w:rPr>
      </w:pPr>
      <w:hyperlink w:anchor="_Toc81469857" w:history="1">
        <w:r w:rsidR="00AF4DBB" w:rsidRPr="001A3380">
          <w:rPr>
            <w:rStyle w:val="affff3"/>
            <w:rFonts w:ascii="Times New Roman" w:hAnsi="Times New Roman"/>
            <w:noProof/>
          </w:rPr>
          <w:t xml:space="preserve">6.5 </w:t>
        </w:r>
        <w:r w:rsidR="00AF4DBB" w:rsidRPr="001A3380">
          <w:rPr>
            <w:rStyle w:val="affff3"/>
            <w:rFonts w:ascii="Times New Roman" w:hAnsi="Times New Roman" w:hint="eastAsia"/>
            <w:noProof/>
          </w:rPr>
          <w:t>成果资料归档</w:t>
        </w:r>
        <w:r w:rsidR="00AF4DBB">
          <w:rPr>
            <w:noProof/>
            <w:webHidden/>
          </w:rPr>
          <w:tab/>
        </w:r>
        <w:r w:rsidR="00FD23CB">
          <w:rPr>
            <w:noProof/>
            <w:webHidden/>
          </w:rPr>
          <w:fldChar w:fldCharType="begin"/>
        </w:r>
        <w:r w:rsidR="00AF4DBB">
          <w:rPr>
            <w:noProof/>
            <w:webHidden/>
          </w:rPr>
          <w:instrText xml:space="preserve"> PAGEREF _Toc81469857 \h </w:instrText>
        </w:r>
        <w:r w:rsidR="00FD23CB">
          <w:rPr>
            <w:noProof/>
            <w:webHidden/>
          </w:rPr>
        </w:r>
        <w:r w:rsidR="00FD23CB">
          <w:rPr>
            <w:noProof/>
            <w:webHidden/>
          </w:rPr>
          <w:fldChar w:fldCharType="separate"/>
        </w:r>
        <w:r w:rsidR="00AF4DBB">
          <w:rPr>
            <w:noProof/>
            <w:webHidden/>
          </w:rPr>
          <w:t>53</w:t>
        </w:r>
        <w:r w:rsidR="00FD23CB">
          <w:rPr>
            <w:noProof/>
            <w:webHidden/>
          </w:rPr>
          <w:fldChar w:fldCharType="end"/>
        </w:r>
      </w:hyperlink>
    </w:p>
    <w:p w14:paraId="3F21D563" w14:textId="77777777" w:rsidR="00AF4DBB" w:rsidRDefault="007A130B" w:rsidP="00AF4DBB">
      <w:pPr>
        <w:pStyle w:val="TOC1"/>
        <w:tabs>
          <w:tab w:val="right" w:leader="dot" w:pos="8296"/>
        </w:tabs>
        <w:ind w:firstLine="402"/>
        <w:rPr>
          <w:rFonts w:asciiTheme="minorHAnsi" w:eastAsiaTheme="minorEastAsia" w:hAnsiTheme="minorHAnsi" w:cstheme="minorBidi"/>
          <w:b w:val="0"/>
          <w:bCs w:val="0"/>
          <w:caps w:val="0"/>
          <w:noProof/>
          <w:sz w:val="21"/>
          <w:szCs w:val="22"/>
        </w:rPr>
      </w:pPr>
      <w:hyperlink w:anchor="_Toc81469858" w:history="1">
        <w:r w:rsidR="00AF4DBB" w:rsidRPr="001A3380">
          <w:rPr>
            <w:rStyle w:val="affff3"/>
            <w:rFonts w:hint="eastAsia"/>
            <w:noProof/>
          </w:rPr>
          <w:t xml:space="preserve">附　录　</w:t>
        </w:r>
        <w:r w:rsidR="00AF4DBB" w:rsidRPr="001A3380">
          <w:rPr>
            <w:rStyle w:val="affff3"/>
            <w:rFonts w:hint="eastAsia"/>
            <w:noProof/>
          </w:rPr>
          <w:t>A</w:t>
        </w:r>
        <w:r w:rsidR="00AF4DBB" w:rsidRPr="001A3380">
          <w:rPr>
            <w:rStyle w:val="affff3"/>
            <w:rFonts w:ascii="Times New Roman" w:hint="eastAsia"/>
            <w:noProof/>
          </w:rPr>
          <w:t xml:space="preserve"> </w:t>
        </w:r>
        <w:r w:rsidR="00AF4DBB" w:rsidRPr="001A3380">
          <w:rPr>
            <w:rStyle w:val="affff3"/>
            <w:rFonts w:ascii="Times New Roman" w:hint="eastAsia"/>
            <w:noProof/>
          </w:rPr>
          <w:t>（资料性）：小折射、三分量微测井仪器班报格式</w:t>
        </w:r>
        <w:r w:rsidR="00AF4DBB">
          <w:rPr>
            <w:noProof/>
            <w:webHidden/>
          </w:rPr>
          <w:tab/>
        </w:r>
        <w:r w:rsidR="00FD23CB">
          <w:rPr>
            <w:noProof/>
            <w:webHidden/>
          </w:rPr>
          <w:fldChar w:fldCharType="begin"/>
        </w:r>
        <w:r w:rsidR="00AF4DBB">
          <w:rPr>
            <w:noProof/>
            <w:webHidden/>
          </w:rPr>
          <w:instrText xml:space="preserve"> PAGEREF _Toc81469858 \h </w:instrText>
        </w:r>
        <w:r w:rsidR="00FD23CB">
          <w:rPr>
            <w:noProof/>
            <w:webHidden/>
          </w:rPr>
        </w:r>
        <w:r w:rsidR="00FD23CB">
          <w:rPr>
            <w:noProof/>
            <w:webHidden/>
          </w:rPr>
          <w:fldChar w:fldCharType="separate"/>
        </w:r>
        <w:r w:rsidR="00AF4DBB">
          <w:rPr>
            <w:noProof/>
            <w:webHidden/>
          </w:rPr>
          <w:t>55</w:t>
        </w:r>
        <w:r w:rsidR="00FD23CB">
          <w:rPr>
            <w:noProof/>
            <w:webHidden/>
          </w:rPr>
          <w:fldChar w:fldCharType="end"/>
        </w:r>
      </w:hyperlink>
    </w:p>
    <w:p w14:paraId="10040378" w14:textId="77777777" w:rsidR="00AF4DBB" w:rsidRDefault="007A130B" w:rsidP="00AF4DBB">
      <w:pPr>
        <w:pStyle w:val="TOC1"/>
        <w:tabs>
          <w:tab w:val="right" w:leader="dot" w:pos="8296"/>
        </w:tabs>
        <w:ind w:firstLine="402"/>
        <w:rPr>
          <w:rFonts w:asciiTheme="minorHAnsi" w:eastAsiaTheme="minorEastAsia" w:hAnsiTheme="minorHAnsi" w:cstheme="minorBidi"/>
          <w:b w:val="0"/>
          <w:bCs w:val="0"/>
          <w:caps w:val="0"/>
          <w:noProof/>
          <w:sz w:val="21"/>
          <w:szCs w:val="22"/>
        </w:rPr>
      </w:pPr>
      <w:hyperlink w:anchor="_Toc81469859" w:history="1">
        <w:r w:rsidR="00AF4DBB" w:rsidRPr="001A3380">
          <w:rPr>
            <w:rStyle w:val="affff3"/>
            <w:rFonts w:hint="eastAsia"/>
            <w:noProof/>
          </w:rPr>
          <w:t xml:space="preserve">附　录　</w:t>
        </w:r>
        <w:r w:rsidR="00AF4DBB" w:rsidRPr="001A3380">
          <w:rPr>
            <w:rStyle w:val="affff3"/>
            <w:rFonts w:hint="eastAsia"/>
            <w:noProof/>
          </w:rPr>
          <w:t>B</w:t>
        </w:r>
        <w:r w:rsidR="00AF4DBB" w:rsidRPr="001A3380">
          <w:rPr>
            <w:rStyle w:val="affff3"/>
            <w:rFonts w:ascii="Times New Roman" w:hint="eastAsia"/>
            <w:noProof/>
          </w:rPr>
          <w:t xml:space="preserve"> </w:t>
        </w:r>
        <w:r w:rsidR="00AF4DBB" w:rsidRPr="001A3380">
          <w:rPr>
            <w:rStyle w:val="affff3"/>
            <w:rFonts w:ascii="Times New Roman" w:hint="eastAsia"/>
            <w:noProof/>
          </w:rPr>
          <w:t>（资料性）：地震仪器班报格式</w:t>
        </w:r>
        <w:r w:rsidR="00AF4DBB">
          <w:rPr>
            <w:noProof/>
            <w:webHidden/>
          </w:rPr>
          <w:tab/>
        </w:r>
        <w:r w:rsidR="00FD23CB">
          <w:rPr>
            <w:noProof/>
            <w:webHidden/>
          </w:rPr>
          <w:fldChar w:fldCharType="begin"/>
        </w:r>
        <w:r w:rsidR="00AF4DBB">
          <w:rPr>
            <w:noProof/>
            <w:webHidden/>
          </w:rPr>
          <w:instrText xml:space="preserve"> PAGEREF _Toc81469859 \h </w:instrText>
        </w:r>
        <w:r w:rsidR="00FD23CB">
          <w:rPr>
            <w:noProof/>
            <w:webHidden/>
          </w:rPr>
        </w:r>
        <w:r w:rsidR="00FD23CB">
          <w:rPr>
            <w:noProof/>
            <w:webHidden/>
          </w:rPr>
          <w:fldChar w:fldCharType="separate"/>
        </w:r>
        <w:r w:rsidR="00AF4DBB">
          <w:rPr>
            <w:noProof/>
            <w:webHidden/>
          </w:rPr>
          <w:t>57</w:t>
        </w:r>
        <w:r w:rsidR="00FD23CB">
          <w:rPr>
            <w:noProof/>
            <w:webHidden/>
          </w:rPr>
          <w:fldChar w:fldCharType="end"/>
        </w:r>
      </w:hyperlink>
    </w:p>
    <w:p w14:paraId="0505D788" w14:textId="77777777" w:rsidR="00AF4DBB" w:rsidRDefault="007A130B" w:rsidP="00AF4DBB">
      <w:pPr>
        <w:pStyle w:val="TOC1"/>
        <w:tabs>
          <w:tab w:val="right" w:leader="dot" w:pos="8296"/>
        </w:tabs>
        <w:ind w:firstLine="402"/>
        <w:rPr>
          <w:rFonts w:asciiTheme="minorHAnsi" w:eastAsiaTheme="minorEastAsia" w:hAnsiTheme="minorHAnsi" w:cstheme="minorBidi"/>
          <w:b w:val="0"/>
          <w:bCs w:val="0"/>
          <w:caps w:val="0"/>
          <w:noProof/>
          <w:sz w:val="21"/>
          <w:szCs w:val="22"/>
        </w:rPr>
      </w:pPr>
      <w:hyperlink w:anchor="_Toc81469861" w:history="1">
        <w:r w:rsidR="00AF4DBB" w:rsidRPr="001A3380">
          <w:rPr>
            <w:rStyle w:val="affff3"/>
            <w:rFonts w:hint="eastAsia"/>
            <w:noProof/>
          </w:rPr>
          <w:t>附录</w:t>
        </w:r>
        <w:r w:rsidR="00AF4DBB" w:rsidRPr="001A3380">
          <w:rPr>
            <w:rStyle w:val="affff3"/>
            <w:noProof/>
          </w:rPr>
          <w:t xml:space="preserve">C </w:t>
        </w:r>
        <w:r w:rsidR="00AF4DBB" w:rsidRPr="001A3380">
          <w:rPr>
            <w:rStyle w:val="affff3"/>
            <w:rFonts w:hint="eastAsia"/>
            <w:noProof/>
          </w:rPr>
          <w:t>海底地震仪器（</w:t>
        </w:r>
        <w:r w:rsidR="00AF4DBB" w:rsidRPr="001A3380">
          <w:rPr>
            <w:rStyle w:val="affff3"/>
            <w:noProof/>
          </w:rPr>
          <w:t>OBS</w:t>
        </w:r>
        <w:r w:rsidR="00AF4DBB" w:rsidRPr="001A3380">
          <w:rPr>
            <w:rStyle w:val="affff3"/>
            <w:rFonts w:hint="eastAsia"/>
            <w:noProof/>
          </w:rPr>
          <w:t>）班报格式</w:t>
        </w:r>
        <w:r w:rsidR="00AF4DBB">
          <w:rPr>
            <w:noProof/>
            <w:webHidden/>
          </w:rPr>
          <w:tab/>
        </w:r>
        <w:r w:rsidR="00FD23CB">
          <w:rPr>
            <w:noProof/>
            <w:webHidden/>
          </w:rPr>
          <w:fldChar w:fldCharType="begin"/>
        </w:r>
        <w:r w:rsidR="00AF4DBB">
          <w:rPr>
            <w:noProof/>
            <w:webHidden/>
          </w:rPr>
          <w:instrText xml:space="preserve"> PAGEREF _Toc81469861 \h </w:instrText>
        </w:r>
        <w:r w:rsidR="00FD23CB">
          <w:rPr>
            <w:noProof/>
            <w:webHidden/>
          </w:rPr>
        </w:r>
        <w:r w:rsidR="00FD23CB">
          <w:rPr>
            <w:noProof/>
            <w:webHidden/>
          </w:rPr>
          <w:fldChar w:fldCharType="separate"/>
        </w:r>
        <w:r w:rsidR="00AF4DBB">
          <w:rPr>
            <w:noProof/>
            <w:webHidden/>
          </w:rPr>
          <w:t>63</w:t>
        </w:r>
        <w:r w:rsidR="00FD23CB">
          <w:rPr>
            <w:noProof/>
            <w:webHidden/>
          </w:rPr>
          <w:fldChar w:fldCharType="end"/>
        </w:r>
      </w:hyperlink>
    </w:p>
    <w:p w14:paraId="4C2A3414" w14:textId="77777777" w:rsidR="00AF4DBB" w:rsidRDefault="007A130B" w:rsidP="00AF4DBB">
      <w:pPr>
        <w:pStyle w:val="TOC1"/>
        <w:tabs>
          <w:tab w:val="right" w:leader="dot" w:pos="8296"/>
        </w:tabs>
        <w:ind w:firstLine="402"/>
        <w:rPr>
          <w:rFonts w:asciiTheme="minorHAnsi" w:eastAsiaTheme="minorEastAsia" w:hAnsiTheme="minorHAnsi" w:cstheme="minorBidi"/>
          <w:b w:val="0"/>
          <w:bCs w:val="0"/>
          <w:caps w:val="0"/>
          <w:noProof/>
          <w:sz w:val="21"/>
          <w:szCs w:val="22"/>
        </w:rPr>
      </w:pPr>
      <w:hyperlink w:anchor="_Toc81469862" w:history="1">
        <w:r w:rsidR="00AF4DBB" w:rsidRPr="001A3380">
          <w:rPr>
            <w:rStyle w:val="affff3"/>
            <w:rFonts w:hint="eastAsia"/>
            <w:noProof/>
          </w:rPr>
          <w:t>附录</w:t>
        </w:r>
        <w:r w:rsidR="00AF4DBB" w:rsidRPr="001A3380">
          <w:rPr>
            <w:rStyle w:val="affff3"/>
            <w:noProof/>
          </w:rPr>
          <w:t xml:space="preserve">D </w:t>
        </w:r>
        <w:r w:rsidR="00AF4DBB" w:rsidRPr="001A3380">
          <w:rPr>
            <w:rStyle w:val="affff3"/>
            <w:rFonts w:hint="eastAsia"/>
            <w:noProof/>
          </w:rPr>
          <w:t>海洋气枪震源班报格式</w:t>
        </w:r>
        <w:r w:rsidR="00AF4DBB">
          <w:rPr>
            <w:noProof/>
            <w:webHidden/>
          </w:rPr>
          <w:tab/>
        </w:r>
        <w:r w:rsidR="00FD23CB">
          <w:rPr>
            <w:noProof/>
            <w:webHidden/>
          </w:rPr>
          <w:fldChar w:fldCharType="begin"/>
        </w:r>
        <w:r w:rsidR="00AF4DBB">
          <w:rPr>
            <w:noProof/>
            <w:webHidden/>
          </w:rPr>
          <w:instrText xml:space="preserve"> PAGEREF _Toc81469862 \h </w:instrText>
        </w:r>
        <w:r w:rsidR="00FD23CB">
          <w:rPr>
            <w:noProof/>
            <w:webHidden/>
          </w:rPr>
        </w:r>
        <w:r w:rsidR="00FD23CB">
          <w:rPr>
            <w:noProof/>
            <w:webHidden/>
          </w:rPr>
          <w:fldChar w:fldCharType="separate"/>
        </w:r>
        <w:r w:rsidR="00AF4DBB">
          <w:rPr>
            <w:noProof/>
            <w:webHidden/>
          </w:rPr>
          <w:t>66</w:t>
        </w:r>
        <w:r w:rsidR="00FD23CB">
          <w:rPr>
            <w:noProof/>
            <w:webHidden/>
          </w:rPr>
          <w:fldChar w:fldCharType="end"/>
        </w:r>
      </w:hyperlink>
    </w:p>
    <w:p w14:paraId="0A1CBB89" w14:textId="77777777" w:rsidR="00AF4DBB" w:rsidRDefault="007A130B" w:rsidP="00D41F23">
      <w:pPr>
        <w:pStyle w:val="TOC2"/>
        <w:tabs>
          <w:tab w:val="right" w:leader="dot" w:pos="8296"/>
        </w:tabs>
        <w:ind w:left="0" w:firstLine="400"/>
        <w:rPr>
          <w:rFonts w:asciiTheme="minorHAnsi" w:eastAsiaTheme="minorEastAsia" w:hAnsiTheme="minorHAnsi" w:cstheme="minorBidi"/>
          <w:smallCaps w:val="0"/>
          <w:noProof/>
          <w:sz w:val="21"/>
          <w:szCs w:val="22"/>
        </w:rPr>
      </w:pPr>
      <w:hyperlink w:anchor="_Toc81469863" w:history="1">
        <w:r w:rsidR="00AF4DBB" w:rsidRPr="001A3380">
          <w:rPr>
            <w:rStyle w:val="affff3"/>
            <w:rFonts w:hint="eastAsia"/>
            <w:b/>
            <w:noProof/>
          </w:rPr>
          <w:t>附录</w:t>
        </w:r>
        <w:r w:rsidR="00AF4DBB" w:rsidRPr="001A3380">
          <w:rPr>
            <w:rStyle w:val="affff3"/>
            <w:b/>
            <w:noProof/>
          </w:rPr>
          <w:t xml:space="preserve">E </w:t>
        </w:r>
        <w:r w:rsidR="00AF4DBB" w:rsidRPr="001A3380">
          <w:rPr>
            <w:rStyle w:val="affff3"/>
            <w:rFonts w:hint="eastAsia"/>
            <w:b/>
            <w:noProof/>
          </w:rPr>
          <w:t>条文说明</w:t>
        </w:r>
        <w:r w:rsidR="00AF4DBB">
          <w:rPr>
            <w:noProof/>
            <w:webHidden/>
          </w:rPr>
          <w:tab/>
        </w:r>
        <w:r w:rsidR="00FD23CB">
          <w:rPr>
            <w:noProof/>
            <w:webHidden/>
          </w:rPr>
          <w:fldChar w:fldCharType="begin"/>
        </w:r>
        <w:r w:rsidR="00AF4DBB">
          <w:rPr>
            <w:noProof/>
            <w:webHidden/>
          </w:rPr>
          <w:instrText xml:space="preserve"> PAGEREF _Toc81469863 \h </w:instrText>
        </w:r>
        <w:r w:rsidR="00FD23CB">
          <w:rPr>
            <w:noProof/>
            <w:webHidden/>
          </w:rPr>
        </w:r>
        <w:r w:rsidR="00FD23CB">
          <w:rPr>
            <w:noProof/>
            <w:webHidden/>
          </w:rPr>
          <w:fldChar w:fldCharType="separate"/>
        </w:r>
        <w:r w:rsidR="00AF4DBB">
          <w:rPr>
            <w:noProof/>
            <w:webHidden/>
          </w:rPr>
          <w:t>68</w:t>
        </w:r>
        <w:r w:rsidR="00FD23CB">
          <w:rPr>
            <w:noProof/>
            <w:webHidden/>
          </w:rPr>
          <w:fldChar w:fldCharType="end"/>
        </w:r>
      </w:hyperlink>
    </w:p>
    <w:p w14:paraId="0B532933" w14:textId="77777777" w:rsidR="001350DD" w:rsidRDefault="00FD23CB" w:rsidP="00BD3242">
      <w:pPr>
        <w:pStyle w:val="afff6"/>
        <w:spacing w:before="65" w:afterLines="20" w:after="65"/>
        <w:rPr>
          <w:rFonts w:ascii="Times New Roman"/>
        </w:rPr>
        <w:sectPr w:rsidR="001350DD">
          <w:headerReference w:type="default" r:id="rId16"/>
          <w:footerReference w:type="default" r:id="rId17"/>
          <w:pgSz w:w="11906" w:h="16838"/>
          <w:pgMar w:top="1440" w:right="1800" w:bottom="1440" w:left="1800" w:header="1417" w:footer="1134" w:gutter="0"/>
          <w:pgNumType w:start="1"/>
          <w:cols w:space="720"/>
          <w:docGrid w:type="lines" w:linePitch="326"/>
        </w:sectPr>
      </w:pPr>
      <w:r>
        <w:rPr>
          <w:rFonts w:ascii="Times New Roman"/>
        </w:rPr>
        <w:fldChar w:fldCharType="end"/>
      </w:r>
      <w:bookmarkStart w:id="5" w:name="_Toc60838808"/>
      <w:bookmarkStart w:id="6" w:name="_Toc60841108"/>
    </w:p>
    <w:p w14:paraId="1060465F" w14:textId="77777777" w:rsidR="001350DD" w:rsidRDefault="006E2BAA" w:rsidP="00424939">
      <w:pPr>
        <w:pStyle w:val="1"/>
        <w:spacing w:before="65"/>
        <w:ind w:firstLine="482"/>
        <w:jc w:val="center"/>
      </w:pPr>
      <w:bookmarkStart w:id="7" w:name="_Toc81469777"/>
      <w:r>
        <w:lastRenderedPageBreak/>
        <w:t>前</w:t>
      </w:r>
      <w:bookmarkStart w:id="8" w:name="BKQY"/>
      <w:r>
        <w:t>言</w:t>
      </w:r>
      <w:bookmarkEnd w:id="4"/>
      <w:bookmarkEnd w:id="5"/>
      <w:bookmarkEnd w:id="6"/>
      <w:bookmarkEnd w:id="7"/>
      <w:bookmarkEnd w:id="8"/>
    </w:p>
    <w:p w14:paraId="587870DE" w14:textId="77777777" w:rsidR="001350DD" w:rsidRPr="00ED1E34" w:rsidRDefault="006E2BAA" w:rsidP="00424939">
      <w:pPr>
        <w:pStyle w:val="afff6"/>
        <w:spacing w:before="65"/>
        <w:rPr>
          <w:rFonts w:ascii="Times New Roman"/>
          <w:szCs w:val="22"/>
        </w:rPr>
      </w:pPr>
      <w:r w:rsidRPr="00ED1E34">
        <w:rPr>
          <w:rFonts w:ascii="Times New Roman"/>
          <w:szCs w:val="22"/>
        </w:rPr>
        <w:t>本标准依据</w:t>
      </w:r>
      <w:r w:rsidR="00ED1E34" w:rsidRPr="00ED1E34">
        <w:rPr>
          <w:rFonts w:ascii="Times New Roman"/>
          <w:szCs w:val="22"/>
        </w:rPr>
        <w:t>GB/T 1.1-2020</w:t>
      </w:r>
      <w:r w:rsidR="00ED1E34" w:rsidRPr="00ED1E34">
        <w:rPr>
          <w:rFonts w:ascii="Times New Roman" w:hint="eastAsia"/>
          <w:szCs w:val="22"/>
        </w:rPr>
        <w:t>、</w:t>
      </w:r>
      <w:r w:rsidRPr="00ED1E34">
        <w:rPr>
          <w:rFonts w:ascii="Times New Roman"/>
          <w:szCs w:val="22"/>
        </w:rPr>
        <w:t xml:space="preserve"> T/CAS 1.1—2017</w:t>
      </w:r>
      <w:r w:rsidRPr="00ED1E34">
        <w:rPr>
          <w:rFonts w:ascii="Times New Roman"/>
          <w:szCs w:val="22"/>
        </w:rPr>
        <w:t>《团体标准的结构和编写指南》的有关要求编写。</w:t>
      </w:r>
    </w:p>
    <w:p w14:paraId="1F8EE3FF" w14:textId="77777777" w:rsidR="001350DD" w:rsidRDefault="006E2BAA" w:rsidP="00424939">
      <w:pPr>
        <w:pStyle w:val="afff6"/>
        <w:spacing w:before="65"/>
        <w:rPr>
          <w:rFonts w:ascii="Times New Roman"/>
          <w:szCs w:val="22"/>
        </w:rPr>
      </w:pPr>
      <w:r>
        <w:rPr>
          <w:rFonts w:ascii="Times New Roman"/>
          <w:szCs w:val="22"/>
        </w:rPr>
        <w:t>本标准由中国地球物理学会提出。</w:t>
      </w:r>
    </w:p>
    <w:p w14:paraId="47CD5DF7" w14:textId="77777777" w:rsidR="00817EEA" w:rsidRDefault="006E2BAA" w:rsidP="00424939">
      <w:pPr>
        <w:pStyle w:val="afff6"/>
        <w:spacing w:before="65"/>
        <w:rPr>
          <w:rFonts w:ascii="Times New Roman"/>
        </w:rPr>
      </w:pPr>
      <w:r>
        <w:rPr>
          <w:rFonts w:ascii="Times New Roman"/>
        </w:rPr>
        <w:t>本标准起草单位：</w:t>
      </w:r>
    </w:p>
    <w:p w14:paraId="2C9AACA4" w14:textId="77777777" w:rsidR="00817EEA" w:rsidRDefault="009719D9" w:rsidP="00424939">
      <w:pPr>
        <w:pStyle w:val="afff6"/>
        <w:spacing w:before="65"/>
        <w:rPr>
          <w:rFonts w:ascii="Times New Roman"/>
        </w:rPr>
      </w:pPr>
      <w:r>
        <w:rPr>
          <w:rFonts w:ascii="Times New Roman" w:hint="eastAsia"/>
        </w:rPr>
        <w:t>（</w:t>
      </w:r>
      <w:r>
        <w:rPr>
          <w:rFonts w:ascii="Times New Roman" w:hint="eastAsia"/>
        </w:rPr>
        <w:t>1</w:t>
      </w:r>
      <w:r>
        <w:rPr>
          <w:rFonts w:ascii="Times New Roman" w:hint="eastAsia"/>
        </w:rPr>
        <w:t>）牵头单位</w:t>
      </w:r>
      <w:r w:rsidR="00817EEA">
        <w:rPr>
          <w:rFonts w:ascii="Times New Roman" w:hint="eastAsia"/>
        </w:rPr>
        <w:t>：</w:t>
      </w:r>
      <w:r w:rsidR="006E2BAA">
        <w:rPr>
          <w:rFonts w:ascii="Times New Roman"/>
        </w:rPr>
        <w:t>中国地质大学（北京）</w:t>
      </w:r>
    </w:p>
    <w:p w14:paraId="44DDD63C" w14:textId="77777777" w:rsidR="00817EEA" w:rsidRDefault="009719D9" w:rsidP="00424939">
      <w:pPr>
        <w:pStyle w:val="afff6"/>
        <w:spacing w:before="65"/>
        <w:rPr>
          <w:rFonts w:ascii="Times New Roman"/>
        </w:rPr>
      </w:pPr>
      <w:r>
        <w:rPr>
          <w:rFonts w:ascii="Times New Roman" w:hint="eastAsia"/>
        </w:rPr>
        <w:t>（</w:t>
      </w:r>
      <w:r>
        <w:rPr>
          <w:rFonts w:ascii="Times New Roman" w:hint="eastAsia"/>
        </w:rPr>
        <w:t>2</w:t>
      </w:r>
      <w:r>
        <w:rPr>
          <w:rFonts w:ascii="Times New Roman" w:hint="eastAsia"/>
        </w:rPr>
        <w:t>）参编单位</w:t>
      </w:r>
      <w:r w:rsidR="00817EEA">
        <w:rPr>
          <w:rFonts w:ascii="Times New Roman" w:hint="eastAsia"/>
        </w:rPr>
        <w:t>：中海油勘探开发研究总院有限公司</w:t>
      </w:r>
    </w:p>
    <w:p w14:paraId="0D70A0A7" w14:textId="77777777" w:rsidR="00817EEA" w:rsidRDefault="00817EEA" w:rsidP="00424939">
      <w:pPr>
        <w:pStyle w:val="afff6"/>
        <w:spacing w:before="65"/>
        <w:rPr>
          <w:rFonts w:ascii="Times New Roman"/>
        </w:rPr>
      </w:pPr>
      <w:r>
        <w:rPr>
          <w:rFonts w:ascii="Times New Roman" w:hint="eastAsia"/>
        </w:rPr>
        <w:t xml:space="preserve">               </w:t>
      </w:r>
      <w:r>
        <w:rPr>
          <w:rFonts w:ascii="Times New Roman" w:hint="eastAsia"/>
        </w:rPr>
        <w:t>中国石油大学（北京）</w:t>
      </w:r>
    </w:p>
    <w:p w14:paraId="34CFECE0" w14:textId="77777777" w:rsidR="002C357A" w:rsidRDefault="002C357A" w:rsidP="002C357A">
      <w:pPr>
        <w:pStyle w:val="afff6"/>
        <w:spacing w:before="65"/>
        <w:rPr>
          <w:rFonts w:ascii="Times New Roman"/>
        </w:rPr>
      </w:pPr>
      <w:r>
        <w:rPr>
          <w:rFonts w:ascii="Times New Roman" w:hint="eastAsia"/>
        </w:rPr>
        <w:t xml:space="preserve">               </w:t>
      </w:r>
      <w:r w:rsidRPr="002C357A">
        <w:rPr>
          <w:rFonts w:ascii="Times New Roman" w:hint="eastAsia"/>
        </w:rPr>
        <w:t>中海油田服务股份有限公司</w:t>
      </w:r>
    </w:p>
    <w:p w14:paraId="27BF2EC9" w14:textId="77777777" w:rsidR="0051329D" w:rsidRDefault="0051329D" w:rsidP="002C357A">
      <w:pPr>
        <w:pStyle w:val="afff6"/>
        <w:spacing w:before="65"/>
        <w:rPr>
          <w:rFonts w:ascii="Times New Roman"/>
        </w:rPr>
      </w:pPr>
      <w:r>
        <w:rPr>
          <w:rFonts w:ascii="Times New Roman" w:hint="eastAsia"/>
        </w:rPr>
        <w:t xml:space="preserve">               </w:t>
      </w:r>
      <w:r>
        <w:rPr>
          <w:rFonts w:ascii="Times New Roman" w:hint="eastAsia"/>
        </w:rPr>
        <w:t>中石化勘探开发研究院</w:t>
      </w:r>
    </w:p>
    <w:p w14:paraId="6C728D97" w14:textId="77777777" w:rsidR="00005485" w:rsidRDefault="00005485" w:rsidP="002C357A">
      <w:pPr>
        <w:pStyle w:val="afff6"/>
        <w:spacing w:before="65"/>
        <w:rPr>
          <w:rFonts w:ascii="Times New Roman"/>
        </w:rPr>
      </w:pPr>
      <w:r>
        <w:rPr>
          <w:rFonts w:ascii="Times New Roman" w:hint="eastAsia"/>
        </w:rPr>
        <w:t xml:space="preserve">               </w:t>
      </w:r>
      <w:r>
        <w:rPr>
          <w:rFonts w:ascii="Times New Roman" w:hint="eastAsia"/>
        </w:rPr>
        <w:t>中国海洋大学</w:t>
      </w:r>
    </w:p>
    <w:p w14:paraId="01AEB905" w14:textId="77777777" w:rsidR="005B7C24" w:rsidRDefault="005B7C24" w:rsidP="002C357A">
      <w:pPr>
        <w:pStyle w:val="afff6"/>
        <w:spacing w:before="65"/>
        <w:rPr>
          <w:rFonts w:ascii="Times New Roman"/>
        </w:rPr>
      </w:pPr>
      <w:r>
        <w:rPr>
          <w:rFonts w:hint="eastAsia"/>
        </w:rPr>
        <w:t xml:space="preserve">               </w:t>
      </w:r>
      <w:r>
        <w:t>中国石化西南油气分公司</w:t>
      </w:r>
    </w:p>
    <w:p w14:paraId="6E128806" w14:textId="77777777" w:rsidR="00D313C9" w:rsidRDefault="0031490C" w:rsidP="00D313C9">
      <w:pPr>
        <w:pStyle w:val="afff6"/>
        <w:spacing w:before="65"/>
        <w:rPr>
          <w:rFonts w:ascii="Times New Roman"/>
        </w:rPr>
      </w:pPr>
      <w:r>
        <w:rPr>
          <w:rFonts w:ascii="Times New Roman" w:hint="eastAsia"/>
        </w:rPr>
        <w:t xml:space="preserve">               </w:t>
      </w:r>
      <w:r>
        <w:rPr>
          <w:rFonts w:ascii="Times New Roman" w:hint="eastAsia"/>
        </w:rPr>
        <w:t>电子科技大学</w:t>
      </w:r>
    </w:p>
    <w:p w14:paraId="1566F743" w14:textId="6DABACD6" w:rsidR="0047129B" w:rsidRPr="0047129B" w:rsidRDefault="0047129B" w:rsidP="00D313C9">
      <w:pPr>
        <w:pStyle w:val="afff6"/>
        <w:spacing w:before="65"/>
        <w:ind w:firstLineChars="945" w:firstLine="1984"/>
        <w:rPr>
          <w:rFonts w:ascii="Times New Roman"/>
        </w:rPr>
      </w:pPr>
      <w:r>
        <w:rPr>
          <w:rFonts w:ascii="Times New Roman" w:hint="eastAsia"/>
        </w:rPr>
        <w:t>北京</w:t>
      </w:r>
      <w:r>
        <w:t>派特森科技股份有限公司</w:t>
      </w:r>
    </w:p>
    <w:p w14:paraId="2A2874EC" w14:textId="5548D01A" w:rsidR="001350DD" w:rsidRDefault="009719D9" w:rsidP="00424939">
      <w:pPr>
        <w:pStyle w:val="afff6"/>
        <w:spacing w:before="65"/>
        <w:rPr>
          <w:rFonts w:ascii="Times New Roman"/>
        </w:rPr>
      </w:pPr>
      <w:r>
        <w:rPr>
          <w:rFonts w:ascii="Times New Roman" w:hint="eastAsia"/>
        </w:rPr>
        <w:t>——</w:t>
      </w:r>
      <w:r w:rsidR="006E2BAA">
        <w:rPr>
          <w:rFonts w:ascii="Times New Roman" w:hint="eastAsia"/>
        </w:rPr>
        <w:t>（</w:t>
      </w:r>
      <w:r w:rsidR="006E2BAA" w:rsidRPr="009719D9">
        <w:rPr>
          <w:rFonts w:ascii="Times New Roman" w:hint="eastAsia"/>
          <w:highlight w:val="yellow"/>
        </w:rPr>
        <w:t>参编单位名单处于变动调整中</w:t>
      </w:r>
      <w:r w:rsidR="00DC12B8" w:rsidRPr="00DC12B8">
        <w:rPr>
          <w:rFonts w:ascii="Times New Roman" w:hint="eastAsia"/>
          <w:highlight w:val="yellow"/>
        </w:rPr>
        <w:t>，需根据各单位反馈意见罗列</w:t>
      </w:r>
      <w:r w:rsidR="006E2BAA">
        <w:rPr>
          <w:rFonts w:ascii="Times New Roman" w:hint="eastAsia"/>
        </w:rPr>
        <w:t>）</w:t>
      </w:r>
      <w:r w:rsidR="006E2BAA">
        <w:rPr>
          <w:rFonts w:ascii="Times New Roman"/>
        </w:rPr>
        <w:t>。</w:t>
      </w:r>
    </w:p>
    <w:p w14:paraId="6D1A4252" w14:textId="77777777" w:rsidR="009719D9" w:rsidRDefault="006E2BAA" w:rsidP="00424939">
      <w:pPr>
        <w:pStyle w:val="MTDisplayEquation"/>
        <w:spacing w:before="65"/>
        <w:ind w:leftChars="0" w:left="0" w:firstLineChars="177" w:firstLine="425"/>
      </w:pPr>
      <w:r>
        <w:t>本标准主要起草人：</w:t>
      </w:r>
      <w:r w:rsidRPr="009719D9">
        <w:t>王赟</w:t>
      </w:r>
      <w:r>
        <w:t>、</w:t>
      </w:r>
      <w:r w:rsidR="009719D9">
        <w:rPr>
          <w:rFonts w:hint="eastAsia"/>
        </w:rPr>
        <w:t>王祥春、芦俊</w:t>
      </w:r>
      <w:r w:rsidR="00817EEA">
        <w:rPr>
          <w:rFonts w:hint="eastAsia"/>
        </w:rPr>
        <w:t>、</w:t>
      </w:r>
      <w:r w:rsidR="00817EEA" w:rsidRPr="00817EEA">
        <w:t>杜向东、</w:t>
      </w:r>
      <w:r w:rsidR="00817EEA" w:rsidRPr="00817EEA">
        <w:rPr>
          <w:rFonts w:hint="eastAsia"/>
        </w:rPr>
        <w:t>张云鹏</w:t>
      </w:r>
      <w:r w:rsidR="00817EEA" w:rsidRPr="00817EEA">
        <w:t>、</w:t>
      </w:r>
      <w:r w:rsidR="00817EEA" w:rsidRPr="00817EEA">
        <w:rPr>
          <w:rFonts w:hint="eastAsia"/>
        </w:rPr>
        <w:t>薛东川</w:t>
      </w:r>
      <w:r w:rsidR="00817EEA">
        <w:rPr>
          <w:rFonts w:hint="eastAsia"/>
        </w:rPr>
        <w:t>、张峰</w:t>
      </w:r>
      <w:r w:rsidR="0047129B">
        <w:rPr>
          <w:rFonts w:hint="eastAsia"/>
        </w:rPr>
        <w:t>、薛爱民、</w:t>
      </w:r>
      <w:r w:rsidR="0051329D">
        <w:rPr>
          <w:rFonts w:hint="eastAsia"/>
        </w:rPr>
        <w:t>周滨、王征、</w:t>
      </w:r>
      <w:r w:rsidR="007D53BB">
        <w:rPr>
          <w:rFonts w:hint="eastAsia"/>
        </w:rPr>
        <w:t>张鹏、谢涛、董水利</w:t>
      </w:r>
      <w:r w:rsidR="0051329D">
        <w:rPr>
          <w:rFonts w:hint="eastAsia"/>
        </w:rPr>
        <w:t>、</w:t>
      </w:r>
      <w:r w:rsidR="00582113">
        <w:t>刘韬、谢飞、魏巍</w:t>
      </w:r>
      <w:r w:rsidR="00005485">
        <w:rPr>
          <w:rFonts w:hint="eastAsia"/>
        </w:rPr>
        <w:t>、何兵寿</w:t>
      </w:r>
      <w:r w:rsidR="0031490C">
        <w:rPr>
          <w:rFonts w:hint="eastAsia"/>
        </w:rPr>
        <w:t>、徐天吉</w:t>
      </w:r>
      <w:r w:rsidR="005B7C24">
        <w:rPr>
          <w:rFonts w:hint="eastAsia"/>
        </w:rPr>
        <w:t>、</w:t>
      </w:r>
      <w:r w:rsidR="005B7C24">
        <w:t>文雪康</w:t>
      </w:r>
      <w:r w:rsidR="00E36B2F">
        <w:rPr>
          <w:rFonts w:hint="eastAsia"/>
        </w:rPr>
        <w:t>、</w:t>
      </w:r>
      <w:r w:rsidR="005B7C24">
        <w:t>马昭军</w:t>
      </w:r>
    </w:p>
    <w:p w14:paraId="236F33A9" w14:textId="656449F6" w:rsidR="001350DD" w:rsidRDefault="006E2BAA" w:rsidP="00424939">
      <w:pPr>
        <w:pStyle w:val="MTDisplayEquation"/>
        <w:spacing w:before="65"/>
        <w:ind w:leftChars="0" w:left="0" w:firstLineChars="177" w:firstLine="425"/>
      </w:pPr>
      <w:r>
        <w:rPr>
          <w:rFonts w:hint="eastAsia"/>
        </w:rPr>
        <w:t>（</w:t>
      </w:r>
      <w:r w:rsidRPr="00DC12B8">
        <w:rPr>
          <w:rFonts w:hint="eastAsia"/>
          <w:highlight w:val="yellow"/>
        </w:rPr>
        <w:t>参</w:t>
      </w:r>
      <w:proofErr w:type="gramStart"/>
      <w:r w:rsidRPr="00DC12B8">
        <w:rPr>
          <w:rFonts w:hint="eastAsia"/>
          <w:highlight w:val="yellow"/>
        </w:rPr>
        <w:t>编专家</w:t>
      </w:r>
      <w:proofErr w:type="gramEnd"/>
      <w:r w:rsidRPr="00DC12B8">
        <w:rPr>
          <w:rFonts w:hint="eastAsia"/>
          <w:highlight w:val="yellow"/>
        </w:rPr>
        <w:t>名单处于变动调整中</w:t>
      </w:r>
      <w:r w:rsidR="00DC12B8" w:rsidRPr="00DC12B8">
        <w:rPr>
          <w:rFonts w:hint="eastAsia"/>
          <w:highlight w:val="yellow"/>
        </w:rPr>
        <w:t>，需根据各单位</w:t>
      </w:r>
      <w:r w:rsidR="00DC12B8">
        <w:rPr>
          <w:rFonts w:hint="eastAsia"/>
          <w:highlight w:val="yellow"/>
        </w:rPr>
        <w:t>和专家</w:t>
      </w:r>
      <w:r w:rsidR="00DC12B8" w:rsidRPr="00DC12B8">
        <w:rPr>
          <w:rFonts w:hint="eastAsia"/>
          <w:highlight w:val="yellow"/>
        </w:rPr>
        <w:t>反馈意见罗列</w:t>
      </w:r>
      <w:r>
        <w:rPr>
          <w:rFonts w:hint="eastAsia"/>
        </w:rPr>
        <w:t>）</w:t>
      </w:r>
      <w:r>
        <w:t>。</w:t>
      </w:r>
    </w:p>
    <w:p w14:paraId="7C1D9536" w14:textId="77777777" w:rsidR="001350DD" w:rsidRDefault="006E2BAA" w:rsidP="00424939">
      <w:pPr>
        <w:pStyle w:val="afff6"/>
        <w:spacing w:before="65"/>
        <w:rPr>
          <w:rFonts w:ascii="Times New Roman"/>
        </w:rPr>
      </w:pPr>
      <w:r>
        <w:rPr>
          <w:rFonts w:ascii="Times New Roman"/>
        </w:rPr>
        <w:t>本标准为首次制定。</w:t>
      </w:r>
    </w:p>
    <w:p w14:paraId="15F22903" w14:textId="77777777" w:rsidR="001350DD" w:rsidRDefault="006E2BAA" w:rsidP="00424939">
      <w:pPr>
        <w:pStyle w:val="afff6"/>
        <w:spacing w:before="65"/>
        <w:rPr>
          <w:rFonts w:ascii="Times New Roman"/>
          <w:highlight w:val="yellow"/>
        </w:rPr>
      </w:pPr>
      <w:r>
        <w:rPr>
          <w:rFonts w:ascii="Times New Roman" w:hint="eastAsia"/>
          <w:highlight w:val="yellow"/>
        </w:rPr>
        <w:t>本版本先不修改</w:t>
      </w:r>
      <w:r w:rsidR="00DC12B8">
        <w:rPr>
          <w:rFonts w:ascii="Times New Roman" w:hint="eastAsia"/>
          <w:highlight w:val="yellow"/>
        </w:rPr>
        <w:t>编排</w:t>
      </w:r>
      <w:r>
        <w:rPr>
          <w:rFonts w:ascii="Times New Roman" w:hint="eastAsia"/>
          <w:highlight w:val="yellow"/>
        </w:rPr>
        <w:t>格式和英文。</w:t>
      </w:r>
    </w:p>
    <w:p w14:paraId="061C1D41" w14:textId="77777777" w:rsidR="001350DD" w:rsidRDefault="001350DD" w:rsidP="00424939">
      <w:pPr>
        <w:pStyle w:val="afff6"/>
        <w:spacing w:before="65"/>
        <w:ind w:firstLineChars="0" w:firstLine="200"/>
        <w:rPr>
          <w:rFonts w:ascii="Times New Roman"/>
        </w:rPr>
      </w:pPr>
    </w:p>
    <w:p w14:paraId="7F9AECD3" w14:textId="77777777" w:rsidR="001350DD" w:rsidRDefault="001350DD" w:rsidP="00424939">
      <w:pPr>
        <w:pStyle w:val="afff6"/>
        <w:spacing w:before="65"/>
        <w:ind w:firstLineChars="0" w:firstLine="0"/>
        <w:rPr>
          <w:rFonts w:ascii="Times New Roman"/>
        </w:rPr>
      </w:pPr>
    </w:p>
    <w:p w14:paraId="757C4CEA" w14:textId="77777777" w:rsidR="001350DD" w:rsidRDefault="001350DD" w:rsidP="00BD3242">
      <w:pPr>
        <w:spacing w:beforeLines="100" w:before="326" w:afterLines="100" w:after="326"/>
        <w:ind w:firstLine="643"/>
        <w:jc w:val="center"/>
        <w:rPr>
          <w:b/>
          <w:sz w:val="32"/>
        </w:rPr>
        <w:sectPr w:rsidR="001350DD">
          <w:pgSz w:w="11906" w:h="16838"/>
          <w:pgMar w:top="1440" w:right="1800" w:bottom="1440" w:left="1800" w:header="1417" w:footer="1134" w:gutter="0"/>
          <w:pgNumType w:start="1"/>
          <w:cols w:space="720"/>
          <w:docGrid w:type="lines" w:linePitch="326"/>
        </w:sectPr>
      </w:pPr>
      <w:bookmarkStart w:id="9" w:name="_Toc401317735"/>
      <w:bookmarkStart w:id="10" w:name="_Toc413679510"/>
      <w:bookmarkStart w:id="11" w:name="_Toc404607864"/>
      <w:bookmarkStart w:id="12" w:name="_Toc404844407"/>
      <w:bookmarkStart w:id="13" w:name="_Toc401238132"/>
      <w:bookmarkStart w:id="14" w:name="_Toc409600403"/>
      <w:bookmarkStart w:id="15" w:name="_Toc401238363"/>
      <w:bookmarkStart w:id="16" w:name="_Toc404607017"/>
      <w:bookmarkStart w:id="17" w:name="_Toc404678847"/>
    </w:p>
    <w:p w14:paraId="3C9FAD5C" w14:textId="77777777" w:rsidR="001350DD" w:rsidRDefault="006E2BAA" w:rsidP="00BD3242">
      <w:pPr>
        <w:pStyle w:val="afff6"/>
        <w:spacing w:beforeLines="100" w:before="326" w:afterLines="100" w:after="326"/>
        <w:ind w:firstLineChars="0" w:firstLine="0"/>
        <w:jc w:val="center"/>
        <w:rPr>
          <w:rFonts w:ascii="Times New Roman"/>
          <w:b/>
          <w:sz w:val="30"/>
          <w:szCs w:val="30"/>
        </w:rPr>
      </w:pPr>
      <w:bookmarkStart w:id="18" w:name="_Toc50732140"/>
      <w:bookmarkStart w:id="19" w:name="_Toc50731319"/>
      <w:bookmarkStart w:id="20" w:name="_Toc50732417"/>
      <w:bookmarkStart w:id="21" w:name="_Toc60838809"/>
      <w:bookmarkEnd w:id="9"/>
      <w:bookmarkEnd w:id="10"/>
      <w:bookmarkEnd w:id="11"/>
      <w:bookmarkEnd w:id="12"/>
      <w:bookmarkEnd w:id="13"/>
      <w:bookmarkEnd w:id="14"/>
      <w:bookmarkEnd w:id="15"/>
      <w:bookmarkEnd w:id="16"/>
      <w:bookmarkEnd w:id="17"/>
      <w:r>
        <w:rPr>
          <w:rFonts w:ascii="Times New Roman"/>
          <w:b/>
          <w:sz w:val="30"/>
          <w:szCs w:val="30"/>
        </w:rPr>
        <w:lastRenderedPageBreak/>
        <w:t>多波多分量地震勘探规范</w:t>
      </w:r>
      <w:bookmarkEnd w:id="18"/>
      <w:bookmarkEnd w:id="19"/>
      <w:bookmarkEnd w:id="20"/>
      <w:bookmarkEnd w:id="21"/>
    </w:p>
    <w:p w14:paraId="54CA821B" w14:textId="77777777" w:rsidR="001350DD" w:rsidRPr="00E2385A" w:rsidRDefault="006E2BAA" w:rsidP="001374F3">
      <w:pPr>
        <w:pStyle w:val="1"/>
        <w:spacing w:before="0" w:beforeAutospacing="0" w:after="0" w:afterAutospacing="0"/>
        <w:ind w:firstLineChars="0" w:firstLine="0"/>
        <w:rPr>
          <w:sz w:val="28"/>
          <w:szCs w:val="28"/>
        </w:rPr>
      </w:pPr>
      <w:bookmarkStart w:id="22" w:name="_Toc60838810"/>
      <w:bookmarkStart w:id="23" w:name="_Toc60841109"/>
      <w:bookmarkStart w:id="24" w:name="_Toc534318278"/>
      <w:bookmarkStart w:id="25" w:name="_Toc534316508"/>
      <w:bookmarkStart w:id="26" w:name="_Toc534318175"/>
      <w:bookmarkStart w:id="27" w:name="_Toc534318423"/>
      <w:bookmarkStart w:id="28" w:name="_Toc81469778"/>
      <w:r w:rsidRPr="00E2385A">
        <w:rPr>
          <w:sz w:val="28"/>
          <w:szCs w:val="28"/>
        </w:rPr>
        <w:t xml:space="preserve">1 </w:t>
      </w:r>
      <w:r w:rsidRPr="00E2385A">
        <w:rPr>
          <w:sz w:val="28"/>
          <w:szCs w:val="28"/>
        </w:rPr>
        <w:t>范围</w:t>
      </w:r>
      <w:bookmarkEnd w:id="22"/>
      <w:bookmarkEnd w:id="23"/>
      <w:bookmarkEnd w:id="24"/>
      <w:bookmarkEnd w:id="25"/>
      <w:bookmarkEnd w:id="26"/>
      <w:bookmarkEnd w:id="27"/>
      <w:bookmarkEnd w:id="28"/>
    </w:p>
    <w:p w14:paraId="77EE1DEC" w14:textId="77777777" w:rsidR="001350DD" w:rsidRDefault="006E2BAA" w:rsidP="00424939">
      <w:pPr>
        <w:pStyle w:val="afff6"/>
        <w:rPr>
          <w:rFonts w:ascii="Times New Roman"/>
          <w:szCs w:val="21"/>
        </w:rPr>
      </w:pPr>
      <w:bookmarkStart w:id="29" w:name="_Toc404678849"/>
      <w:bookmarkStart w:id="30" w:name="_Toc404607019"/>
      <w:bookmarkStart w:id="31" w:name="_Toc401238134"/>
      <w:bookmarkStart w:id="32" w:name="_Toc401317737"/>
      <w:bookmarkStart w:id="33" w:name="_Toc401238365"/>
      <w:bookmarkStart w:id="34" w:name="_Toc404607866"/>
      <w:bookmarkStart w:id="35" w:name="_Toc413679512"/>
      <w:bookmarkStart w:id="36" w:name="_Toc409600405"/>
      <w:bookmarkStart w:id="37" w:name="_Toc404844409"/>
      <w:r>
        <w:rPr>
          <w:rFonts w:ascii="Times New Roman"/>
          <w:szCs w:val="21"/>
        </w:rPr>
        <w:t>本文件规定了多波多分量地震勘探</w:t>
      </w:r>
      <w:r w:rsidR="00F86D5A" w:rsidRPr="00F86D5A">
        <w:rPr>
          <w:rFonts w:ascii="Times New Roman" w:hint="eastAsia"/>
          <w:color w:val="FF0000"/>
          <w:szCs w:val="21"/>
          <w:vertAlign w:val="superscript"/>
        </w:rPr>
        <w:t>1</w:t>
      </w:r>
      <w:proofErr w:type="gramStart"/>
      <w:r>
        <w:rPr>
          <w:rFonts w:ascii="Times New Roman"/>
          <w:szCs w:val="21"/>
        </w:rPr>
        <w:t>二</w:t>
      </w:r>
      <w:proofErr w:type="gramEnd"/>
      <w:r>
        <w:rPr>
          <w:rFonts w:ascii="Times New Roman"/>
          <w:szCs w:val="21"/>
        </w:rPr>
        <w:t>维和三维地震</w:t>
      </w:r>
      <w:r w:rsidR="00D946A0">
        <w:rPr>
          <w:rFonts w:ascii="Times New Roman" w:hint="eastAsia"/>
          <w:szCs w:val="21"/>
        </w:rPr>
        <w:t>数据</w:t>
      </w:r>
      <w:r>
        <w:rPr>
          <w:rFonts w:ascii="Times New Roman"/>
          <w:szCs w:val="21"/>
        </w:rPr>
        <w:t>采集、</w:t>
      </w:r>
      <w:r w:rsidR="00E2385A">
        <w:rPr>
          <w:rFonts w:ascii="Times New Roman" w:hint="eastAsia"/>
          <w:szCs w:val="21"/>
        </w:rPr>
        <w:t>多波多分量</w:t>
      </w:r>
      <w:r w:rsidR="0023657A">
        <w:rPr>
          <w:rFonts w:ascii="Times New Roman" w:hint="eastAsia"/>
          <w:szCs w:val="21"/>
        </w:rPr>
        <w:t>地震</w:t>
      </w:r>
      <w:r w:rsidR="00E2385A">
        <w:rPr>
          <w:rFonts w:ascii="Times New Roman" w:hint="eastAsia"/>
          <w:szCs w:val="21"/>
        </w:rPr>
        <w:t>数据</w:t>
      </w:r>
      <w:r>
        <w:rPr>
          <w:rFonts w:ascii="Times New Roman"/>
          <w:szCs w:val="21"/>
        </w:rPr>
        <w:t>处理、</w:t>
      </w:r>
      <w:r w:rsidR="00E2385A">
        <w:rPr>
          <w:rFonts w:ascii="Times New Roman" w:hint="eastAsia"/>
          <w:szCs w:val="21"/>
        </w:rPr>
        <w:t>多波地震</w:t>
      </w:r>
      <w:r w:rsidR="00D946A0">
        <w:rPr>
          <w:rFonts w:ascii="Times New Roman" w:hint="eastAsia"/>
          <w:szCs w:val="21"/>
        </w:rPr>
        <w:t>数据</w:t>
      </w:r>
      <w:r>
        <w:rPr>
          <w:rFonts w:ascii="Times New Roman"/>
          <w:szCs w:val="21"/>
        </w:rPr>
        <w:t>解释</w:t>
      </w:r>
      <w:r w:rsidR="00E2385A">
        <w:rPr>
          <w:rFonts w:ascii="Times New Roman" w:hint="eastAsia"/>
          <w:szCs w:val="21"/>
        </w:rPr>
        <w:t>与反演</w:t>
      </w:r>
      <w:r>
        <w:rPr>
          <w:rFonts w:ascii="Times New Roman"/>
          <w:szCs w:val="21"/>
        </w:rPr>
        <w:t>的技术</w:t>
      </w:r>
      <w:r w:rsidR="00E2385A">
        <w:rPr>
          <w:rFonts w:ascii="Times New Roman" w:hint="eastAsia"/>
          <w:szCs w:val="21"/>
        </w:rPr>
        <w:t>术语、流程、技术要求</w:t>
      </w:r>
      <w:r w:rsidR="00E2385A">
        <w:rPr>
          <w:rFonts w:ascii="Times New Roman"/>
          <w:szCs w:val="21"/>
        </w:rPr>
        <w:t>和质量规范</w:t>
      </w:r>
      <w:r w:rsidR="00E2385A">
        <w:rPr>
          <w:rFonts w:ascii="Times New Roman" w:hint="eastAsia"/>
          <w:szCs w:val="21"/>
        </w:rPr>
        <w:t>；规范涵盖了</w:t>
      </w:r>
      <w:r>
        <w:rPr>
          <w:rFonts w:ascii="Times New Roman" w:hint="eastAsia"/>
          <w:szCs w:val="21"/>
        </w:rPr>
        <w:t>陆地</w:t>
      </w:r>
      <w:r>
        <w:rPr>
          <w:rFonts w:ascii="Times New Roman"/>
          <w:szCs w:val="21"/>
        </w:rPr>
        <w:t>地面或海底</w:t>
      </w:r>
      <w:r>
        <w:rPr>
          <w:rFonts w:ascii="Times New Roman" w:hint="eastAsia"/>
          <w:szCs w:val="21"/>
        </w:rPr>
        <w:t>海床</w:t>
      </w:r>
      <w:r w:rsidR="0016366D">
        <w:rPr>
          <w:rFonts w:ascii="Times New Roman" w:hint="eastAsia"/>
          <w:szCs w:val="21"/>
        </w:rPr>
        <w:t>（水域）</w:t>
      </w:r>
      <w:r w:rsidR="00E13411" w:rsidRPr="00E13411">
        <w:rPr>
          <w:rFonts w:ascii="Times New Roman" w:hint="eastAsia"/>
          <w:color w:val="FF0000"/>
          <w:szCs w:val="21"/>
          <w:vertAlign w:val="superscript"/>
        </w:rPr>
        <w:t>2</w:t>
      </w:r>
      <w:r w:rsidR="00E2385A">
        <w:rPr>
          <w:rFonts w:ascii="Times New Roman" w:hint="eastAsia"/>
          <w:szCs w:val="21"/>
        </w:rPr>
        <w:t>数据</w:t>
      </w:r>
      <w:r>
        <w:rPr>
          <w:rFonts w:ascii="Times New Roman"/>
          <w:szCs w:val="21"/>
        </w:rPr>
        <w:t>采集、</w:t>
      </w:r>
      <w:r w:rsidR="00D946A0">
        <w:rPr>
          <w:rFonts w:ascii="Times New Roman" w:hint="eastAsia"/>
          <w:szCs w:val="21"/>
        </w:rPr>
        <w:t>数据</w:t>
      </w:r>
      <w:r>
        <w:rPr>
          <w:rFonts w:ascii="Times New Roman"/>
          <w:szCs w:val="21"/>
        </w:rPr>
        <w:t>处理</w:t>
      </w:r>
      <w:r w:rsidR="0023657A">
        <w:rPr>
          <w:rFonts w:ascii="Times New Roman" w:hint="eastAsia"/>
          <w:szCs w:val="21"/>
        </w:rPr>
        <w:t>、</w:t>
      </w:r>
      <w:r w:rsidR="00D946A0">
        <w:rPr>
          <w:rFonts w:ascii="Times New Roman" w:hint="eastAsia"/>
          <w:szCs w:val="21"/>
        </w:rPr>
        <w:t>数据</w:t>
      </w:r>
      <w:r>
        <w:rPr>
          <w:rFonts w:ascii="Times New Roman"/>
          <w:szCs w:val="21"/>
        </w:rPr>
        <w:t>解释</w:t>
      </w:r>
      <w:r w:rsidR="00E2385A">
        <w:rPr>
          <w:rFonts w:ascii="Times New Roman" w:hint="eastAsia"/>
          <w:szCs w:val="21"/>
        </w:rPr>
        <w:t>与多</w:t>
      </w:r>
      <w:proofErr w:type="gramStart"/>
      <w:r w:rsidR="00E2385A">
        <w:rPr>
          <w:rFonts w:ascii="Times New Roman" w:hint="eastAsia"/>
          <w:szCs w:val="21"/>
        </w:rPr>
        <w:t>波联合</w:t>
      </w:r>
      <w:proofErr w:type="gramEnd"/>
      <w:r w:rsidR="00E2385A">
        <w:rPr>
          <w:rFonts w:ascii="Times New Roman" w:hint="eastAsia"/>
          <w:szCs w:val="21"/>
        </w:rPr>
        <w:t>反演</w:t>
      </w:r>
      <w:r>
        <w:rPr>
          <w:rFonts w:ascii="Times New Roman"/>
          <w:szCs w:val="21"/>
        </w:rPr>
        <w:t>的主要技术内容，强调不同于常规纵波地震勘探的关键技术内容；以油</w:t>
      </w:r>
      <w:r w:rsidR="0023657A">
        <w:rPr>
          <w:rFonts w:ascii="Times New Roman" w:hint="eastAsia"/>
          <w:szCs w:val="21"/>
        </w:rPr>
        <w:t>气</w:t>
      </w:r>
      <w:r>
        <w:rPr>
          <w:rFonts w:ascii="Times New Roman"/>
          <w:szCs w:val="21"/>
        </w:rPr>
        <w:t>田、煤田、</w:t>
      </w:r>
      <w:r>
        <w:rPr>
          <w:rFonts w:ascii="Times New Roman" w:hint="eastAsia"/>
          <w:szCs w:val="21"/>
        </w:rPr>
        <w:t>天然气水合物、</w:t>
      </w:r>
      <w:r>
        <w:rPr>
          <w:rFonts w:ascii="Times New Roman"/>
          <w:szCs w:val="21"/>
        </w:rPr>
        <w:t>金属矿、浅层工程物探等不同领域采用多波多分量地震技术的共性、关键性内容为主，而不强调不同领域应用时的细节和特殊情况；适用于陆地与海洋</w:t>
      </w:r>
      <w:r w:rsidR="0016366D">
        <w:rPr>
          <w:rFonts w:ascii="Times New Roman" w:hint="eastAsia"/>
          <w:szCs w:val="21"/>
        </w:rPr>
        <w:t>等水域</w:t>
      </w:r>
      <w:r>
        <w:rPr>
          <w:rFonts w:ascii="Times New Roman"/>
          <w:szCs w:val="21"/>
        </w:rPr>
        <w:t>、油气与煤田、工程与非煤固体矿产资源勘探采用多波多分量地震技术的领域</w:t>
      </w:r>
      <w:r w:rsidR="009E1328">
        <w:rPr>
          <w:rFonts w:ascii="Times New Roman"/>
          <w:szCs w:val="21"/>
        </w:rPr>
        <w:t>；</w:t>
      </w:r>
      <w:r w:rsidR="009E1328">
        <w:rPr>
          <w:rFonts w:ascii="Times New Roman" w:hint="eastAsia"/>
          <w:szCs w:val="21"/>
        </w:rPr>
        <w:t>但</w:t>
      </w:r>
      <w:r w:rsidR="009E1328">
        <w:rPr>
          <w:rFonts w:ascii="Times New Roman"/>
          <w:szCs w:val="21"/>
        </w:rPr>
        <w:t>不包括井中接收或井中激发的</w:t>
      </w:r>
      <w:r w:rsidR="009E1328">
        <w:rPr>
          <w:rFonts w:ascii="Times New Roman"/>
          <w:szCs w:val="21"/>
        </w:rPr>
        <w:t>VSP</w:t>
      </w:r>
      <w:r w:rsidR="009E1328">
        <w:rPr>
          <w:rFonts w:ascii="Times New Roman"/>
          <w:szCs w:val="21"/>
        </w:rPr>
        <w:t>或逆</w:t>
      </w:r>
      <w:r w:rsidR="009E1328">
        <w:rPr>
          <w:rFonts w:ascii="Times New Roman"/>
          <w:szCs w:val="21"/>
        </w:rPr>
        <w:t>VSP</w:t>
      </w:r>
      <w:r w:rsidR="009E1328">
        <w:rPr>
          <w:rFonts w:ascii="Times New Roman"/>
          <w:szCs w:val="21"/>
        </w:rPr>
        <w:t>技术</w:t>
      </w:r>
      <w:r>
        <w:rPr>
          <w:rFonts w:ascii="Times New Roman"/>
          <w:szCs w:val="21"/>
        </w:rPr>
        <w:t>。</w:t>
      </w:r>
    </w:p>
    <w:p w14:paraId="04FED7F4" w14:textId="77777777" w:rsidR="001350DD" w:rsidRPr="00E2385A" w:rsidRDefault="006E2BAA" w:rsidP="001374F3">
      <w:pPr>
        <w:pStyle w:val="1"/>
        <w:spacing w:before="0" w:beforeAutospacing="0" w:after="0" w:afterAutospacing="0"/>
        <w:ind w:firstLineChars="0" w:firstLine="0"/>
        <w:rPr>
          <w:sz w:val="28"/>
          <w:szCs w:val="28"/>
        </w:rPr>
      </w:pPr>
      <w:bookmarkStart w:id="38" w:name="_Toc534316509"/>
      <w:bookmarkStart w:id="39" w:name="_Toc60841110"/>
      <w:bookmarkStart w:id="40" w:name="_Toc60838811"/>
      <w:bookmarkStart w:id="41" w:name="_Toc534318279"/>
      <w:bookmarkStart w:id="42" w:name="_Toc534318176"/>
      <w:bookmarkStart w:id="43" w:name="_Toc534318424"/>
      <w:bookmarkStart w:id="44" w:name="_Toc81469779"/>
      <w:r w:rsidRPr="00E2385A">
        <w:rPr>
          <w:sz w:val="28"/>
          <w:szCs w:val="28"/>
        </w:rPr>
        <w:t xml:space="preserve">2 </w:t>
      </w:r>
      <w:r w:rsidRPr="00E2385A">
        <w:rPr>
          <w:sz w:val="28"/>
          <w:szCs w:val="28"/>
        </w:rPr>
        <w:t>规范性引用文件</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FAF70CD" w14:textId="77777777" w:rsidR="001350DD" w:rsidRDefault="006E2BAA" w:rsidP="00424939">
      <w:pPr>
        <w:pStyle w:val="afff6"/>
        <w:rPr>
          <w:rFonts w:ascii="Times New Roman"/>
          <w:szCs w:val="21"/>
        </w:rPr>
      </w:pPr>
      <w:r>
        <w:rPr>
          <w:rFonts w:ascii="Times New Roman"/>
          <w:szCs w:val="21"/>
        </w:rPr>
        <w:t>下列文件对于本文件的应用是必不可少的。凡是注日期的引用文件，仅注日期的版本适用于本文件。凡是不注日期的引用文件，其最新版本（包括所有的修改单）适用于本文件。</w:t>
      </w:r>
      <w:r w:rsidR="00BC533E">
        <w:rPr>
          <w:rFonts w:ascii="Times New Roman" w:hint="eastAsia"/>
          <w:szCs w:val="21"/>
        </w:rPr>
        <w:t>其中：</w:t>
      </w:r>
    </w:p>
    <w:p w14:paraId="4887350D" w14:textId="77777777" w:rsidR="001350DD" w:rsidRDefault="006E2BAA" w:rsidP="00424939">
      <w:pPr>
        <w:pStyle w:val="afff6"/>
        <w:rPr>
          <w:rFonts w:ascii="Times New Roman"/>
          <w:szCs w:val="21"/>
        </w:rPr>
      </w:pPr>
      <w:r w:rsidRPr="00672B6E">
        <w:rPr>
          <w:rFonts w:ascii="Times New Roman"/>
          <w:szCs w:val="21"/>
        </w:rPr>
        <w:t>GB 6722</w:t>
      </w:r>
      <w:r w:rsidR="00672B6E" w:rsidRPr="00672B6E">
        <w:rPr>
          <w:rFonts w:ascii="Times New Roman" w:hint="eastAsia"/>
          <w:szCs w:val="21"/>
        </w:rPr>
        <w:t>-2014</w:t>
      </w:r>
      <w:r w:rsidRPr="00672B6E">
        <w:rPr>
          <w:rFonts w:ascii="Times New Roman"/>
          <w:szCs w:val="21"/>
        </w:rPr>
        <w:t xml:space="preserve">   </w:t>
      </w:r>
      <w:r w:rsidRPr="00672B6E">
        <w:rPr>
          <w:rFonts w:ascii="Times New Roman"/>
          <w:szCs w:val="21"/>
        </w:rPr>
        <w:t>爆破安全规程</w:t>
      </w:r>
    </w:p>
    <w:p w14:paraId="060AFFA1" w14:textId="77777777" w:rsidR="001350DD" w:rsidRDefault="006E2BAA" w:rsidP="00424939">
      <w:pPr>
        <w:pStyle w:val="afff6"/>
        <w:rPr>
          <w:rFonts w:ascii="Times New Roman"/>
          <w:szCs w:val="21"/>
        </w:rPr>
      </w:pPr>
      <w:r w:rsidRPr="00672B6E">
        <w:rPr>
          <w:rFonts w:ascii="Times New Roman"/>
          <w:szCs w:val="21"/>
        </w:rPr>
        <w:t>GB 12950</w:t>
      </w:r>
      <w:r w:rsidR="00672B6E" w:rsidRPr="00672B6E">
        <w:rPr>
          <w:rFonts w:ascii="Times New Roman" w:hint="eastAsia"/>
          <w:szCs w:val="21"/>
        </w:rPr>
        <w:t>-1991</w:t>
      </w:r>
      <w:r w:rsidRPr="00672B6E">
        <w:rPr>
          <w:rFonts w:ascii="Times New Roman"/>
          <w:szCs w:val="21"/>
        </w:rPr>
        <w:t xml:space="preserve">   </w:t>
      </w:r>
      <w:r w:rsidRPr="00672B6E">
        <w:rPr>
          <w:rFonts w:ascii="Times New Roman"/>
          <w:szCs w:val="21"/>
        </w:rPr>
        <w:t>地震勘探爆炸安全规程</w:t>
      </w:r>
    </w:p>
    <w:p w14:paraId="6EFD7709" w14:textId="77777777" w:rsidR="001350DD" w:rsidRDefault="006E2BAA" w:rsidP="00424939">
      <w:pPr>
        <w:pStyle w:val="afff6"/>
        <w:rPr>
          <w:rFonts w:ascii="Times New Roman"/>
          <w:szCs w:val="21"/>
        </w:rPr>
      </w:pPr>
      <w:r w:rsidRPr="00672B6E">
        <w:rPr>
          <w:rFonts w:ascii="Times New Roman"/>
          <w:szCs w:val="21"/>
        </w:rPr>
        <w:t>GB/T 33583</w:t>
      </w:r>
      <w:r w:rsidR="00672B6E" w:rsidRPr="00672B6E">
        <w:rPr>
          <w:rFonts w:ascii="Times New Roman" w:hint="eastAsia"/>
          <w:szCs w:val="21"/>
        </w:rPr>
        <w:t>-2017</w:t>
      </w:r>
      <w:r w:rsidRPr="00672B6E">
        <w:rPr>
          <w:rFonts w:ascii="Times New Roman"/>
          <w:szCs w:val="21"/>
        </w:rPr>
        <w:t xml:space="preserve"> </w:t>
      </w:r>
      <w:r w:rsidRPr="00672B6E">
        <w:rPr>
          <w:rFonts w:ascii="Times New Roman"/>
          <w:szCs w:val="21"/>
        </w:rPr>
        <w:t>陆上石油地震勘探资料采集技术规程</w:t>
      </w:r>
    </w:p>
    <w:p w14:paraId="0CCC9347" w14:textId="77777777" w:rsidR="001350DD" w:rsidRDefault="006E2BAA" w:rsidP="00424939">
      <w:pPr>
        <w:pStyle w:val="afff6"/>
        <w:rPr>
          <w:rFonts w:ascii="Times New Roman"/>
          <w:szCs w:val="21"/>
        </w:rPr>
      </w:pPr>
      <w:r w:rsidRPr="00914963">
        <w:rPr>
          <w:rFonts w:ascii="Times New Roman"/>
          <w:szCs w:val="21"/>
        </w:rPr>
        <w:t>GB/T 33685</w:t>
      </w:r>
      <w:r w:rsidR="00914963" w:rsidRPr="00914963">
        <w:rPr>
          <w:rFonts w:ascii="Times New Roman" w:hint="eastAsia"/>
          <w:szCs w:val="21"/>
        </w:rPr>
        <w:t>-2017</w:t>
      </w:r>
      <w:r w:rsidRPr="00914963">
        <w:rPr>
          <w:rFonts w:ascii="Times New Roman"/>
          <w:szCs w:val="21"/>
        </w:rPr>
        <w:t xml:space="preserve"> </w:t>
      </w:r>
      <w:r w:rsidRPr="00914963">
        <w:rPr>
          <w:rFonts w:ascii="Times New Roman"/>
          <w:szCs w:val="21"/>
        </w:rPr>
        <w:t>陆上地震勘探数据处理技术规程</w:t>
      </w:r>
    </w:p>
    <w:p w14:paraId="1F3AB9C6" w14:textId="77777777" w:rsidR="001350DD" w:rsidRDefault="006E2BAA" w:rsidP="00424939">
      <w:pPr>
        <w:pStyle w:val="afff6"/>
        <w:rPr>
          <w:rFonts w:ascii="Times New Roman"/>
          <w:szCs w:val="21"/>
        </w:rPr>
      </w:pPr>
      <w:r w:rsidRPr="00914963">
        <w:rPr>
          <w:rFonts w:ascii="Times New Roman"/>
          <w:szCs w:val="21"/>
        </w:rPr>
        <w:t>GB/T 33684</w:t>
      </w:r>
      <w:r w:rsidR="00914963" w:rsidRPr="00914963">
        <w:rPr>
          <w:rFonts w:ascii="Times New Roman" w:hint="eastAsia"/>
          <w:szCs w:val="21"/>
        </w:rPr>
        <w:t>-2017</w:t>
      </w:r>
      <w:r w:rsidRPr="00914963">
        <w:rPr>
          <w:rFonts w:ascii="Times New Roman"/>
          <w:szCs w:val="21"/>
        </w:rPr>
        <w:t xml:space="preserve"> </w:t>
      </w:r>
      <w:r w:rsidRPr="00914963">
        <w:rPr>
          <w:rFonts w:ascii="Times New Roman"/>
          <w:szCs w:val="21"/>
        </w:rPr>
        <w:t>地震勘探资料解释技术规程</w:t>
      </w:r>
    </w:p>
    <w:p w14:paraId="2AF5B680" w14:textId="77777777" w:rsidR="001350DD" w:rsidRDefault="006E2BAA" w:rsidP="00424939">
      <w:pPr>
        <w:pStyle w:val="afff6"/>
        <w:rPr>
          <w:rFonts w:ascii="Times New Roman"/>
          <w:szCs w:val="21"/>
        </w:rPr>
      </w:pPr>
      <w:r w:rsidRPr="00914963">
        <w:rPr>
          <w:rFonts w:ascii="Times New Roman"/>
          <w:szCs w:val="21"/>
        </w:rPr>
        <w:t>SY/T 5933</w:t>
      </w:r>
      <w:r w:rsidR="00914963" w:rsidRPr="00914963">
        <w:rPr>
          <w:rFonts w:ascii="Times New Roman" w:hint="eastAsia"/>
          <w:szCs w:val="21"/>
        </w:rPr>
        <w:t>-2008</w:t>
      </w:r>
      <w:r w:rsidRPr="00914963">
        <w:rPr>
          <w:rFonts w:ascii="Times New Roman"/>
          <w:szCs w:val="21"/>
        </w:rPr>
        <w:t xml:space="preserve">  </w:t>
      </w:r>
      <w:r w:rsidRPr="00914963">
        <w:rPr>
          <w:rFonts w:ascii="Times New Roman"/>
          <w:szCs w:val="21"/>
        </w:rPr>
        <w:t>地震反射层地震地质层位代号确定原则</w:t>
      </w:r>
    </w:p>
    <w:p w14:paraId="2F67109C" w14:textId="77777777" w:rsidR="001350DD" w:rsidRDefault="006E2BAA" w:rsidP="00424939">
      <w:pPr>
        <w:pStyle w:val="afff6"/>
        <w:rPr>
          <w:rFonts w:ascii="Times New Roman"/>
          <w:szCs w:val="21"/>
        </w:rPr>
      </w:pPr>
      <w:r w:rsidRPr="00672B6E">
        <w:rPr>
          <w:rFonts w:ascii="Times New Roman"/>
          <w:szCs w:val="21"/>
        </w:rPr>
        <w:t>GB/T 12763</w:t>
      </w:r>
      <w:r w:rsidR="00672B6E" w:rsidRPr="00672B6E">
        <w:rPr>
          <w:rFonts w:ascii="Times New Roman" w:hint="eastAsia"/>
          <w:szCs w:val="21"/>
        </w:rPr>
        <w:t>.8-2007</w:t>
      </w:r>
      <w:r w:rsidRPr="00672B6E">
        <w:rPr>
          <w:rFonts w:ascii="Times New Roman" w:hint="eastAsia"/>
          <w:szCs w:val="21"/>
        </w:rPr>
        <w:t xml:space="preserve"> </w:t>
      </w:r>
      <w:r w:rsidRPr="00672B6E">
        <w:rPr>
          <w:rFonts w:ascii="Times New Roman" w:hint="eastAsia"/>
          <w:szCs w:val="21"/>
        </w:rPr>
        <w:t>海洋调查规范</w:t>
      </w:r>
      <w:r w:rsidR="00672B6E" w:rsidRPr="00672B6E">
        <w:rPr>
          <w:rFonts w:ascii="Times New Roman" w:hint="eastAsia"/>
          <w:szCs w:val="21"/>
        </w:rPr>
        <w:t>第</w:t>
      </w:r>
      <w:r w:rsidR="00672B6E" w:rsidRPr="00672B6E">
        <w:rPr>
          <w:rFonts w:ascii="Times New Roman" w:hint="eastAsia"/>
          <w:szCs w:val="21"/>
        </w:rPr>
        <w:t>8</w:t>
      </w:r>
      <w:r w:rsidR="00672B6E" w:rsidRPr="00672B6E">
        <w:rPr>
          <w:rFonts w:ascii="Times New Roman" w:hint="eastAsia"/>
          <w:szCs w:val="21"/>
        </w:rPr>
        <w:t>部分—海洋地质地球物理调查</w:t>
      </w:r>
    </w:p>
    <w:p w14:paraId="1FF50EC9" w14:textId="77777777" w:rsidR="001350DD" w:rsidRDefault="006E2BAA" w:rsidP="00424939">
      <w:pPr>
        <w:pStyle w:val="afff6"/>
        <w:rPr>
          <w:rFonts w:ascii="Times New Roman"/>
          <w:szCs w:val="21"/>
        </w:rPr>
      </w:pPr>
      <w:r w:rsidRPr="00653859">
        <w:rPr>
          <w:rFonts w:ascii="Times New Roman" w:hint="eastAsia"/>
          <w:szCs w:val="21"/>
        </w:rPr>
        <w:t>Q/HS</w:t>
      </w:r>
      <w:r w:rsidRPr="00653859">
        <w:rPr>
          <w:rFonts w:ascii="Times New Roman"/>
          <w:szCs w:val="21"/>
        </w:rPr>
        <w:t xml:space="preserve"> 1001</w:t>
      </w:r>
      <w:r w:rsidR="00653859" w:rsidRPr="00653859">
        <w:rPr>
          <w:rFonts w:ascii="Times New Roman" w:hint="eastAsia"/>
          <w:szCs w:val="21"/>
        </w:rPr>
        <w:t>5</w:t>
      </w:r>
      <w:r w:rsidRPr="00653859">
        <w:rPr>
          <w:rFonts w:ascii="Times New Roman"/>
          <w:szCs w:val="21"/>
        </w:rPr>
        <w:t xml:space="preserve">-2019 </w:t>
      </w:r>
      <w:r w:rsidRPr="00653859">
        <w:rPr>
          <w:rFonts w:ascii="Times New Roman" w:hint="eastAsia"/>
          <w:szCs w:val="21"/>
        </w:rPr>
        <w:t>海上拖缆三维地震资料采集设计规范</w:t>
      </w:r>
    </w:p>
    <w:p w14:paraId="1744EDE5" w14:textId="77777777" w:rsidR="001350DD" w:rsidRDefault="006E2BAA" w:rsidP="00424939">
      <w:pPr>
        <w:pStyle w:val="afff6"/>
        <w:rPr>
          <w:rFonts w:ascii="Times New Roman"/>
          <w:szCs w:val="21"/>
        </w:rPr>
      </w:pPr>
      <w:r w:rsidRPr="00653859">
        <w:rPr>
          <w:rFonts w:ascii="Times New Roman" w:hint="eastAsia"/>
          <w:szCs w:val="21"/>
        </w:rPr>
        <w:t>Q/HS</w:t>
      </w:r>
      <w:r w:rsidRPr="00653859">
        <w:rPr>
          <w:rFonts w:ascii="Times New Roman"/>
          <w:szCs w:val="21"/>
        </w:rPr>
        <w:t xml:space="preserve"> 1</w:t>
      </w:r>
      <w:r w:rsidR="00914963" w:rsidRPr="00653859">
        <w:rPr>
          <w:rFonts w:ascii="Times New Roman" w:hint="eastAsia"/>
          <w:szCs w:val="21"/>
        </w:rPr>
        <w:t>039</w:t>
      </w:r>
      <w:r w:rsidRPr="00653859">
        <w:rPr>
          <w:rFonts w:ascii="Times New Roman"/>
          <w:szCs w:val="21"/>
        </w:rPr>
        <w:t xml:space="preserve">-2020 </w:t>
      </w:r>
      <w:r w:rsidRPr="00653859">
        <w:rPr>
          <w:rFonts w:ascii="Times New Roman" w:hint="eastAsia"/>
          <w:szCs w:val="21"/>
        </w:rPr>
        <w:t>海底电缆三维地震资料采集设计规范</w:t>
      </w:r>
    </w:p>
    <w:p w14:paraId="4A67187F" w14:textId="77777777" w:rsidR="001350DD" w:rsidRDefault="006E2BAA" w:rsidP="00424939">
      <w:pPr>
        <w:pStyle w:val="afff6"/>
        <w:rPr>
          <w:rFonts w:ascii="Times New Roman"/>
          <w:szCs w:val="21"/>
        </w:rPr>
      </w:pPr>
      <w:r w:rsidRPr="00914963">
        <w:rPr>
          <w:rFonts w:ascii="Times New Roman" w:hint="eastAsia"/>
          <w:szCs w:val="21"/>
        </w:rPr>
        <w:t>SY</w:t>
      </w:r>
      <w:r w:rsidR="00914963" w:rsidRPr="00914963">
        <w:rPr>
          <w:rFonts w:ascii="Times New Roman" w:hint="eastAsia"/>
          <w:szCs w:val="21"/>
        </w:rPr>
        <w:t>/</w:t>
      </w:r>
      <w:r w:rsidRPr="00914963">
        <w:rPr>
          <w:rFonts w:ascii="Times New Roman" w:hint="eastAsia"/>
          <w:szCs w:val="21"/>
        </w:rPr>
        <w:t xml:space="preserve">T 7003-2014 </w:t>
      </w:r>
      <w:r w:rsidRPr="00914963">
        <w:rPr>
          <w:rFonts w:ascii="Times New Roman" w:hint="eastAsia"/>
          <w:szCs w:val="21"/>
        </w:rPr>
        <w:t>海底电缆地震勘探数据处理技术规程</w:t>
      </w:r>
    </w:p>
    <w:p w14:paraId="7023A3B7" w14:textId="77777777" w:rsidR="00901794" w:rsidRDefault="00901794" w:rsidP="00901794">
      <w:pPr>
        <w:pStyle w:val="afff6"/>
        <w:rPr>
          <w:rFonts w:ascii="Times New Roman"/>
          <w:szCs w:val="21"/>
        </w:rPr>
      </w:pPr>
      <w:r>
        <w:rPr>
          <w:rFonts w:ascii="Times New Roman"/>
          <w:szCs w:val="21"/>
        </w:rPr>
        <w:t>SY/T 6156</w:t>
      </w:r>
      <w:r>
        <w:rPr>
          <w:rFonts w:ascii="Times New Roman" w:hint="eastAsia"/>
          <w:szCs w:val="21"/>
        </w:rPr>
        <w:t>-2017</w:t>
      </w:r>
      <w:r>
        <w:rPr>
          <w:rFonts w:ascii="Times New Roman"/>
          <w:szCs w:val="21"/>
        </w:rPr>
        <w:t xml:space="preserve">  </w:t>
      </w:r>
      <w:r>
        <w:rPr>
          <w:rFonts w:ascii="Times New Roman"/>
          <w:szCs w:val="21"/>
        </w:rPr>
        <w:t>气枪震源使用技术规范</w:t>
      </w:r>
    </w:p>
    <w:p w14:paraId="224C8CAF" w14:textId="77777777" w:rsidR="00901794" w:rsidRDefault="00901794" w:rsidP="00901794">
      <w:pPr>
        <w:pStyle w:val="afff6"/>
        <w:rPr>
          <w:rFonts w:ascii="Times New Roman"/>
          <w:szCs w:val="21"/>
        </w:rPr>
      </w:pPr>
      <w:r>
        <w:rPr>
          <w:rFonts w:ascii="Times New Roman"/>
          <w:szCs w:val="21"/>
        </w:rPr>
        <w:t>GB 16625</w:t>
      </w:r>
      <w:r>
        <w:rPr>
          <w:rFonts w:ascii="Times New Roman" w:hint="eastAsia"/>
          <w:szCs w:val="21"/>
        </w:rPr>
        <w:t>-1996</w:t>
      </w:r>
      <w:r>
        <w:rPr>
          <w:rFonts w:ascii="Times New Roman"/>
          <w:szCs w:val="21"/>
        </w:rPr>
        <w:t xml:space="preserve">   </w:t>
      </w:r>
      <w:r>
        <w:rPr>
          <w:rFonts w:ascii="Times New Roman"/>
          <w:szCs w:val="21"/>
        </w:rPr>
        <w:t>地震勘探电雷管</w:t>
      </w:r>
    </w:p>
    <w:p w14:paraId="6DBDC9F2" w14:textId="77777777" w:rsidR="00A55B88" w:rsidRPr="00582FE8" w:rsidRDefault="00A55B88" w:rsidP="00424939">
      <w:pPr>
        <w:pStyle w:val="afff6"/>
        <w:rPr>
          <w:rFonts w:ascii="Times New Roman"/>
          <w:szCs w:val="21"/>
        </w:rPr>
      </w:pPr>
      <w:r w:rsidRPr="00582FE8">
        <w:rPr>
          <w:rFonts w:ascii="Times New Roman"/>
          <w:szCs w:val="21"/>
        </w:rPr>
        <w:lastRenderedPageBreak/>
        <w:t>Q/SY 01017</w:t>
      </w:r>
      <w:r w:rsidR="00582FE8" w:rsidRPr="00582FE8">
        <w:rPr>
          <w:rFonts w:ascii="Times New Roman" w:hint="eastAsia"/>
          <w:szCs w:val="21"/>
        </w:rPr>
        <w:t xml:space="preserve">-2018 </w:t>
      </w:r>
      <w:r w:rsidR="00582FE8" w:rsidRPr="00582FE8">
        <w:rPr>
          <w:rFonts w:ascii="Times New Roman" w:hint="eastAsia"/>
          <w:szCs w:val="21"/>
        </w:rPr>
        <w:t>地震岩石物理分析技术规范</w:t>
      </w:r>
    </w:p>
    <w:p w14:paraId="24F947D8" w14:textId="77777777" w:rsidR="00D30062" w:rsidRPr="00672B6E" w:rsidRDefault="00BC533E" w:rsidP="00672B6E">
      <w:pPr>
        <w:pStyle w:val="afff6"/>
        <w:ind w:firstLineChars="0" w:firstLine="0"/>
        <w:rPr>
          <w:rFonts w:ascii="Times New Roman"/>
          <w:szCs w:val="21"/>
        </w:rPr>
      </w:pPr>
      <w:r w:rsidRPr="00672B6E">
        <w:rPr>
          <w:rFonts w:ascii="Times New Roman" w:hint="eastAsia"/>
          <w:szCs w:val="21"/>
        </w:rPr>
        <w:t>是本技术规范编制时直接引用和参考文本，</w:t>
      </w:r>
      <w:r w:rsidR="00DC12B8">
        <w:rPr>
          <w:rFonts w:ascii="Times New Roman" w:hint="eastAsia"/>
          <w:szCs w:val="21"/>
        </w:rPr>
        <w:t>同时参阅了</w:t>
      </w:r>
      <w:r w:rsidRPr="00672B6E">
        <w:rPr>
          <w:rFonts w:ascii="Times New Roman" w:hint="eastAsia"/>
          <w:szCs w:val="21"/>
        </w:rPr>
        <w:t>下述的技术标准</w:t>
      </w:r>
      <w:r w:rsidR="00DC12B8">
        <w:rPr>
          <w:rFonts w:ascii="Times New Roman" w:hint="eastAsia"/>
          <w:szCs w:val="21"/>
        </w:rPr>
        <w:t>：</w:t>
      </w:r>
    </w:p>
    <w:p w14:paraId="0A45F7EC" w14:textId="77777777" w:rsidR="00582FE8" w:rsidRDefault="00582FE8" w:rsidP="00BC533E">
      <w:pPr>
        <w:pStyle w:val="afff6"/>
        <w:rPr>
          <w:rFonts w:ascii="Times New Roman"/>
          <w:szCs w:val="21"/>
        </w:rPr>
      </w:pPr>
      <w:r>
        <w:rPr>
          <w:rFonts w:ascii="Times New Roman" w:hint="eastAsia"/>
          <w:szCs w:val="21"/>
        </w:rPr>
        <w:t xml:space="preserve">DZ/T 0300-2017 </w:t>
      </w:r>
      <w:r>
        <w:rPr>
          <w:rFonts w:ascii="Times New Roman" w:hint="eastAsia"/>
          <w:szCs w:val="21"/>
        </w:rPr>
        <w:t>煤田地震勘探规范</w:t>
      </w:r>
    </w:p>
    <w:p w14:paraId="3944D308" w14:textId="77777777" w:rsidR="00582FE8" w:rsidRDefault="00582FE8" w:rsidP="00BC533E">
      <w:pPr>
        <w:pStyle w:val="afff6"/>
        <w:rPr>
          <w:rFonts w:ascii="Times New Roman"/>
          <w:szCs w:val="21"/>
        </w:rPr>
      </w:pPr>
      <w:r>
        <w:rPr>
          <w:rFonts w:ascii="Times New Roman" w:hint="eastAsia"/>
          <w:szCs w:val="21"/>
        </w:rPr>
        <w:t xml:space="preserve">NB/T 14011-2016 </w:t>
      </w:r>
      <w:r>
        <w:rPr>
          <w:rFonts w:ascii="Times New Roman" w:hint="eastAsia"/>
          <w:szCs w:val="21"/>
        </w:rPr>
        <w:t>页岩气地震资料处理解释和预测技术规范</w:t>
      </w:r>
    </w:p>
    <w:p w14:paraId="20609986" w14:textId="77777777" w:rsidR="00582FE8" w:rsidRDefault="00582FE8" w:rsidP="00BC533E">
      <w:pPr>
        <w:pStyle w:val="afff6"/>
        <w:rPr>
          <w:rFonts w:ascii="Times New Roman"/>
          <w:szCs w:val="21"/>
        </w:rPr>
      </w:pPr>
      <w:r>
        <w:rPr>
          <w:rFonts w:ascii="Times New Roman" w:hint="eastAsia"/>
          <w:szCs w:val="21"/>
        </w:rPr>
        <w:t xml:space="preserve">NB/T10002-2014 </w:t>
      </w:r>
      <w:r>
        <w:rPr>
          <w:rFonts w:ascii="Times New Roman" w:hint="eastAsia"/>
          <w:szCs w:val="21"/>
        </w:rPr>
        <w:t>煤层气地震勘探规范</w:t>
      </w:r>
    </w:p>
    <w:p w14:paraId="34EE6553" w14:textId="77777777" w:rsidR="00582FE8" w:rsidRDefault="00582FE8" w:rsidP="00BC533E">
      <w:pPr>
        <w:pStyle w:val="afff6"/>
        <w:rPr>
          <w:rFonts w:ascii="Times New Roman"/>
          <w:szCs w:val="21"/>
        </w:rPr>
      </w:pPr>
      <w:r>
        <w:rPr>
          <w:rFonts w:ascii="Times New Roman" w:hint="eastAsia"/>
          <w:szCs w:val="21"/>
        </w:rPr>
        <w:t>Q/HS</w:t>
      </w:r>
      <w:r>
        <w:rPr>
          <w:rFonts w:ascii="Times New Roman"/>
          <w:szCs w:val="21"/>
        </w:rPr>
        <w:t xml:space="preserve"> 1086-2018 </w:t>
      </w:r>
      <w:r>
        <w:rPr>
          <w:rFonts w:ascii="Times New Roman" w:hint="eastAsia"/>
          <w:szCs w:val="21"/>
        </w:rPr>
        <w:t>空气枪震源设计指南</w:t>
      </w:r>
    </w:p>
    <w:p w14:paraId="38B1EB1B" w14:textId="77777777" w:rsidR="00582FE8" w:rsidRDefault="00582FE8" w:rsidP="00BC533E">
      <w:pPr>
        <w:pStyle w:val="afff6"/>
        <w:rPr>
          <w:rFonts w:ascii="Times New Roman"/>
          <w:szCs w:val="21"/>
        </w:rPr>
      </w:pPr>
      <w:r>
        <w:rPr>
          <w:rFonts w:ascii="Times New Roman" w:hint="eastAsia"/>
          <w:szCs w:val="21"/>
        </w:rPr>
        <w:t xml:space="preserve">Q/HS1039-2020 </w:t>
      </w:r>
      <w:r>
        <w:rPr>
          <w:rFonts w:ascii="Times New Roman" w:hint="eastAsia"/>
          <w:szCs w:val="21"/>
        </w:rPr>
        <w:t>海底电缆三维地震资料采集设计规范</w:t>
      </w:r>
    </w:p>
    <w:p w14:paraId="1C954F5D" w14:textId="77777777" w:rsidR="00582FE8" w:rsidRDefault="00582FE8" w:rsidP="00BC533E">
      <w:pPr>
        <w:pStyle w:val="afff6"/>
        <w:rPr>
          <w:rFonts w:ascii="Times New Roman"/>
          <w:szCs w:val="21"/>
        </w:rPr>
      </w:pPr>
      <w:r>
        <w:rPr>
          <w:rFonts w:ascii="Times New Roman" w:hint="eastAsia"/>
          <w:szCs w:val="21"/>
        </w:rPr>
        <w:t>SY</w:t>
      </w:r>
      <w:r>
        <w:rPr>
          <w:rFonts w:ascii="Times New Roman"/>
          <w:szCs w:val="21"/>
        </w:rPr>
        <w:t>/</w:t>
      </w:r>
      <w:r>
        <w:rPr>
          <w:rFonts w:ascii="Times New Roman" w:hint="eastAsia"/>
          <w:szCs w:val="21"/>
        </w:rPr>
        <w:t>T</w:t>
      </w:r>
      <w:r>
        <w:rPr>
          <w:rFonts w:ascii="Times New Roman"/>
          <w:szCs w:val="21"/>
        </w:rPr>
        <w:t xml:space="preserve"> 10020-2018 </w:t>
      </w:r>
      <w:r>
        <w:rPr>
          <w:rFonts w:ascii="Times New Roman" w:hint="eastAsia"/>
          <w:szCs w:val="21"/>
        </w:rPr>
        <w:t>海上拖缆地震勘探数据处理技术规程</w:t>
      </w:r>
    </w:p>
    <w:p w14:paraId="2712737C" w14:textId="77777777" w:rsidR="00582FE8" w:rsidRDefault="00582FE8" w:rsidP="00BC533E">
      <w:pPr>
        <w:pStyle w:val="afff6"/>
        <w:rPr>
          <w:rFonts w:ascii="Times New Roman"/>
          <w:szCs w:val="21"/>
        </w:rPr>
      </w:pPr>
      <w:r>
        <w:rPr>
          <w:rFonts w:ascii="Times New Roman"/>
          <w:szCs w:val="21"/>
        </w:rPr>
        <w:t>SY/T 5171</w:t>
      </w:r>
      <w:r>
        <w:rPr>
          <w:rFonts w:ascii="Times New Roman" w:hint="eastAsia"/>
          <w:szCs w:val="21"/>
        </w:rPr>
        <w:t>-2011</w:t>
      </w:r>
      <w:r>
        <w:rPr>
          <w:rFonts w:ascii="Times New Roman"/>
          <w:szCs w:val="21"/>
        </w:rPr>
        <w:t xml:space="preserve">  </w:t>
      </w:r>
      <w:r>
        <w:rPr>
          <w:rFonts w:ascii="Times New Roman"/>
          <w:szCs w:val="21"/>
        </w:rPr>
        <w:t>陆上石油物探测量规范</w:t>
      </w:r>
    </w:p>
    <w:p w14:paraId="09E52794" w14:textId="77777777" w:rsidR="00582FE8" w:rsidRDefault="00582FE8" w:rsidP="00BC533E">
      <w:pPr>
        <w:pStyle w:val="afff6"/>
        <w:rPr>
          <w:rFonts w:ascii="Times New Roman"/>
          <w:szCs w:val="21"/>
        </w:rPr>
      </w:pPr>
      <w:r>
        <w:rPr>
          <w:rFonts w:ascii="Times New Roman"/>
          <w:szCs w:val="21"/>
        </w:rPr>
        <w:t>SY/T 5314</w:t>
      </w:r>
      <w:r>
        <w:rPr>
          <w:rFonts w:ascii="Times New Roman" w:hint="eastAsia"/>
          <w:szCs w:val="21"/>
        </w:rPr>
        <w:t>-2011</w:t>
      </w:r>
      <w:r>
        <w:rPr>
          <w:rFonts w:ascii="Times New Roman"/>
          <w:szCs w:val="21"/>
        </w:rPr>
        <w:t xml:space="preserve">  </w:t>
      </w:r>
      <w:r>
        <w:rPr>
          <w:rFonts w:ascii="Times New Roman"/>
          <w:szCs w:val="21"/>
        </w:rPr>
        <w:t>陆上石油地震勘探资料采集技术规范</w:t>
      </w:r>
    </w:p>
    <w:p w14:paraId="372C0FD7" w14:textId="77777777" w:rsidR="00582FE8" w:rsidRDefault="00582FE8" w:rsidP="00BC533E">
      <w:pPr>
        <w:pStyle w:val="afff6"/>
        <w:rPr>
          <w:rFonts w:ascii="Times New Roman"/>
          <w:szCs w:val="21"/>
        </w:rPr>
      </w:pPr>
      <w:r>
        <w:rPr>
          <w:rFonts w:ascii="Times New Roman"/>
          <w:szCs w:val="21"/>
        </w:rPr>
        <w:t>SY/T 5331</w:t>
      </w:r>
      <w:r>
        <w:rPr>
          <w:rFonts w:ascii="Times New Roman" w:hint="eastAsia"/>
          <w:szCs w:val="21"/>
        </w:rPr>
        <w:t>-2016</w:t>
      </w:r>
      <w:r>
        <w:rPr>
          <w:rFonts w:ascii="Times New Roman"/>
          <w:szCs w:val="21"/>
        </w:rPr>
        <w:t xml:space="preserve">  </w:t>
      </w:r>
      <w:r>
        <w:rPr>
          <w:rFonts w:ascii="Times New Roman"/>
          <w:szCs w:val="21"/>
        </w:rPr>
        <w:t>石油地震勘探解释图件要素规范</w:t>
      </w:r>
    </w:p>
    <w:p w14:paraId="306871FD" w14:textId="77777777" w:rsidR="00582FE8" w:rsidRDefault="00582FE8" w:rsidP="00BC533E">
      <w:pPr>
        <w:pStyle w:val="afff6"/>
        <w:rPr>
          <w:rFonts w:ascii="Times New Roman"/>
          <w:szCs w:val="21"/>
        </w:rPr>
      </w:pPr>
      <w:r>
        <w:rPr>
          <w:rFonts w:ascii="Times New Roman"/>
          <w:szCs w:val="21"/>
        </w:rPr>
        <w:t>SY/T 5453</w:t>
      </w:r>
      <w:r>
        <w:rPr>
          <w:rFonts w:ascii="Times New Roman" w:hint="eastAsia"/>
          <w:szCs w:val="21"/>
        </w:rPr>
        <w:t>-2008</w:t>
      </w:r>
      <w:r>
        <w:rPr>
          <w:rFonts w:ascii="Times New Roman"/>
          <w:szCs w:val="21"/>
        </w:rPr>
        <w:t xml:space="preserve">  </w:t>
      </w:r>
      <w:r>
        <w:rPr>
          <w:rFonts w:ascii="Times New Roman"/>
          <w:szCs w:val="21"/>
        </w:rPr>
        <w:t>地震数据交换记录格式</w:t>
      </w:r>
    </w:p>
    <w:p w14:paraId="31E9CA4E" w14:textId="77777777" w:rsidR="00582FE8" w:rsidRDefault="00582FE8" w:rsidP="00BC533E">
      <w:pPr>
        <w:pStyle w:val="afff6"/>
        <w:rPr>
          <w:rFonts w:ascii="Times New Roman"/>
          <w:szCs w:val="21"/>
        </w:rPr>
      </w:pPr>
      <w:r>
        <w:rPr>
          <w:rFonts w:ascii="Times New Roman"/>
          <w:szCs w:val="21"/>
        </w:rPr>
        <w:t>SY/T 5481</w:t>
      </w:r>
      <w:r>
        <w:rPr>
          <w:rFonts w:ascii="Times New Roman" w:hint="eastAsia"/>
          <w:szCs w:val="21"/>
        </w:rPr>
        <w:t>-2009</w:t>
      </w:r>
      <w:r>
        <w:rPr>
          <w:rFonts w:ascii="Times New Roman"/>
          <w:szCs w:val="21"/>
        </w:rPr>
        <w:t xml:space="preserve">  </w:t>
      </w:r>
      <w:r>
        <w:rPr>
          <w:rFonts w:ascii="Times New Roman"/>
          <w:szCs w:val="21"/>
        </w:rPr>
        <w:t>地震勘探资料解释技术规程</w:t>
      </w:r>
    </w:p>
    <w:p w14:paraId="7102F28B" w14:textId="77777777" w:rsidR="00582FE8" w:rsidRDefault="00582FE8" w:rsidP="00BC533E">
      <w:pPr>
        <w:pStyle w:val="afff6"/>
        <w:rPr>
          <w:rFonts w:ascii="Times New Roman"/>
          <w:szCs w:val="21"/>
        </w:rPr>
      </w:pPr>
      <w:r>
        <w:rPr>
          <w:rFonts w:ascii="Times New Roman"/>
          <w:szCs w:val="21"/>
        </w:rPr>
        <w:t>SY/T 5928</w:t>
      </w:r>
      <w:r>
        <w:rPr>
          <w:rFonts w:ascii="Times New Roman" w:hint="eastAsia"/>
          <w:szCs w:val="21"/>
        </w:rPr>
        <w:t>-2016</w:t>
      </w:r>
      <w:r>
        <w:rPr>
          <w:rFonts w:ascii="Times New Roman"/>
          <w:szCs w:val="21"/>
        </w:rPr>
        <w:t xml:space="preserve">  </w:t>
      </w:r>
      <w:r>
        <w:rPr>
          <w:rFonts w:ascii="Times New Roman"/>
          <w:szCs w:val="21"/>
        </w:rPr>
        <w:t>地震勘探资料归档规范</w:t>
      </w:r>
    </w:p>
    <w:p w14:paraId="191FA108" w14:textId="77777777" w:rsidR="00582FE8" w:rsidRDefault="00582FE8" w:rsidP="00BC533E">
      <w:pPr>
        <w:pStyle w:val="afff6"/>
        <w:rPr>
          <w:rFonts w:ascii="Times New Roman"/>
          <w:szCs w:val="21"/>
        </w:rPr>
      </w:pPr>
      <w:r>
        <w:rPr>
          <w:rFonts w:ascii="Times New Roman"/>
          <w:szCs w:val="21"/>
        </w:rPr>
        <w:t>SY/T 6246</w:t>
      </w:r>
      <w:r>
        <w:rPr>
          <w:rFonts w:ascii="Times New Roman" w:hint="eastAsia"/>
          <w:szCs w:val="21"/>
        </w:rPr>
        <w:t>-1996</w:t>
      </w:r>
      <w:r>
        <w:rPr>
          <w:rFonts w:ascii="Times New Roman"/>
          <w:szCs w:val="21"/>
        </w:rPr>
        <w:t xml:space="preserve">  </w:t>
      </w:r>
      <w:r>
        <w:rPr>
          <w:rFonts w:ascii="Times New Roman"/>
          <w:szCs w:val="21"/>
        </w:rPr>
        <w:t>可控震源使用与维护</w:t>
      </w:r>
    </w:p>
    <w:p w14:paraId="6D715DFC" w14:textId="77777777" w:rsidR="00582FE8" w:rsidRDefault="00582FE8" w:rsidP="00BC533E">
      <w:pPr>
        <w:pStyle w:val="afff6"/>
        <w:rPr>
          <w:rFonts w:ascii="Times New Roman"/>
          <w:szCs w:val="21"/>
        </w:rPr>
      </w:pPr>
      <w:r>
        <w:rPr>
          <w:rFonts w:ascii="Times New Roman"/>
          <w:szCs w:val="21"/>
        </w:rPr>
        <w:t>SY/T 6276</w:t>
      </w:r>
      <w:r>
        <w:rPr>
          <w:rFonts w:ascii="Times New Roman" w:hint="eastAsia"/>
          <w:szCs w:val="21"/>
        </w:rPr>
        <w:t>-2014</w:t>
      </w:r>
      <w:r>
        <w:rPr>
          <w:rFonts w:ascii="Times New Roman"/>
          <w:szCs w:val="21"/>
        </w:rPr>
        <w:t xml:space="preserve">  </w:t>
      </w:r>
      <w:r>
        <w:rPr>
          <w:rFonts w:ascii="Times New Roman"/>
          <w:szCs w:val="21"/>
        </w:rPr>
        <w:t>石油天然气工业健康、安全与环境管理体系</w:t>
      </w:r>
    </w:p>
    <w:p w14:paraId="312F8196" w14:textId="77777777" w:rsidR="00582FE8" w:rsidRDefault="00582FE8" w:rsidP="00BC533E">
      <w:pPr>
        <w:pStyle w:val="afff6"/>
        <w:rPr>
          <w:rFonts w:ascii="Times New Roman"/>
          <w:szCs w:val="21"/>
        </w:rPr>
      </w:pPr>
      <w:r>
        <w:rPr>
          <w:rFonts w:ascii="Times New Roman" w:hint="eastAsia"/>
          <w:szCs w:val="21"/>
        </w:rPr>
        <w:t xml:space="preserve">SY/T 6749-2009 </w:t>
      </w:r>
      <w:r>
        <w:rPr>
          <w:rFonts w:ascii="Times New Roman" w:hint="eastAsia"/>
          <w:szCs w:val="21"/>
        </w:rPr>
        <w:t>陆上多波多分量地震资料解释技术规范</w:t>
      </w:r>
    </w:p>
    <w:p w14:paraId="068B26D8" w14:textId="77777777" w:rsidR="00582FE8" w:rsidRDefault="00582FE8" w:rsidP="00BC533E">
      <w:pPr>
        <w:pStyle w:val="afff6"/>
        <w:rPr>
          <w:rFonts w:ascii="Times New Roman"/>
          <w:szCs w:val="21"/>
        </w:rPr>
      </w:pPr>
      <w:r>
        <w:rPr>
          <w:rFonts w:ascii="Times New Roman" w:hint="eastAsia"/>
          <w:szCs w:val="21"/>
        </w:rPr>
        <w:t xml:space="preserve">SY/T10017-2017 </w:t>
      </w:r>
      <w:r>
        <w:rPr>
          <w:rFonts w:ascii="Times New Roman" w:hint="eastAsia"/>
          <w:szCs w:val="21"/>
        </w:rPr>
        <w:t>海底电缆地震资料采集技术规范</w:t>
      </w:r>
    </w:p>
    <w:p w14:paraId="235DEDA9" w14:textId="77777777" w:rsidR="00582FE8" w:rsidRDefault="00582FE8" w:rsidP="00BC533E">
      <w:pPr>
        <w:pStyle w:val="afff6"/>
        <w:rPr>
          <w:rFonts w:ascii="Times New Roman"/>
          <w:szCs w:val="21"/>
        </w:rPr>
      </w:pPr>
      <w:r>
        <w:rPr>
          <w:rFonts w:ascii="Times New Roman" w:hint="eastAsia"/>
          <w:szCs w:val="21"/>
        </w:rPr>
        <w:t xml:space="preserve">SY/T5331-2016 </w:t>
      </w:r>
      <w:r>
        <w:rPr>
          <w:rFonts w:ascii="Times New Roman" w:hint="eastAsia"/>
          <w:szCs w:val="21"/>
        </w:rPr>
        <w:t>石油地震勘探解释图件要素规范</w:t>
      </w:r>
    </w:p>
    <w:p w14:paraId="657320EB" w14:textId="77777777" w:rsidR="00093821" w:rsidRPr="00BC533E" w:rsidRDefault="00093821" w:rsidP="00424939">
      <w:pPr>
        <w:pStyle w:val="afff6"/>
        <w:rPr>
          <w:rFonts w:ascii="Times New Roman"/>
          <w:szCs w:val="21"/>
        </w:rPr>
      </w:pPr>
    </w:p>
    <w:p w14:paraId="0CC2BDE0" w14:textId="77777777" w:rsidR="001350DD" w:rsidRPr="00194E55" w:rsidRDefault="006E2BAA" w:rsidP="001374F3">
      <w:pPr>
        <w:pStyle w:val="1"/>
        <w:spacing w:before="0" w:beforeAutospacing="0" w:after="0" w:afterAutospacing="0"/>
        <w:ind w:firstLineChars="0" w:firstLine="0"/>
        <w:rPr>
          <w:sz w:val="28"/>
          <w:szCs w:val="28"/>
        </w:rPr>
      </w:pPr>
      <w:bookmarkStart w:id="45" w:name="_Toc413679513"/>
      <w:bookmarkStart w:id="46" w:name="_Toc401238366"/>
      <w:bookmarkStart w:id="47" w:name="_Toc404607867"/>
      <w:bookmarkStart w:id="48" w:name="_Toc401317738"/>
      <w:bookmarkStart w:id="49" w:name="_Toc404844410"/>
      <w:bookmarkStart w:id="50" w:name="_Toc404678850"/>
      <w:bookmarkStart w:id="51" w:name="_Toc409600406"/>
      <w:bookmarkStart w:id="52" w:name="_Toc404607020"/>
      <w:bookmarkStart w:id="53" w:name="_Toc534316510"/>
      <w:bookmarkStart w:id="54" w:name="_Toc385254571"/>
      <w:bookmarkStart w:id="55" w:name="_Toc384196364"/>
      <w:bookmarkStart w:id="56" w:name="_Toc391971544"/>
      <w:bookmarkStart w:id="57" w:name="_Toc394411723"/>
      <w:bookmarkStart w:id="58" w:name="_Toc385496635"/>
      <w:bookmarkStart w:id="59" w:name="_Toc396985834"/>
      <w:bookmarkStart w:id="60" w:name="_Toc396985662"/>
      <w:bookmarkStart w:id="61" w:name="_Toc391971288"/>
      <w:bookmarkStart w:id="62" w:name="_Toc384196735"/>
      <w:bookmarkStart w:id="63" w:name="_Toc401238135"/>
      <w:bookmarkStart w:id="64" w:name="_Toc534318177"/>
      <w:bookmarkStart w:id="65" w:name="_Toc369006282"/>
      <w:bookmarkStart w:id="66" w:name="_Toc369009376"/>
      <w:bookmarkStart w:id="67" w:name="_Toc369006106"/>
      <w:bookmarkStart w:id="68" w:name="_Toc369006886"/>
      <w:bookmarkStart w:id="69" w:name="_Toc369005922"/>
      <w:bookmarkStart w:id="70" w:name="_Toc369010405"/>
      <w:bookmarkStart w:id="71" w:name="_Toc369006073"/>
      <w:bookmarkStart w:id="72" w:name="_Toc369008808"/>
      <w:bookmarkStart w:id="73" w:name="_Toc369006492"/>
      <w:bookmarkStart w:id="74" w:name="_Toc369008177"/>
      <w:bookmarkStart w:id="75" w:name="_Toc369006161"/>
      <w:bookmarkStart w:id="76" w:name="_Toc369007233"/>
      <w:bookmarkStart w:id="77" w:name="_Toc369007521"/>
      <w:bookmarkStart w:id="78" w:name="_Toc369007378"/>
      <w:bookmarkStart w:id="79" w:name="_Toc369006036"/>
      <w:bookmarkStart w:id="80" w:name="_Toc369006621"/>
      <w:bookmarkStart w:id="81" w:name="_Toc369010704"/>
      <w:bookmarkStart w:id="82" w:name="_Toc369006025"/>
      <w:bookmarkStart w:id="83" w:name="_Toc369769125"/>
      <w:bookmarkStart w:id="84" w:name="_Toc369164361"/>
      <w:bookmarkStart w:id="85" w:name="_Toc370283095"/>
      <w:bookmarkStart w:id="86" w:name="_Toc369164679"/>
      <w:bookmarkStart w:id="87" w:name="_Toc371929654"/>
      <w:bookmarkStart w:id="88" w:name="_Toc369164852"/>
      <w:bookmarkStart w:id="89" w:name="_Toc373742564"/>
      <w:bookmarkStart w:id="90" w:name="_Toc369164978"/>
      <w:bookmarkStart w:id="91" w:name="_Toc369506346"/>
      <w:bookmarkStart w:id="92" w:name="_Toc369011576"/>
      <w:bookmarkStart w:id="93" w:name="_Toc369513348"/>
      <w:bookmarkStart w:id="94" w:name="_Toc369011818"/>
      <w:bookmarkStart w:id="95" w:name="_Toc379790255"/>
      <w:bookmarkStart w:id="96" w:name="_Toc369167292"/>
      <w:bookmarkStart w:id="97" w:name="_Toc384196102"/>
      <w:bookmarkStart w:id="98" w:name="_Toc534318280"/>
      <w:bookmarkStart w:id="99" w:name="_Toc534318425"/>
      <w:bookmarkStart w:id="100" w:name="_Toc60838812"/>
      <w:bookmarkStart w:id="101" w:name="_Toc60841111"/>
      <w:bookmarkStart w:id="102" w:name="_Toc81469780"/>
      <w:r w:rsidRPr="00194E55">
        <w:rPr>
          <w:sz w:val="28"/>
          <w:szCs w:val="28"/>
        </w:rPr>
        <w:t xml:space="preserve">3 </w:t>
      </w:r>
      <w:r w:rsidRPr="00194E55">
        <w:rPr>
          <w:sz w:val="28"/>
          <w:szCs w:val="28"/>
        </w:rPr>
        <w:t>术语和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D946A0" w:rsidRPr="00194E55">
        <w:rPr>
          <w:rFonts w:hint="eastAsia"/>
          <w:sz w:val="28"/>
          <w:szCs w:val="28"/>
        </w:rPr>
        <w:t>一般规定</w:t>
      </w:r>
      <w:r w:rsidR="00ED1E34" w:rsidRPr="00194E55">
        <w:rPr>
          <w:rFonts w:hint="eastAsia"/>
          <w:sz w:val="28"/>
          <w:szCs w:val="28"/>
        </w:rPr>
        <w:t>（</w:t>
      </w:r>
      <w:r w:rsidR="00ED1E34" w:rsidRPr="00857BFF">
        <w:rPr>
          <w:rFonts w:hint="eastAsia"/>
          <w:sz w:val="28"/>
          <w:szCs w:val="28"/>
          <w:highlight w:val="yellow"/>
        </w:rPr>
        <w:t>备注：术语的精简等最后正文确定后根据查找功能最后再更新</w:t>
      </w:r>
      <w:r w:rsidR="00ED1E34" w:rsidRPr="00194E55">
        <w:rPr>
          <w:rFonts w:hint="eastAsia"/>
          <w:sz w:val="28"/>
          <w:szCs w:val="28"/>
        </w:rPr>
        <w:t>）</w:t>
      </w:r>
      <w:bookmarkEnd w:id="102"/>
    </w:p>
    <w:p w14:paraId="25FB006F" w14:textId="77777777" w:rsidR="00D946A0" w:rsidRPr="00194E55" w:rsidRDefault="00D946A0" w:rsidP="00424939">
      <w:pPr>
        <w:pStyle w:val="afff6"/>
        <w:ind w:firstLine="482"/>
        <w:outlineLvl w:val="1"/>
        <w:rPr>
          <w:rFonts w:ascii="Times New Roman"/>
          <w:b/>
          <w:sz w:val="24"/>
          <w:szCs w:val="24"/>
        </w:rPr>
      </w:pPr>
      <w:bookmarkStart w:id="103" w:name="_Toc81469781"/>
      <w:r w:rsidRPr="00194E55">
        <w:rPr>
          <w:rFonts w:ascii="Times New Roman" w:hint="eastAsia"/>
          <w:b/>
          <w:sz w:val="24"/>
          <w:szCs w:val="24"/>
        </w:rPr>
        <w:t>3.1</w:t>
      </w:r>
      <w:r w:rsidRPr="00194E55">
        <w:rPr>
          <w:rFonts w:ascii="Times New Roman" w:hint="eastAsia"/>
          <w:b/>
          <w:sz w:val="24"/>
          <w:szCs w:val="24"/>
        </w:rPr>
        <w:t>术语</w:t>
      </w:r>
      <w:bookmarkEnd w:id="103"/>
    </w:p>
    <w:p w14:paraId="294C75CC" w14:textId="77777777" w:rsidR="001350DD" w:rsidRDefault="006E2BAA" w:rsidP="00424939">
      <w:pPr>
        <w:pStyle w:val="afff6"/>
        <w:rPr>
          <w:rFonts w:ascii="Times New Roman"/>
        </w:rPr>
      </w:pPr>
      <w:r>
        <w:rPr>
          <w:rFonts w:ascii="Times New Roman"/>
        </w:rPr>
        <w:t>下列术语定义适用于本规范。</w:t>
      </w:r>
    </w:p>
    <w:p w14:paraId="754FD3EB" w14:textId="77777777" w:rsidR="001350DD" w:rsidRDefault="006E2BAA" w:rsidP="0051370C">
      <w:pPr>
        <w:pStyle w:val="afff6"/>
        <w:ind w:firstLineChars="0" w:firstLine="0"/>
        <w:rPr>
          <w:rFonts w:ascii="Times New Roman"/>
        </w:rPr>
      </w:pPr>
      <w:r>
        <w:rPr>
          <w:rFonts w:ascii="Times New Roman"/>
          <w:b/>
        </w:rPr>
        <w:t>地震各向异性</w:t>
      </w:r>
      <w:r>
        <w:rPr>
          <w:rFonts w:ascii="Times New Roman"/>
        </w:rPr>
        <w:t>(</w:t>
      </w:r>
      <w:r>
        <w:rPr>
          <w:rFonts w:ascii="Times New Roman"/>
          <w:b/>
        </w:rPr>
        <w:t xml:space="preserve">seismic </w:t>
      </w:r>
      <w:proofErr w:type="spellStart"/>
      <w:r>
        <w:rPr>
          <w:rFonts w:ascii="Times New Roman"/>
          <w:b/>
        </w:rPr>
        <w:t>anisotropy,ANI</w:t>
      </w:r>
      <w:proofErr w:type="spellEnd"/>
      <w:r>
        <w:rPr>
          <w:rFonts w:ascii="Times New Roman"/>
          <w:b/>
        </w:rPr>
        <w:t>)</w:t>
      </w:r>
    </w:p>
    <w:p w14:paraId="1281E326" w14:textId="77777777" w:rsidR="001350DD" w:rsidRDefault="006E2BAA" w:rsidP="00424939">
      <w:pPr>
        <w:pStyle w:val="afff6"/>
        <w:rPr>
          <w:rFonts w:ascii="Times New Roman"/>
        </w:rPr>
      </w:pPr>
      <w:r>
        <w:rPr>
          <w:rFonts w:ascii="Times New Roman"/>
        </w:rPr>
        <w:t>地震波属性（速度、振幅</w:t>
      </w:r>
      <w:r w:rsidR="003A05D2">
        <w:rPr>
          <w:rFonts w:ascii="Times New Roman" w:hint="eastAsia"/>
        </w:rPr>
        <w:t>、频率</w:t>
      </w:r>
      <w:r w:rsidR="0023657A">
        <w:rPr>
          <w:rFonts w:ascii="Times New Roman" w:hint="eastAsia"/>
        </w:rPr>
        <w:t>、</w:t>
      </w:r>
      <w:r w:rsidR="003A05D2">
        <w:rPr>
          <w:rFonts w:ascii="Times New Roman" w:hint="eastAsia"/>
        </w:rPr>
        <w:t>相位</w:t>
      </w:r>
      <w:r w:rsidR="0023657A">
        <w:rPr>
          <w:rFonts w:ascii="Times New Roman"/>
        </w:rPr>
        <w:t>、衰减</w:t>
      </w:r>
      <w:r w:rsidR="0023657A">
        <w:rPr>
          <w:rFonts w:ascii="Times New Roman" w:hint="eastAsia"/>
        </w:rPr>
        <w:t>系数</w:t>
      </w:r>
      <w:r>
        <w:rPr>
          <w:rFonts w:ascii="Times New Roman"/>
        </w:rPr>
        <w:t>等）随着传播方向的变化而变化的特性，包括速度各向异性、品质因子各向异性等，一般情况下指速度各向异性。</w:t>
      </w:r>
    </w:p>
    <w:p w14:paraId="1BF3D730" w14:textId="77777777" w:rsidR="001350DD" w:rsidRDefault="006E2BAA" w:rsidP="00424939">
      <w:pPr>
        <w:pStyle w:val="afff6"/>
        <w:rPr>
          <w:rFonts w:ascii="Times New Roman"/>
        </w:rPr>
      </w:pPr>
      <w:r>
        <w:rPr>
          <w:rFonts w:ascii="Times New Roman"/>
        </w:rPr>
        <w:lastRenderedPageBreak/>
        <w:t xml:space="preserve">Seismic attribute varies with wave propagating direction, such as velocity anisotropy, quality factor anisotropy </w:t>
      </w:r>
      <w:proofErr w:type="spellStart"/>
      <w:r w:rsidR="00EE3454">
        <w:rPr>
          <w:rFonts w:ascii="Times New Roman" w:hint="eastAsia"/>
        </w:rPr>
        <w:t>etc</w:t>
      </w:r>
      <w:proofErr w:type="spellEnd"/>
      <w:r>
        <w:rPr>
          <w:rFonts w:ascii="Times New Roman"/>
        </w:rPr>
        <w:t>, generally referring to the velocity anisotropy.</w:t>
      </w:r>
    </w:p>
    <w:p w14:paraId="7493109F" w14:textId="77777777" w:rsidR="001350DD" w:rsidRDefault="006E2BAA" w:rsidP="0051370C">
      <w:pPr>
        <w:pStyle w:val="afff6"/>
        <w:ind w:firstLineChars="0" w:firstLine="0"/>
        <w:rPr>
          <w:rFonts w:ascii="Times New Roman"/>
          <w:b/>
        </w:rPr>
      </w:pPr>
      <w:r>
        <w:rPr>
          <w:rFonts w:ascii="Times New Roman"/>
          <w:b/>
        </w:rPr>
        <w:t>各向同性（</w:t>
      </w:r>
      <w:r>
        <w:rPr>
          <w:rFonts w:ascii="Times New Roman"/>
          <w:b/>
        </w:rPr>
        <w:t>isotropy, ISO</w:t>
      </w:r>
      <w:r>
        <w:rPr>
          <w:rFonts w:ascii="Times New Roman"/>
          <w:b/>
        </w:rPr>
        <w:t>）</w:t>
      </w:r>
    </w:p>
    <w:p w14:paraId="48F188D7" w14:textId="77777777" w:rsidR="001350DD" w:rsidRPr="00194E55" w:rsidRDefault="006E2BAA" w:rsidP="00424939">
      <w:pPr>
        <w:pStyle w:val="afff6"/>
        <w:rPr>
          <w:rFonts w:ascii="Times New Roman"/>
        </w:rPr>
      </w:pPr>
      <w:r w:rsidRPr="00194E55">
        <w:rPr>
          <w:rFonts w:ascii="Times New Roman"/>
        </w:rPr>
        <w:t>不论测定的方向如何，</w:t>
      </w:r>
      <w:r w:rsidR="00194E55">
        <w:rPr>
          <w:rFonts w:ascii="Times New Roman" w:hint="eastAsia"/>
        </w:rPr>
        <w:t>地球介质的</w:t>
      </w:r>
      <w:r w:rsidRPr="00194E55">
        <w:rPr>
          <w:rFonts w:ascii="Times New Roman"/>
        </w:rPr>
        <w:t>物理性质都维持恒定性。</w:t>
      </w:r>
    </w:p>
    <w:p w14:paraId="751B7B4A" w14:textId="77777777" w:rsidR="001350DD" w:rsidRPr="00194E55" w:rsidRDefault="006E2BAA" w:rsidP="00424939">
      <w:pPr>
        <w:pStyle w:val="afff6"/>
        <w:rPr>
          <w:rFonts w:ascii="Times New Roman"/>
        </w:rPr>
      </w:pPr>
      <w:r w:rsidRPr="00194E55">
        <w:rPr>
          <w:rFonts w:ascii="Times New Roman"/>
        </w:rPr>
        <w:t>No matter how the determination direction changes, the physical properties of matter remain constant</w:t>
      </w:r>
    </w:p>
    <w:p w14:paraId="3A55C842" w14:textId="77777777" w:rsidR="001350DD" w:rsidRDefault="006E2BAA" w:rsidP="0051370C">
      <w:pPr>
        <w:pStyle w:val="afff6"/>
        <w:ind w:firstLineChars="0" w:firstLine="0"/>
        <w:rPr>
          <w:rFonts w:ascii="Times New Roman"/>
          <w:b/>
        </w:rPr>
      </w:pPr>
      <w:r>
        <w:rPr>
          <w:rFonts w:ascii="Times New Roman"/>
          <w:b/>
        </w:rPr>
        <w:t>横向各向同性（</w:t>
      </w:r>
      <w:r>
        <w:rPr>
          <w:rFonts w:ascii="Times New Roman"/>
          <w:b/>
        </w:rPr>
        <w:t>transverse isotropy, TI</w:t>
      </w:r>
      <w:r>
        <w:rPr>
          <w:rFonts w:ascii="Times New Roman"/>
          <w:b/>
        </w:rPr>
        <w:t>）</w:t>
      </w:r>
    </w:p>
    <w:p w14:paraId="07F067EB" w14:textId="77777777" w:rsidR="001350DD" w:rsidRPr="00194E55" w:rsidRDefault="006E2BAA" w:rsidP="00424939">
      <w:pPr>
        <w:pStyle w:val="afff6"/>
        <w:rPr>
          <w:rFonts w:ascii="Times New Roman"/>
        </w:rPr>
      </w:pPr>
      <w:r w:rsidRPr="00194E55">
        <w:rPr>
          <w:rFonts w:ascii="Times New Roman"/>
        </w:rPr>
        <w:t>介质</w:t>
      </w:r>
      <w:r w:rsidRPr="00194E55">
        <w:rPr>
          <w:rFonts w:ascii="Times New Roman" w:hint="eastAsia"/>
        </w:rPr>
        <w:t>在</w:t>
      </w:r>
      <w:r w:rsidRPr="00194E55">
        <w:rPr>
          <w:rFonts w:ascii="Times New Roman"/>
        </w:rPr>
        <w:t>平行于某一平面的所有方向</w:t>
      </w:r>
      <w:r w:rsidRPr="00194E55">
        <w:rPr>
          <w:rFonts w:ascii="Times New Roman" w:hint="eastAsia"/>
        </w:rPr>
        <w:t>上</w:t>
      </w:r>
      <w:r w:rsidRPr="00194E55">
        <w:rPr>
          <w:rFonts w:ascii="Times New Roman"/>
        </w:rPr>
        <w:t>都具有相同的</w:t>
      </w:r>
      <w:r w:rsidRPr="00194E55">
        <w:rPr>
          <w:rFonts w:ascii="Times New Roman" w:hint="eastAsia"/>
        </w:rPr>
        <w:t>物理性质，</w:t>
      </w:r>
      <w:r w:rsidRPr="00194E55">
        <w:rPr>
          <w:rFonts w:ascii="Times New Roman"/>
        </w:rPr>
        <w:t>而在垂直于该平面</w:t>
      </w:r>
      <w:r w:rsidRPr="00194E55">
        <w:rPr>
          <w:rFonts w:ascii="Times New Roman" w:hint="eastAsia"/>
        </w:rPr>
        <w:t>的</w:t>
      </w:r>
      <w:r w:rsidRPr="00194E55">
        <w:rPr>
          <w:rFonts w:ascii="Times New Roman"/>
        </w:rPr>
        <w:t>方向上的</w:t>
      </w:r>
      <w:r w:rsidRPr="00194E55">
        <w:rPr>
          <w:rFonts w:ascii="Times New Roman" w:hint="eastAsia"/>
        </w:rPr>
        <w:t>物理</w:t>
      </w:r>
      <w:r w:rsidRPr="00194E55">
        <w:rPr>
          <w:rFonts w:ascii="Times New Roman"/>
        </w:rPr>
        <w:t>性质</w:t>
      </w:r>
      <w:r w:rsidRPr="00194E55">
        <w:rPr>
          <w:rFonts w:ascii="Times New Roman" w:hint="eastAsia"/>
        </w:rPr>
        <w:t>随着方向变化</w:t>
      </w:r>
      <w:r w:rsidRPr="00194E55">
        <w:rPr>
          <w:rFonts w:ascii="Times New Roman"/>
        </w:rPr>
        <w:t>，称该介质</w:t>
      </w:r>
      <w:r w:rsidRPr="00194E55">
        <w:rPr>
          <w:rFonts w:ascii="Times New Roman" w:hint="eastAsia"/>
        </w:rPr>
        <w:t>具</w:t>
      </w:r>
      <w:r w:rsidRPr="00194E55">
        <w:rPr>
          <w:rFonts w:ascii="Times New Roman"/>
        </w:rPr>
        <w:t>有横向各向同性。</w:t>
      </w:r>
    </w:p>
    <w:p w14:paraId="2CCF50FA" w14:textId="77777777" w:rsidR="001350DD" w:rsidRPr="00194E55" w:rsidRDefault="006E2BAA" w:rsidP="00424939">
      <w:pPr>
        <w:pStyle w:val="afff6"/>
        <w:rPr>
          <w:rFonts w:ascii="Times New Roman"/>
        </w:rPr>
      </w:pPr>
      <w:r w:rsidRPr="00194E55">
        <w:rPr>
          <w:rFonts w:ascii="Times New Roman"/>
        </w:rPr>
        <w:t xml:space="preserve">The medium has the same physical properties in all directions parallel to a plane, and the physical properties in the direction perpendicular to the plane change with the direction, which is called transverse </w:t>
      </w:r>
      <w:proofErr w:type="spellStart"/>
      <w:r w:rsidRPr="00194E55">
        <w:rPr>
          <w:rFonts w:ascii="Times New Roman"/>
        </w:rPr>
        <w:t>isotropic</w:t>
      </w:r>
      <w:r w:rsidRPr="00194E55">
        <w:rPr>
          <w:rFonts w:ascii="Times New Roman" w:hint="eastAsia"/>
        </w:rPr>
        <w:t>medium</w:t>
      </w:r>
      <w:proofErr w:type="spellEnd"/>
      <w:r w:rsidRPr="00194E55">
        <w:rPr>
          <w:rFonts w:ascii="Times New Roman"/>
        </w:rPr>
        <w:t>.</w:t>
      </w:r>
    </w:p>
    <w:p w14:paraId="28625FE9" w14:textId="77777777" w:rsidR="001350DD" w:rsidRPr="0066522C" w:rsidRDefault="006E2BAA" w:rsidP="0051370C">
      <w:pPr>
        <w:pStyle w:val="afff6"/>
        <w:ind w:firstLineChars="0" w:firstLine="0"/>
        <w:rPr>
          <w:rFonts w:ascii="Times New Roman"/>
          <w:b/>
        </w:rPr>
      </w:pPr>
      <w:r>
        <w:rPr>
          <w:rFonts w:ascii="Times New Roman"/>
          <w:b/>
        </w:rPr>
        <w:t>具有垂直对称轴的横向各向</w:t>
      </w:r>
      <w:r>
        <w:rPr>
          <w:rFonts w:ascii="Times New Roman" w:hint="eastAsia"/>
          <w:b/>
        </w:rPr>
        <w:t>同性</w:t>
      </w:r>
      <w:r>
        <w:rPr>
          <w:rFonts w:ascii="Times New Roman"/>
          <w:b/>
        </w:rPr>
        <w:t>（</w:t>
      </w:r>
      <w:r>
        <w:rPr>
          <w:rFonts w:ascii="Times New Roman"/>
          <w:b/>
        </w:rPr>
        <w:t>transverse isotropy with a vertical symmetric axis, VTI</w:t>
      </w:r>
      <w:r>
        <w:rPr>
          <w:rFonts w:ascii="Times New Roman" w:hint="eastAsia"/>
          <w:b/>
        </w:rPr>
        <w:t>）</w:t>
      </w:r>
    </w:p>
    <w:p w14:paraId="6106465C" w14:textId="77777777" w:rsidR="001350DD" w:rsidRDefault="006E2BAA" w:rsidP="0066522C">
      <w:pPr>
        <w:spacing w:before="65"/>
        <w:ind w:firstLine="420"/>
        <w:rPr>
          <w:sz w:val="21"/>
          <w:szCs w:val="21"/>
        </w:rPr>
      </w:pPr>
      <w:r>
        <w:rPr>
          <w:rFonts w:hint="eastAsia"/>
          <w:sz w:val="21"/>
          <w:szCs w:val="21"/>
        </w:rPr>
        <w:t>VTI</w:t>
      </w:r>
      <w:r>
        <w:rPr>
          <w:sz w:val="21"/>
          <w:szCs w:val="21"/>
        </w:rPr>
        <w:t>是横向各向同性（</w:t>
      </w:r>
      <w:r>
        <w:rPr>
          <w:sz w:val="21"/>
          <w:szCs w:val="21"/>
        </w:rPr>
        <w:t>transverse isotropy, TI</w:t>
      </w:r>
      <w:r>
        <w:rPr>
          <w:sz w:val="21"/>
          <w:szCs w:val="21"/>
        </w:rPr>
        <w:t>）的一种特例</w:t>
      </w:r>
      <w:r>
        <w:rPr>
          <w:rFonts w:hint="eastAsia"/>
          <w:sz w:val="21"/>
          <w:szCs w:val="21"/>
        </w:rPr>
        <w:t>。当横向各向同性介质的对称轴垂直时</w:t>
      </w:r>
      <w:r>
        <w:rPr>
          <w:sz w:val="21"/>
          <w:szCs w:val="21"/>
        </w:rPr>
        <w:t>，</w:t>
      </w:r>
      <w:r>
        <w:rPr>
          <w:rFonts w:hint="eastAsia"/>
          <w:sz w:val="21"/>
          <w:szCs w:val="21"/>
        </w:rPr>
        <w:t>该</w:t>
      </w:r>
      <w:r>
        <w:rPr>
          <w:sz w:val="21"/>
          <w:szCs w:val="21"/>
        </w:rPr>
        <w:t>介质</w:t>
      </w:r>
      <w:r>
        <w:rPr>
          <w:rFonts w:hint="eastAsia"/>
          <w:sz w:val="21"/>
          <w:szCs w:val="21"/>
        </w:rPr>
        <w:t>为</w:t>
      </w:r>
      <w:r>
        <w:rPr>
          <w:rFonts w:hint="eastAsia"/>
          <w:sz w:val="21"/>
          <w:szCs w:val="21"/>
        </w:rPr>
        <w:t>VTI</w:t>
      </w:r>
      <w:r>
        <w:rPr>
          <w:rFonts w:hint="eastAsia"/>
          <w:sz w:val="21"/>
          <w:szCs w:val="21"/>
        </w:rPr>
        <w:t>介质</w:t>
      </w:r>
      <w:r>
        <w:rPr>
          <w:sz w:val="21"/>
          <w:szCs w:val="21"/>
        </w:rPr>
        <w:t>。</w:t>
      </w:r>
    </w:p>
    <w:p w14:paraId="48C613A9" w14:textId="77777777" w:rsidR="001350DD" w:rsidRDefault="006E2BAA" w:rsidP="0066522C">
      <w:pPr>
        <w:pStyle w:val="afff6"/>
        <w:spacing w:before="65"/>
        <w:rPr>
          <w:rFonts w:ascii="Times New Roman"/>
          <w:b/>
        </w:rPr>
      </w:pPr>
      <w:proofErr w:type="spellStart"/>
      <w:r>
        <w:rPr>
          <w:rFonts w:ascii="Times New Roman" w:hint="eastAsia"/>
          <w:szCs w:val="21"/>
        </w:rPr>
        <w:t>VTI</w:t>
      </w:r>
      <w:r>
        <w:rPr>
          <w:rFonts w:ascii="Times New Roman"/>
          <w:szCs w:val="21"/>
        </w:rPr>
        <w:t>is</w:t>
      </w:r>
      <w:proofErr w:type="spellEnd"/>
      <w:r>
        <w:rPr>
          <w:rFonts w:ascii="Times New Roman"/>
          <w:szCs w:val="21"/>
        </w:rPr>
        <w:t xml:space="preserve"> a special case of transverse </w:t>
      </w:r>
      <w:proofErr w:type="spellStart"/>
      <w:proofErr w:type="gramStart"/>
      <w:r>
        <w:rPr>
          <w:rFonts w:ascii="Times New Roman"/>
          <w:szCs w:val="21"/>
        </w:rPr>
        <w:t>isotrop</w:t>
      </w:r>
      <w:r>
        <w:rPr>
          <w:rFonts w:ascii="Times New Roman" w:hint="eastAsia"/>
          <w:szCs w:val="21"/>
        </w:rPr>
        <w:t>y.</w:t>
      </w:r>
      <w:r>
        <w:rPr>
          <w:rFonts w:ascii="Times New Roman"/>
          <w:szCs w:val="21"/>
        </w:rPr>
        <w:t>When</w:t>
      </w:r>
      <w:proofErr w:type="spellEnd"/>
      <w:proofErr w:type="gramEnd"/>
      <w:r>
        <w:rPr>
          <w:rFonts w:ascii="Times New Roman"/>
          <w:szCs w:val="21"/>
        </w:rPr>
        <w:t xml:space="preserve"> the symmetry axis of the transverse isotropic medium is vertical, this medium is called VTI medium.</w:t>
      </w:r>
    </w:p>
    <w:p w14:paraId="71ED04DF" w14:textId="77777777" w:rsidR="001350DD" w:rsidRDefault="006E2BAA" w:rsidP="0051370C">
      <w:pPr>
        <w:pStyle w:val="afff6"/>
        <w:ind w:firstLineChars="0" w:firstLine="0"/>
        <w:rPr>
          <w:rFonts w:ascii="Times New Roman"/>
          <w:b/>
        </w:rPr>
      </w:pPr>
      <w:r>
        <w:rPr>
          <w:rFonts w:ascii="Times New Roman"/>
          <w:b/>
        </w:rPr>
        <w:t>具有水平对称轴的横向各向同性（</w:t>
      </w:r>
      <w:r>
        <w:rPr>
          <w:rFonts w:ascii="Times New Roman"/>
          <w:b/>
        </w:rPr>
        <w:t>transverse isotropy with a horizontal symmetric axis, HTI</w:t>
      </w:r>
      <w:r>
        <w:rPr>
          <w:rFonts w:ascii="Times New Roman"/>
          <w:b/>
        </w:rPr>
        <w:t>）</w:t>
      </w:r>
    </w:p>
    <w:p w14:paraId="2CE0CDFB" w14:textId="77777777" w:rsidR="001350DD" w:rsidRDefault="006E2BAA" w:rsidP="0066522C">
      <w:pPr>
        <w:spacing w:before="65"/>
        <w:ind w:firstLine="420"/>
        <w:rPr>
          <w:sz w:val="21"/>
          <w:szCs w:val="21"/>
        </w:rPr>
      </w:pPr>
      <w:r>
        <w:rPr>
          <w:sz w:val="21"/>
          <w:szCs w:val="21"/>
        </w:rPr>
        <w:t>HTI</w:t>
      </w:r>
      <w:r>
        <w:rPr>
          <w:sz w:val="21"/>
          <w:szCs w:val="21"/>
        </w:rPr>
        <w:t>是横向各向同性（</w:t>
      </w:r>
      <w:r>
        <w:rPr>
          <w:sz w:val="21"/>
          <w:szCs w:val="21"/>
        </w:rPr>
        <w:t>transverse isotropy, TI</w:t>
      </w:r>
      <w:r>
        <w:rPr>
          <w:sz w:val="21"/>
          <w:szCs w:val="21"/>
        </w:rPr>
        <w:t>）的一种特例</w:t>
      </w:r>
      <w:r>
        <w:rPr>
          <w:rFonts w:hint="eastAsia"/>
          <w:sz w:val="21"/>
          <w:szCs w:val="21"/>
        </w:rPr>
        <w:t>。当横向各向同性介质的对称轴水平时</w:t>
      </w:r>
      <w:r>
        <w:rPr>
          <w:sz w:val="21"/>
          <w:szCs w:val="21"/>
        </w:rPr>
        <w:t>，</w:t>
      </w:r>
      <w:r>
        <w:rPr>
          <w:rFonts w:hint="eastAsia"/>
          <w:sz w:val="21"/>
          <w:szCs w:val="21"/>
        </w:rPr>
        <w:t>该</w:t>
      </w:r>
      <w:r>
        <w:rPr>
          <w:sz w:val="21"/>
          <w:szCs w:val="21"/>
        </w:rPr>
        <w:t>介质</w:t>
      </w:r>
      <w:r>
        <w:rPr>
          <w:rFonts w:hint="eastAsia"/>
          <w:sz w:val="21"/>
          <w:szCs w:val="21"/>
        </w:rPr>
        <w:t>为</w:t>
      </w:r>
      <w:r>
        <w:rPr>
          <w:rFonts w:hint="eastAsia"/>
          <w:sz w:val="21"/>
          <w:szCs w:val="21"/>
        </w:rPr>
        <w:t>HTI</w:t>
      </w:r>
      <w:r>
        <w:rPr>
          <w:rFonts w:hint="eastAsia"/>
          <w:sz w:val="21"/>
          <w:szCs w:val="21"/>
        </w:rPr>
        <w:t>介质</w:t>
      </w:r>
      <w:r>
        <w:rPr>
          <w:sz w:val="21"/>
          <w:szCs w:val="21"/>
        </w:rPr>
        <w:t>。</w:t>
      </w:r>
    </w:p>
    <w:p w14:paraId="474AF079" w14:textId="77777777" w:rsidR="001350DD" w:rsidRPr="0066522C" w:rsidRDefault="006E2BAA" w:rsidP="0066522C">
      <w:pPr>
        <w:pStyle w:val="afff6"/>
        <w:spacing w:before="65"/>
        <w:rPr>
          <w:rFonts w:ascii="Times New Roman"/>
          <w:szCs w:val="21"/>
        </w:rPr>
      </w:pPr>
      <w:proofErr w:type="spellStart"/>
      <w:r>
        <w:rPr>
          <w:rFonts w:ascii="Times New Roman" w:hint="eastAsia"/>
          <w:szCs w:val="21"/>
        </w:rPr>
        <w:t>HTI</w:t>
      </w:r>
      <w:r>
        <w:rPr>
          <w:rFonts w:ascii="Times New Roman"/>
          <w:szCs w:val="21"/>
        </w:rPr>
        <w:t>is</w:t>
      </w:r>
      <w:proofErr w:type="spellEnd"/>
      <w:r>
        <w:rPr>
          <w:rFonts w:ascii="Times New Roman"/>
          <w:szCs w:val="21"/>
        </w:rPr>
        <w:t xml:space="preserve"> a special case of transverse </w:t>
      </w:r>
      <w:proofErr w:type="spellStart"/>
      <w:proofErr w:type="gramStart"/>
      <w:r>
        <w:rPr>
          <w:rFonts w:ascii="Times New Roman"/>
          <w:szCs w:val="21"/>
        </w:rPr>
        <w:t>isotrop</w:t>
      </w:r>
      <w:r>
        <w:rPr>
          <w:rFonts w:ascii="Times New Roman" w:hint="eastAsia"/>
          <w:szCs w:val="21"/>
        </w:rPr>
        <w:t>y.</w:t>
      </w:r>
      <w:r>
        <w:rPr>
          <w:rFonts w:ascii="Times New Roman"/>
          <w:szCs w:val="21"/>
        </w:rPr>
        <w:t>When</w:t>
      </w:r>
      <w:proofErr w:type="spellEnd"/>
      <w:proofErr w:type="gramEnd"/>
      <w:r>
        <w:rPr>
          <w:rFonts w:ascii="Times New Roman"/>
          <w:szCs w:val="21"/>
        </w:rPr>
        <w:t xml:space="preserve"> the symmetry axis of the transverse isotropic medium is horizontal, this medium is called </w:t>
      </w:r>
      <w:r>
        <w:rPr>
          <w:rFonts w:ascii="Times New Roman" w:hint="eastAsia"/>
          <w:szCs w:val="21"/>
        </w:rPr>
        <w:t>H</w:t>
      </w:r>
      <w:r>
        <w:rPr>
          <w:rFonts w:ascii="Times New Roman"/>
          <w:szCs w:val="21"/>
        </w:rPr>
        <w:t>TI medium.</w:t>
      </w:r>
    </w:p>
    <w:p w14:paraId="20F82714" w14:textId="77777777" w:rsidR="001350DD" w:rsidRDefault="006E2BAA" w:rsidP="0051370C">
      <w:pPr>
        <w:pStyle w:val="afff6"/>
        <w:ind w:firstLineChars="0" w:firstLine="0"/>
        <w:rPr>
          <w:rFonts w:ascii="Times New Roman"/>
          <w:b/>
        </w:rPr>
      </w:pPr>
      <w:r>
        <w:rPr>
          <w:rFonts w:ascii="Times New Roman"/>
          <w:b/>
        </w:rPr>
        <w:t>具有倾斜对称轴的横向各向同性（</w:t>
      </w:r>
      <w:r>
        <w:rPr>
          <w:rFonts w:ascii="Times New Roman"/>
          <w:b/>
        </w:rPr>
        <w:t>transverse isotropy with a tilt symmetric axis, TTI</w:t>
      </w:r>
      <w:r>
        <w:rPr>
          <w:rFonts w:ascii="Times New Roman"/>
          <w:b/>
        </w:rPr>
        <w:t>）</w:t>
      </w:r>
    </w:p>
    <w:p w14:paraId="6AFFEAED" w14:textId="77777777" w:rsidR="001350DD" w:rsidRPr="0066522C" w:rsidRDefault="006E2BAA" w:rsidP="0066522C">
      <w:pPr>
        <w:spacing w:before="65"/>
        <w:ind w:firstLine="420"/>
        <w:rPr>
          <w:sz w:val="21"/>
          <w:szCs w:val="21"/>
        </w:rPr>
      </w:pPr>
      <w:r w:rsidRPr="0066522C">
        <w:rPr>
          <w:rFonts w:hint="eastAsia"/>
          <w:sz w:val="21"/>
          <w:szCs w:val="21"/>
        </w:rPr>
        <w:t>TTI</w:t>
      </w:r>
      <w:r w:rsidRPr="0066522C">
        <w:rPr>
          <w:rFonts w:hint="eastAsia"/>
          <w:sz w:val="21"/>
          <w:szCs w:val="21"/>
        </w:rPr>
        <w:t>是横向各向同性（</w:t>
      </w:r>
      <w:r w:rsidRPr="0066522C">
        <w:rPr>
          <w:rFonts w:hint="eastAsia"/>
          <w:sz w:val="21"/>
          <w:szCs w:val="21"/>
        </w:rPr>
        <w:t>transverse isotropy, TI</w:t>
      </w:r>
      <w:r w:rsidRPr="0066522C">
        <w:rPr>
          <w:rFonts w:hint="eastAsia"/>
          <w:sz w:val="21"/>
          <w:szCs w:val="21"/>
        </w:rPr>
        <w:t>）的一种</w:t>
      </w:r>
      <w:r w:rsidR="0023657A">
        <w:rPr>
          <w:rFonts w:hint="eastAsia"/>
          <w:sz w:val="21"/>
          <w:szCs w:val="21"/>
        </w:rPr>
        <w:t>更一般情况，</w:t>
      </w:r>
      <w:r w:rsidRPr="0066522C">
        <w:rPr>
          <w:rFonts w:hint="eastAsia"/>
          <w:sz w:val="21"/>
          <w:szCs w:val="21"/>
        </w:rPr>
        <w:t>当横向各向同性介质的对称轴倾斜时，该介质为</w:t>
      </w:r>
      <w:r w:rsidRPr="0066522C">
        <w:rPr>
          <w:rFonts w:hint="eastAsia"/>
          <w:sz w:val="21"/>
          <w:szCs w:val="21"/>
        </w:rPr>
        <w:t>TTI</w:t>
      </w:r>
      <w:r w:rsidRPr="0066522C">
        <w:rPr>
          <w:rFonts w:hint="eastAsia"/>
          <w:sz w:val="21"/>
          <w:szCs w:val="21"/>
        </w:rPr>
        <w:t>介质</w:t>
      </w:r>
      <w:r w:rsidR="0023657A">
        <w:rPr>
          <w:rFonts w:hint="eastAsia"/>
          <w:sz w:val="21"/>
          <w:szCs w:val="21"/>
        </w:rPr>
        <w:t>；但倾角分别为</w:t>
      </w:r>
      <w:r w:rsidR="0023657A">
        <w:rPr>
          <w:rFonts w:hint="eastAsia"/>
          <w:sz w:val="21"/>
          <w:szCs w:val="21"/>
        </w:rPr>
        <w:t>90</w:t>
      </w:r>
      <w:r w:rsidR="007A54CD">
        <w:rPr>
          <w:rFonts w:hint="eastAsia"/>
          <w:sz w:val="21"/>
          <w:szCs w:val="21"/>
        </w:rPr>
        <w:t>°</w:t>
      </w:r>
      <w:r w:rsidR="0023657A">
        <w:rPr>
          <w:rFonts w:hint="eastAsia"/>
          <w:sz w:val="21"/>
          <w:szCs w:val="21"/>
        </w:rPr>
        <w:t>和</w:t>
      </w:r>
      <w:r w:rsidR="0023657A">
        <w:rPr>
          <w:rFonts w:hint="eastAsia"/>
          <w:sz w:val="21"/>
          <w:szCs w:val="21"/>
        </w:rPr>
        <w:t>0</w:t>
      </w:r>
      <w:r w:rsidR="007A54CD">
        <w:rPr>
          <w:rFonts w:hint="eastAsia"/>
          <w:sz w:val="21"/>
          <w:szCs w:val="21"/>
        </w:rPr>
        <w:t>°</w:t>
      </w:r>
      <w:r w:rsidR="0023657A">
        <w:rPr>
          <w:rFonts w:hint="eastAsia"/>
          <w:sz w:val="21"/>
          <w:szCs w:val="21"/>
        </w:rPr>
        <w:t>时，该类型介质退化为</w:t>
      </w:r>
      <w:r w:rsidR="0023657A">
        <w:rPr>
          <w:rFonts w:hint="eastAsia"/>
          <w:sz w:val="21"/>
          <w:szCs w:val="21"/>
        </w:rPr>
        <w:t>VTI</w:t>
      </w:r>
      <w:r w:rsidR="0023657A">
        <w:rPr>
          <w:rFonts w:hint="eastAsia"/>
          <w:sz w:val="21"/>
          <w:szCs w:val="21"/>
        </w:rPr>
        <w:t>和</w:t>
      </w:r>
      <w:r w:rsidR="0023657A">
        <w:rPr>
          <w:rFonts w:hint="eastAsia"/>
          <w:sz w:val="21"/>
          <w:szCs w:val="21"/>
        </w:rPr>
        <w:t>HTI</w:t>
      </w:r>
      <w:r w:rsidR="0023657A">
        <w:rPr>
          <w:rFonts w:hint="eastAsia"/>
          <w:sz w:val="21"/>
          <w:szCs w:val="21"/>
        </w:rPr>
        <w:t>介质。</w:t>
      </w:r>
    </w:p>
    <w:p w14:paraId="76E47CEE" w14:textId="77777777" w:rsidR="001350DD" w:rsidRPr="0066522C" w:rsidRDefault="006E2BAA" w:rsidP="0066522C">
      <w:pPr>
        <w:pStyle w:val="afff6"/>
        <w:spacing w:before="65"/>
        <w:rPr>
          <w:rFonts w:ascii="Times New Roman"/>
          <w:szCs w:val="21"/>
        </w:rPr>
      </w:pPr>
      <w:proofErr w:type="spellStart"/>
      <w:r w:rsidRPr="0066522C">
        <w:rPr>
          <w:rFonts w:ascii="Times New Roman" w:hint="eastAsia"/>
          <w:szCs w:val="21"/>
        </w:rPr>
        <w:lastRenderedPageBreak/>
        <w:t>T</w:t>
      </w:r>
      <w:r w:rsidRPr="0066522C">
        <w:rPr>
          <w:rFonts w:ascii="Times New Roman"/>
          <w:szCs w:val="21"/>
        </w:rPr>
        <w:t>TIis</w:t>
      </w:r>
      <w:proofErr w:type="spellEnd"/>
      <w:r w:rsidRPr="0066522C">
        <w:rPr>
          <w:rFonts w:ascii="Times New Roman"/>
          <w:szCs w:val="21"/>
        </w:rPr>
        <w:t xml:space="preserve"> a special case of transverse isotropy. When the symmetry axis of the transverse isotropic medium is </w:t>
      </w:r>
      <w:r w:rsidRPr="0066522C">
        <w:rPr>
          <w:rFonts w:ascii="Times New Roman" w:hint="eastAsia"/>
          <w:szCs w:val="21"/>
        </w:rPr>
        <w:t>tilt</w:t>
      </w:r>
      <w:r w:rsidRPr="0066522C">
        <w:rPr>
          <w:rFonts w:ascii="Times New Roman"/>
          <w:szCs w:val="21"/>
        </w:rPr>
        <w:t xml:space="preserve">, this medium is called </w:t>
      </w:r>
      <w:r w:rsidRPr="0066522C">
        <w:rPr>
          <w:rFonts w:ascii="Times New Roman" w:hint="eastAsia"/>
          <w:szCs w:val="21"/>
        </w:rPr>
        <w:t>T</w:t>
      </w:r>
      <w:r w:rsidRPr="0066522C">
        <w:rPr>
          <w:rFonts w:ascii="Times New Roman"/>
          <w:szCs w:val="21"/>
        </w:rPr>
        <w:t>TI medium.</w:t>
      </w:r>
    </w:p>
    <w:p w14:paraId="3699B9F6" w14:textId="77777777" w:rsidR="001350DD" w:rsidRDefault="006E2BAA" w:rsidP="0051370C">
      <w:pPr>
        <w:pStyle w:val="afff6"/>
        <w:ind w:firstLineChars="0" w:firstLine="0"/>
        <w:rPr>
          <w:rFonts w:ascii="Times New Roman"/>
          <w:b/>
        </w:rPr>
      </w:pPr>
      <w:r>
        <w:rPr>
          <w:rFonts w:ascii="Times New Roman"/>
          <w:b/>
        </w:rPr>
        <w:t>方位各向异性</w:t>
      </w:r>
      <w:r>
        <w:rPr>
          <w:rFonts w:ascii="Times New Roman"/>
          <w:b/>
        </w:rPr>
        <w:t>(azimuthal anisotropy)</w:t>
      </w:r>
    </w:p>
    <w:p w14:paraId="427FE3D0" w14:textId="77777777" w:rsidR="001350DD" w:rsidRPr="0066522C" w:rsidRDefault="006E2BAA" w:rsidP="0066522C">
      <w:pPr>
        <w:spacing w:before="65"/>
        <w:ind w:firstLine="420"/>
        <w:rPr>
          <w:sz w:val="21"/>
          <w:szCs w:val="21"/>
        </w:rPr>
      </w:pPr>
      <w:r w:rsidRPr="0066522C">
        <w:rPr>
          <w:sz w:val="21"/>
          <w:szCs w:val="21"/>
        </w:rPr>
        <w:t>地震波属性（传播时间、速度、振幅、衰减等）随着观测方位角</w:t>
      </w:r>
      <w:r w:rsidRPr="0066522C">
        <w:rPr>
          <w:rFonts w:hint="eastAsia"/>
          <w:sz w:val="21"/>
          <w:szCs w:val="21"/>
        </w:rPr>
        <w:t>的</w:t>
      </w:r>
      <w:r w:rsidRPr="0066522C">
        <w:rPr>
          <w:sz w:val="21"/>
          <w:szCs w:val="21"/>
        </w:rPr>
        <w:t>变化而发生变化的特性，包括速度方位各向异性、衰减方位各向异性、振幅方位各向异性</w:t>
      </w:r>
      <w:r w:rsidRPr="0066522C">
        <w:rPr>
          <w:rFonts w:hint="eastAsia"/>
          <w:sz w:val="21"/>
          <w:szCs w:val="21"/>
        </w:rPr>
        <w:t>等</w:t>
      </w:r>
      <w:r w:rsidRPr="0066522C">
        <w:rPr>
          <w:sz w:val="21"/>
          <w:szCs w:val="21"/>
        </w:rPr>
        <w:t>，一般情况下指速度方位各向异性。</w:t>
      </w:r>
    </w:p>
    <w:p w14:paraId="3F538D69" w14:textId="77777777" w:rsidR="001350DD" w:rsidRPr="0066522C" w:rsidRDefault="006E2BAA" w:rsidP="0066522C">
      <w:pPr>
        <w:pStyle w:val="afff6"/>
        <w:spacing w:before="65"/>
        <w:rPr>
          <w:rFonts w:ascii="Times New Roman"/>
          <w:szCs w:val="21"/>
        </w:rPr>
      </w:pPr>
      <w:r w:rsidRPr="0066522C">
        <w:rPr>
          <w:rFonts w:ascii="Times New Roman"/>
          <w:szCs w:val="21"/>
        </w:rPr>
        <w:t xml:space="preserve">Seismic </w:t>
      </w:r>
      <w:proofErr w:type="gramStart"/>
      <w:r w:rsidRPr="0066522C">
        <w:rPr>
          <w:rFonts w:ascii="Times New Roman"/>
          <w:szCs w:val="21"/>
        </w:rPr>
        <w:t>attribute(</w:t>
      </w:r>
      <w:proofErr w:type="gramEnd"/>
      <w:r w:rsidRPr="0066522C">
        <w:rPr>
          <w:rFonts w:ascii="Times New Roman"/>
          <w:szCs w:val="21"/>
        </w:rPr>
        <w:t xml:space="preserve">including propagation time, velocity, amplitude, attenuation, etc.) </w:t>
      </w:r>
      <w:r w:rsidRPr="0066522C">
        <w:rPr>
          <w:rFonts w:ascii="Times New Roman" w:hint="eastAsia"/>
          <w:szCs w:val="21"/>
        </w:rPr>
        <w:t>va</w:t>
      </w:r>
      <w:r w:rsidRPr="0066522C">
        <w:rPr>
          <w:rFonts w:ascii="Times New Roman"/>
          <w:szCs w:val="21"/>
        </w:rPr>
        <w:t xml:space="preserve">ries with observation </w:t>
      </w:r>
      <w:proofErr w:type="spellStart"/>
      <w:r w:rsidRPr="0066522C">
        <w:rPr>
          <w:rFonts w:ascii="Times New Roman"/>
          <w:szCs w:val="21"/>
        </w:rPr>
        <w:t>azimuths,such</w:t>
      </w:r>
      <w:proofErr w:type="spellEnd"/>
      <w:r w:rsidRPr="0066522C">
        <w:rPr>
          <w:rFonts w:ascii="Times New Roman"/>
          <w:szCs w:val="21"/>
        </w:rPr>
        <w:t xml:space="preserve"> as velocity azimuth</w:t>
      </w:r>
      <w:r w:rsidR="0023657A">
        <w:rPr>
          <w:rFonts w:ascii="Times New Roman" w:hint="eastAsia"/>
          <w:szCs w:val="21"/>
        </w:rPr>
        <w:t>al</w:t>
      </w:r>
      <w:r w:rsidRPr="0066522C">
        <w:rPr>
          <w:rFonts w:ascii="Times New Roman"/>
          <w:szCs w:val="21"/>
        </w:rPr>
        <w:t xml:space="preserve"> anisotropy, attenuation azimuth</w:t>
      </w:r>
      <w:r w:rsidR="0023657A">
        <w:rPr>
          <w:rFonts w:ascii="Times New Roman" w:hint="eastAsia"/>
          <w:szCs w:val="21"/>
        </w:rPr>
        <w:t>al</w:t>
      </w:r>
      <w:r w:rsidRPr="0066522C">
        <w:rPr>
          <w:rFonts w:ascii="Times New Roman"/>
          <w:szCs w:val="21"/>
        </w:rPr>
        <w:t xml:space="preserve"> anisotropy, amplitude azimuth</w:t>
      </w:r>
      <w:r w:rsidR="0023657A">
        <w:rPr>
          <w:rFonts w:ascii="Times New Roman" w:hint="eastAsia"/>
          <w:szCs w:val="21"/>
        </w:rPr>
        <w:t>al</w:t>
      </w:r>
      <w:r w:rsidRPr="0066522C">
        <w:rPr>
          <w:rFonts w:ascii="Times New Roman"/>
          <w:szCs w:val="21"/>
        </w:rPr>
        <w:t xml:space="preserve"> anisotropy, and </w:t>
      </w:r>
      <w:proofErr w:type="spellStart"/>
      <w:r w:rsidRPr="0066522C">
        <w:rPr>
          <w:rFonts w:ascii="Times New Roman"/>
          <w:szCs w:val="21"/>
        </w:rPr>
        <w:t>etc</w:t>
      </w:r>
      <w:proofErr w:type="spellEnd"/>
      <w:r w:rsidRPr="0066522C">
        <w:rPr>
          <w:rFonts w:ascii="Times New Roman"/>
          <w:szCs w:val="21"/>
        </w:rPr>
        <w:t>, generally referring to velocity azimuth</w:t>
      </w:r>
      <w:r w:rsidR="0023657A">
        <w:rPr>
          <w:rFonts w:ascii="Times New Roman" w:hint="eastAsia"/>
          <w:szCs w:val="21"/>
        </w:rPr>
        <w:t>al</w:t>
      </w:r>
      <w:r w:rsidRPr="0066522C">
        <w:rPr>
          <w:rFonts w:ascii="Times New Roman"/>
          <w:szCs w:val="21"/>
        </w:rPr>
        <w:t xml:space="preserve"> anisotropy.</w:t>
      </w:r>
    </w:p>
    <w:p w14:paraId="0364CFBD" w14:textId="77777777" w:rsidR="001350DD" w:rsidRDefault="006E2BAA" w:rsidP="0051370C">
      <w:pPr>
        <w:pStyle w:val="afff6"/>
        <w:ind w:firstLineChars="0" w:firstLine="0"/>
        <w:rPr>
          <w:rFonts w:ascii="Times New Roman"/>
          <w:b/>
        </w:rPr>
      </w:pPr>
      <w:r>
        <w:rPr>
          <w:rFonts w:ascii="Times New Roman"/>
          <w:b/>
        </w:rPr>
        <w:t>扩容各向异性（</w:t>
      </w:r>
      <w:r>
        <w:rPr>
          <w:rFonts w:ascii="Times New Roman"/>
          <w:b/>
        </w:rPr>
        <w:t>extensive dilatancy anisotropy, EDA</w:t>
      </w:r>
      <w:r>
        <w:rPr>
          <w:rFonts w:ascii="Times New Roman"/>
          <w:b/>
        </w:rPr>
        <w:t>）</w:t>
      </w:r>
    </w:p>
    <w:p w14:paraId="4D8229ED" w14:textId="77777777" w:rsidR="001350DD" w:rsidRPr="0066522C" w:rsidRDefault="006E2BAA" w:rsidP="0066522C">
      <w:pPr>
        <w:spacing w:before="65"/>
        <w:ind w:firstLine="420"/>
        <w:rPr>
          <w:sz w:val="21"/>
          <w:szCs w:val="21"/>
        </w:rPr>
      </w:pPr>
      <w:r w:rsidRPr="0066522C">
        <w:rPr>
          <w:sz w:val="21"/>
          <w:szCs w:val="21"/>
        </w:rPr>
        <w:t>由于受到构造应力场的作用，岩石中形成</w:t>
      </w:r>
      <w:r w:rsidRPr="0066522C">
        <w:rPr>
          <w:rFonts w:hint="eastAsia"/>
          <w:sz w:val="21"/>
          <w:szCs w:val="21"/>
        </w:rPr>
        <w:t>定</w:t>
      </w:r>
      <w:r w:rsidRPr="0066522C">
        <w:rPr>
          <w:sz w:val="21"/>
          <w:szCs w:val="21"/>
        </w:rPr>
        <w:t>向排列的裂缝隙，若</w:t>
      </w:r>
      <w:r w:rsidR="0023657A">
        <w:rPr>
          <w:rFonts w:hint="eastAsia"/>
          <w:sz w:val="21"/>
          <w:szCs w:val="21"/>
        </w:rPr>
        <w:t>它</w:t>
      </w:r>
      <w:r w:rsidRPr="0066522C">
        <w:rPr>
          <w:sz w:val="21"/>
          <w:szCs w:val="21"/>
        </w:rPr>
        <w:t>们充满流体等填充物，地震波在裂隙岩石中的传播相当于在均匀弹性各向异性固体中的传播，则称此裂隙岩石具有等效各向异性。把这种具有流体等充填物的择优取向裂隙称为广泛扩容各向异性</w:t>
      </w:r>
      <w:r w:rsidRPr="0066522C">
        <w:rPr>
          <w:sz w:val="21"/>
          <w:szCs w:val="21"/>
        </w:rPr>
        <w:t xml:space="preserve">, </w:t>
      </w:r>
      <w:r w:rsidRPr="0066522C">
        <w:rPr>
          <w:rFonts w:hint="eastAsia"/>
          <w:sz w:val="21"/>
          <w:szCs w:val="21"/>
        </w:rPr>
        <w:t>也</w:t>
      </w:r>
      <w:proofErr w:type="gramStart"/>
      <w:r w:rsidRPr="0066522C">
        <w:rPr>
          <w:rFonts w:hint="eastAsia"/>
          <w:sz w:val="21"/>
          <w:szCs w:val="21"/>
        </w:rPr>
        <w:t>称为泛张各向异性</w:t>
      </w:r>
      <w:proofErr w:type="gramEnd"/>
      <w:r w:rsidRPr="0066522C">
        <w:rPr>
          <w:sz w:val="21"/>
          <w:szCs w:val="21"/>
        </w:rPr>
        <w:t>。</w:t>
      </w:r>
    </w:p>
    <w:p w14:paraId="158F3FA5" w14:textId="77777777" w:rsidR="001350DD" w:rsidRPr="0066522C" w:rsidRDefault="006E2BAA" w:rsidP="0066522C">
      <w:pPr>
        <w:pStyle w:val="afff6"/>
        <w:spacing w:before="65"/>
        <w:rPr>
          <w:rFonts w:ascii="Times New Roman"/>
          <w:szCs w:val="21"/>
        </w:rPr>
      </w:pPr>
      <w:r w:rsidRPr="0066522C">
        <w:rPr>
          <w:rFonts w:ascii="Times New Roman"/>
          <w:szCs w:val="21"/>
        </w:rPr>
        <w:t>Due to the effect of tectonic stress field, fractures, fissures and pores with preferred orientation are formed in rock</w:t>
      </w:r>
      <w:r w:rsidRPr="0066522C">
        <w:rPr>
          <w:rFonts w:ascii="Times New Roman" w:hint="eastAsia"/>
          <w:szCs w:val="21"/>
        </w:rPr>
        <w:t>s</w:t>
      </w:r>
      <w:r w:rsidRPr="0066522C">
        <w:rPr>
          <w:rFonts w:ascii="Times New Roman"/>
          <w:szCs w:val="21"/>
        </w:rPr>
        <w:t>. If they are filled with gas or fluid and other fillers, the propagation of seismic wave in fractured rock is equivalent to that in homogeneous elastic anisotropic solid, it is called that fractured rock has equivalent anisotropy. The preferred orientation fracture with gas or fluid fillings is called extensive dilatancy anisotropy.</w:t>
      </w:r>
    </w:p>
    <w:p w14:paraId="3389488D" w14:textId="77777777" w:rsidR="001350DD" w:rsidRDefault="006E2BAA" w:rsidP="0051370C">
      <w:pPr>
        <w:pStyle w:val="afff6"/>
        <w:ind w:firstLineChars="0" w:firstLine="0"/>
        <w:rPr>
          <w:rFonts w:ascii="Times New Roman"/>
          <w:b/>
        </w:rPr>
      </w:pPr>
      <w:r>
        <w:rPr>
          <w:rFonts w:ascii="Times New Roman"/>
          <w:b/>
        </w:rPr>
        <w:t>正交各向异性（</w:t>
      </w:r>
      <w:r>
        <w:rPr>
          <w:rFonts w:ascii="Times New Roman"/>
          <w:b/>
        </w:rPr>
        <w:t>orthorhombic anisotropy, OA</w:t>
      </w:r>
      <w:r>
        <w:rPr>
          <w:rFonts w:ascii="Times New Roman"/>
          <w:b/>
        </w:rPr>
        <w:t>）</w:t>
      </w:r>
    </w:p>
    <w:p w14:paraId="34B11820" w14:textId="77777777" w:rsidR="001350DD" w:rsidRDefault="006E2BAA" w:rsidP="0066522C">
      <w:pPr>
        <w:spacing w:before="65"/>
        <w:ind w:firstLine="420"/>
        <w:rPr>
          <w:sz w:val="21"/>
          <w:szCs w:val="21"/>
        </w:rPr>
      </w:pPr>
      <w:r>
        <w:rPr>
          <w:sz w:val="21"/>
          <w:szCs w:val="21"/>
        </w:rPr>
        <w:t>正交各向异性介质有三个相互正交的对称面，独立的弹性系数为</w:t>
      </w:r>
      <w:r>
        <w:rPr>
          <w:sz w:val="21"/>
          <w:szCs w:val="21"/>
        </w:rPr>
        <w:t>9</w:t>
      </w:r>
      <w:r>
        <w:rPr>
          <w:sz w:val="21"/>
          <w:szCs w:val="21"/>
        </w:rPr>
        <w:t>个，是由具有垂直对称轴的周期性薄互层各向异性</w:t>
      </w:r>
      <w:r>
        <w:rPr>
          <w:rFonts w:hint="eastAsia"/>
          <w:sz w:val="21"/>
          <w:szCs w:val="21"/>
        </w:rPr>
        <w:t>（图</w:t>
      </w:r>
      <w:r>
        <w:rPr>
          <w:rFonts w:hint="eastAsia"/>
          <w:sz w:val="21"/>
          <w:szCs w:val="21"/>
        </w:rPr>
        <w:t>1a</w:t>
      </w:r>
      <w:r>
        <w:rPr>
          <w:rFonts w:hint="eastAsia"/>
          <w:sz w:val="21"/>
          <w:szCs w:val="21"/>
        </w:rPr>
        <w:t>）</w:t>
      </w:r>
      <w:r>
        <w:rPr>
          <w:sz w:val="21"/>
          <w:szCs w:val="21"/>
        </w:rPr>
        <w:t>和具有水平对称轴的扩容各向异性</w:t>
      </w:r>
      <w:r>
        <w:rPr>
          <w:rFonts w:hint="eastAsia"/>
          <w:sz w:val="21"/>
          <w:szCs w:val="21"/>
        </w:rPr>
        <w:t>（图</w:t>
      </w:r>
      <w:r>
        <w:rPr>
          <w:rFonts w:hint="eastAsia"/>
          <w:sz w:val="21"/>
          <w:szCs w:val="21"/>
        </w:rPr>
        <w:t>1b</w:t>
      </w:r>
      <w:r>
        <w:rPr>
          <w:rFonts w:hint="eastAsia"/>
          <w:sz w:val="21"/>
          <w:szCs w:val="21"/>
        </w:rPr>
        <w:t>）</w:t>
      </w:r>
      <w:r w:rsidR="00D017D0">
        <w:rPr>
          <w:sz w:val="21"/>
          <w:szCs w:val="21"/>
        </w:rPr>
        <w:t>组合而成</w:t>
      </w:r>
      <w:r w:rsidR="00D017D0">
        <w:rPr>
          <w:rFonts w:hint="eastAsia"/>
          <w:sz w:val="21"/>
          <w:szCs w:val="21"/>
        </w:rPr>
        <w:t>；也可以理解为</w:t>
      </w:r>
      <w:r w:rsidR="00D017D0" w:rsidRPr="0066522C">
        <w:rPr>
          <w:sz w:val="21"/>
          <w:szCs w:val="21"/>
        </w:rPr>
        <w:t>VTI</w:t>
      </w:r>
      <w:r w:rsidR="00D017D0" w:rsidRPr="0066522C">
        <w:rPr>
          <w:rFonts w:hint="eastAsia"/>
          <w:sz w:val="21"/>
          <w:szCs w:val="21"/>
        </w:rPr>
        <w:t>+</w:t>
      </w:r>
      <w:r w:rsidR="00D017D0" w:rsidRPr="0066522C">
        <w:rPr>
          <w:sz w:val="21"/>
          <w:szCs w:val="21"/>
        </w:rPr>
        <w:t>HTI</w:t>
      </w:r>
      <w:r w:rsidR="00D017D0" w:rsidRPr="0066522C">
        <w:rPr>
          <w:rFonts w:hint="eastAsia"/>
          <w:sz w:val="21"/>
          <w:szCs w:val="21"/>
        </w:rPr>
        <w:t>介质的叠合。</w:t>
      </w:r>
      <w:r>
        <w:rPr>
          <w:sz w:val="21"/>
          <w:szCs w:val="21"/>
        </w:rPr>
        <w:t>OA</w:t>
      </w:r>
      <w:r>
        <w:rPr>
          <w:sz w:val="21"/>
          <w:szCs w:val="21"/>
        </w:rPr>
        <w:t>介质</w:t>
      </w:r>
      <w:r>
        <w:rPr>
          <w:rFonts w:hint="eastAsia"/>
          <w:sz w:val="21"/>
          <w:szCs w:val="21"/>
        </w:rPr>
        <w:t>（图</w:t>
      </w:r>
      <w:r>
        <w:rPr>
          <w:rFonts w:hint="eastAsia"/>
          <w:sz w:val="21"/>
          <w:szCs w:val="21"/>
        </w:rPr>
        <w:t>1c</w:t>
      </w:r>
      <w:r>
        <w:rPr>
          <w:rFonts w:hint="eastAsia"/>
          <w:sz w:val="21"/>
          <w:szCs w:val="21"/>
        </w:rPr>
        <w:t>）</w:t>
      </w:r>
      <w:r>
        <w:rPr>
          <w:sz w:val="21"/>
          <w:szCs w:val="21"/>
        </w:rPr>
        <w:t>的</w:t>
      </w:r>
      <w:r>
        <w:rPr>
          <w:rFonts w:hint="eastAsia"/>
          <w:sz w:val="21"/>
          <w:szCs w:val="21"/>
        </w:rPr>
        <w:t>刚度</w:t>
      </w:r>
      <w:r>
        <w:rPr>
          <w:sz w:val="21"/>
          <w:szCs w:val="21"/>
        </w:rPr>
        <w:t>系数矩阵为</w:t>
      </w:r>
    </w:p>
    <w:p w14:paraId="08F7415F" w14:textId="77777777" w:rsidR="001350DD" w:rsidRPr="0066522C" w:rsidRDefault="006E2BAA" w:rsidP="0066522C">
      <w:pPr>
        <w:pStyle w:val="afff6"/>
        <w:spacing w:before="65"/>
        <w:rPr>
          <w:rFonts w:ascii="Times New Roman"/>
          <w:szCs w:val="21"/>
        </w:rPr>
      </w:pPr>
      <w:r w:rsidRPr="0066522C">
        <w:rPr>
          <w:rFonts w:ascii="Times New Roman"/>
          <w:szCs w:val="21"/>
        </w:rPr>
        <w:t xml:space="preserve">Orthorhombic anisotropy has three mutually orthogonal planes of symmetry and including 9 independent elastic </w:t>
      </w:r>
      <w:proofErr w:type="spellStart"/>
      <w:proofErr w:type="gramStart"/>
      <w:r w:rsidRPr="0066522C">
        <w:rPr>
          <w:rFonts w:ascii="Times New Roman"/>
          <w:szCs w:val="21"/>
        </w:rPr>
        <w:t>coefficients.</w:t>
      </w:r>
      <w:r w:rsidRPr="0066522C">
        <w:rPr>
          <w:rFonts w:ascii="Times New Roman" w:hint="eastAsia"/>
          <w:szCs w:val="21"/>
        </w:rPr>
        <w:t>I</w:t>
      </w:r>
      <w:r w:rsidRPr="0066522C">
        <w:rPr>
          <w:rFonts w:ascii="Times New Roman"/>
          <w:szCs w:val="21"/>
        </w:rPr>
        <w:t>t</w:t>
      </w:r>
      <w:proofErr w:type="spellEnd"/>
      <w:proofErr w:type="gramEnd"/>
      <w:r w:rsidRPr="0066522C">
        <w:rPr>
          <w:rFonts w:ascii="Times New Roman"/>
          <w:szCs w:val="21"/>
        </w:rPr>
        <w:t xml:space="preserve"> is the combination of periodic thin layer with vertical symmetry axis (Fig.1a) </w:t>
      </w:r>
      <w:proofErr w:type="spellStart"/>
      <w:r w:rsidRPr="0066522C">
        <w:rPr>
          <w:rFonts w:ascii="Times New Roman"/>
          <w:szCs w:val="21"/>
        </w:rPr>
        <w:t>andextensive</w:t>
      </w:r>
      <w:proofErr w:type="spellEnd"/>
      <w:r w:rsidRPr="0066522C">
        <w:rPr>
          <w:rFonts w:ascii="Times New Roman"/>
          <w:szCs w:val="21"/>
        </w:rPr>
        <w:t xml:space="preserve"> dilatancy anisotropy with a horizontal axis of symmetry (Fig.1b). The related </w:t>
      </w:r>
      <w:proofErr w:type="spellStart"/>
      <w:r w:rsidRPr="0066522C">
        <w:rPr>
          <w:rFonts w:ascii="Times New Roman" w:hint="eastAsia"/>
          <w:szCs w:val="21"/>
        </w:rPr>
        <w:t>stiffness</w:t>
      </w:r>
      <w:r w:rsidRPr="0066522C">
        <w:rPr>
          <w:rFonts w:ascii="Times New Roman"/>
          <w:szCs w:val="21"/>
        </w:rPr>
        <w:t>coefficient</w:t>
      </w:r>
      <w:proofErr w:type="spellEnd"/>
      <w:r w:rsidRPr="0066522C">
        <w:rPr>
          <w:rFonts w:ascii="Times New Roman"/>
          <w:szCs w:val="21"/>
        </w:rPr>
        <w:t xml:space="preserve"> matrix of OA medium (Fig.1c) is given by </w:t>
      </w:r>
    </w:p>
    <w:p w14:paraId="10938067" w14:textId="77777777" w:rsidR="001350DD" w:rsidRDefault="001350DD" w:rsidP="0066522C">
      <w:pPr>
        <w:pStyle w:val="MTDisplayEquation"/>
        <w:spacing w:before="65"/>
        <w:ind w:leftChars="0" w:left="0" w:firstLineChars="0" w:firstLine="0"/>
        <w:jc w:val="center"/>
        <w:rPr>
          <w:sz w:val="21"/>
          <w:szCs w:val="21"/>
        </w:rPr>
      </w:pPr>
      <w:r w:rsidRPr="001350DD">
        <w:rPr>
          <w:position w:val="-104"/>
          <w:sz w:val="21"/>
          <w:szCs w:val="21"/>
        </w:rPr>
        <w:object w:dxaOrig="3660" w:dyaOrig="2200" w14:anchorId="20154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10.25pt" o:ole="">
            <v:imagedata r:id="rId18" o:title=""/>
          </v:shape>
          <o:OLEObject Type="Embed" ProgID="Equation.DSMT4" ShapeID="_x0000_i1025" DrawAspect="Content" ObjectID="_1697445704" r:id="rId19"/>
        </w:object>
      </w:r>
      <w:r w:rsidR="006E2BAA">
        <w:rPr>
          <w:sz w:val="21"/>
          <w:szCs w:val="21"/>
        </w:rPr>
        <w:t>.</w:t>
      </w:r>
    </w:p>
    <w:tbl>
      <w:tblPr>
        <w:tblStyle w:val="afe"/>
        <w:tblW w:w="0" w:type="auto"/>
        <w:tblInd w:w="108" w:type="dxa"/>
        <w:tblLook w:val="04A0" w:firstRow="1" w:lastRow="0" w:firstColumn="1" w:lastColumn="0" w:noHBand="0" w:noVBand="1"/>
      </w:tblPr>
      <w:tblGrid>
        <w:gridCol w:w="2765"/>
        <w:gridCol w:w="2765"/>
        <w:gridCol w:w="2766"/>
      </w:tblGrid>
      <w:tr w:rsidR="001350DD" w14:paraId="0316DE43" w14:textId="77777777">
        <w:tc>
          <w:tcPr>
            <w:tcW w:w="2765" w:type="dxa"/>
            <w:shd w:val="clear" w:color="auto" w:fill="auto"/>
            <w:vAlign w:val="center"/>
          </w:tcPr>
          <w:p w14:paraId="05B1AD50" w14:textId="77777777" w:rsidR="001350DD" w:rsidRDefault="001350DD" w:rsidP="0066522C">
            <w:pPr>
              <w:spacing w:before="65"/>
              <w:ind w:firstLineChars="0" w:firstLine="0"/>
              <w:jc w:val="center"/>
              <w:rPr>
                <w:sz w:val="21"/>
                <w:szCs w:val="21"/>
              </w:rPr>
            </w:pPr>
            <w:r w:rsidRPr="001350DD">
              <w:rPr>
                <w:position w:val="-4"/>
                <w:sz w:val="21"/>
                <w:szCs w:val="21"/>
              </w:rPr>
              <w:object w:dxaOrig="180" w:dyaOrig="280" w14:anchorId="6C336F70">
                <v:shape id="_x0000_i1026" type="#_x0000_t75" style="width:9.75pt;height:13.5pt" o:ole="">
                  <v:imagedata r:id="rId20" o:title=""/>
                </v:shape>
                <o:OLEObject Type="Embed" ProgID="Equation.DSMT4" ShapeID="_x0000_i1026" DrawAspect="Content" ObjectID="_1697445705" r:id="rId21"/>
              </w:object>
            </w:r>
            <w:r w:rsidR="006E2BAA">
              <w:rPr>
                <w:noProof/>
                <w:sz w:val="21"/>
                <w:szCs w:val="21"/>
              </w:rPr>
              <w:drawing>
                <wp:inline distT="0" distB="0" distL="0" distR="0" wp14:anchorId="0C4706C3" wp14:editId="1BDB300C">
                  <wp:extent cx="1257935" cy="1082675"/>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22"/>
                          <a:srcRect/>
                          <a:stretch>
                            <a:fillRect/>
                          </a:stretch>
                        </pic:blipFill>
                        <pic:spPr>
                          <a:xfrm>
                            <a:off x="0" y="0"/>
                            <a:ext cx="1257935" cy="1082675"/>
                          </a:xfrm>
                          <a:prstGeom prst="rect">
                            <a:avLst/>
                          </a:prstGeom>
                          <a:noFill/>
                          <a:ln w="9525">
                            <a:noFill/>
                            <a:miter lim="800000"/>
                            <a:headEnd/>
                            <a:tailEnd/>
                          </a:ln>
                        </pic:spPr>
                      </pic:pic>
                    </a:graphicData>
                  </a:graphic>
                </wp:inline>
              </w:drawing>
            </w:r>
          </w:p>
        </w:tc>
        <w:tc>
          <w:tcPr>
            <w:tcW w:w="2765" w:type="dxa"/>
            <w:shd w:val="clear" w:color="auto" w:fill="auto"/>
            <w:vAlign w:val="center"/>
          </w:tcPr>
          <w:p w14:paraId="0C528AE4" w14:textId="77777777" w:rsidR="001350DD" w:rsidRDefault="006E2BAA" w:rsidP="0066522C">
            <w:pPr>
              <w:spacing w:before="65"/>
              <w:ind w:firstLineChars="0" w:firstLine="0"/>
              <w:jc w:val="center"/>
              <w:rPr>
                <w:sz w:val="21"/>
                <w:szCs w:val="21"/>
              </w:rPr>
            </w:pPr>
            <w:r>
              <w:rPr>
                <w:noProof/>
                <w:sz w:val="21"/>
                <w:szCs w:val="21"/>
              </w:rPr>
              <w:drawing>
                <wp:inline distT="0" distB="0" distL="0" distR="0" wp14:anchorId="42CF0198" wp14:editId="1A7CF7C4">
                  <wp:extent cx="1199515" cy="1031240"/>
                  <wp:effectExtent l="19050" t="0" r="63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23" cstate="print"/>
                          <a:srcRect/>
                          <a:stretch>
                            <a:fillRect/>
                          </a:stretch>
                        </pic:blipFill>
                        <pic:spPr>
                          <a:xfrm>
                            <a:off x="0" y="0"/>
                            <a:ext cx="1199515" cy="1031240"/>
                          </a:xfrm>
                          <a:prstGeom prst="rect">
                            <a:avLst/>
                          </a:prstGeom>
                          <a:noFill/>
                          <a:ln w="9525">
                            <a:noFill/>
                            <a:miter lim="800000"/>
                            <a:headEnd/>
                            <a:tailEnd/>
                          </a:ln>
                        </pic:spPr>
                      </pic:pic>
                    </a:graphicData>
                  </a:graphic>
                </wp:inline>
              </w:drawing>
            </w:r>
          </w:p>
        </w:tc>
        <w:tc>
          <w:tcPr>
            <w:tcW w:w="2766" w:type="dxa"/>
            <w:shd w:val="clear" w:color="auto" w:fill="auto"/>
            <w:vAlign w:val="center"/>
          </w:tcPr>
          <w:p w14:paraId="55A7027A" w14:textId="77777777" w:rsidR="001350DD" w:rsidRDefault="006E2BAA" w:rsidP="0066522C">
            <w:pPr>
              <w:spacing w:before="65"/>
              <w:ind w:firstLineChars="0" w:firstLine="0"/>
              <w:jc w:val="center"/>
              <w:rPr>
                <w:sz w:val="21"/>
                <w:szCs w:val="21"/>
              </w:rPr>
            </w:pPr>
            <w:r>
              <w:rPr>
                <w:noProof/>
                <w:sz w:val="21"/>
                <w:szCs w:val="21"/>
              </w:rPr>
              <w:drawing>
                <wp:inline distT="0" distB="0" distL="0" distR="0" wp14:anchorId="4739E1FC" wp14:editId="129F5AD7">
                  <wp:extent cx="1529080" cy="1082675"/>
                  <wp:effectExtent l="1905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noChangeArrowheads="1"/>
                          </pic:cNvPicPr>
                        </pic:nvPicPr>
                        <pic:blipFill>
                          <a:blip r:embed="rId24"/>
                          <a:srcRect/>
                          <a:stretch>
                            <a:fillRect/>
                          </a:stretch>
                        </pic:blipFill>
                        <pic:spPr>
                          <a:xfrm>
                            <a:off x="0" y="0"/>
                            <a:ext cx="1529080" cy="1082675"/>
                          </a:xfrm>
                          <a:prstGeom prst="rect">
                            <a:avLst/>
                          </a:prstGeom>
                          <a:noFill/>
                          <a:ln w="9525">
                            <a:noFill/>
                            <a:miter lim="800000"/>
                            <a:headEnd/>
                            <a:tailEnd/>
                          </a:ln>
                        </pic:spPr>
                      </pic:pic>
                    </a:graphicData>
                  </a:graphic>
                </wp:inline>
              </w:drawing>
            </w:r>
          </w:p>
        </w:tc>
      </w:tr>
      <w:tr w:rsidR="001350DD" w14:paraId="073C91CE" w14:textId="77777777">
        <w:tc>
          <w:tcPr>
            <w:tcW w:w="2765" w:type="dxa"/>
            <w:shd w:val="clear" w:color="auto" w:fill="auto"/>
            <w:vAlign w:val="center"/>
          </w:tcPr>
          <w:p w14:paraId="1F595EF3" w14:textId="77777777" w:rsidR="001350DD" w:rsidRDefault="006E2BAA" w:rsidP="0066522C">
            <w:pPr>
              <w:spacing w:before="65"/>
              <w:ind w:firstLineChars="0" w:firstLine="0"/>
              <w:jc w:val="center"/>
              <w:rPr>
                <w:sz w:val="21"/>
                <w:szCs w:val="21"/>
              </w:rPr>
            </w:pPr>
            <w:r>
              <w:rPr>
                <w:sz w:val="21"/>
                <w:szCs w:val="21"/>
              </w:rPr>
              <w:t>(a) PTL</w:t>
            </w:r>
          </w:p>
        </w:tc>
        <w:tc>
          <w:tcPr>
            <w:tcW w:w="2765" w:type="dxa"/>
            <w:shd w:val="clear" w:color="auto" w:fill="auto"/>
            <w:vAlign w:val="center"/>
          </w:tcPr>
          <w:p w14:paraId="429C4302" w14:textId="77777777" w:rsidR="001350DD" w:rsidRDefault="006E2BAA" w:rsidP="0066522C">
            <w:pPr>
              <w:spacing w:before="65"/>
              <w:ind w:firstLineChars="0" w:firstLine="0"/>
              <w:jc w:val="center"/>
              <w:rPr>
                <w:sz w:val="21"/>
                <w:szCs w:val="21"/>
              </w:rPr>
            </w:pPr>
            <w:r>
              <w:rPr>
                <w:sz w:val="21"/>
                <w:szCs w:val="21"/>
              </w:rPr>
              <w:t>(b) EDA</w:t>
            </w:r>
          </w:p>
        </w:tc>
        <w:tc>
          <w:tcPr>
            <w:tcW w:w="2766" w:type="dxa"/>
            <w:shd w:val="clear" w:color="auto" w:fill="auto"/>
            <w:vAlign w:val="center"/>
          </w:tcPr>
          <w:p w14:paraId="7FC36D14" w14:textId="77777777" w:rsidR="001350DD" w:rsidRDefault="006E2BAA" w:rsidP="0066522C">
            <w:pPr>
              <w:spacing w:before="65"/>
              <w:ind w:firstLineChars="0" w:firstLine="0"/>
              <w:jc w:val="center"/>
              <w:rPr>
                <w:sz w:val="21"/>
                <w:szCs w:val="21"/>
              </w:rPr>
            </w:pPr>
            <w:r>
              <w:rPr>
                <w:sz w:val="21"/>
                <w:szCs w:val="21"/>
              </w:rPr>
              <w:t>(c) PTL+EDA</w:t>
            </w:r>
          </w:p>
        </w:tc>
      </w:tr>
    </w:tbl>
    <w:p w14:paraId="39B230ED" w14:textId="77777777" w:rsidR="001350DD" w:rsidRDefault="006E2BAA" w:rsidP="0066522C">
      <w:pPr>
        <w:spacing w:before="65"/>
        <w:ind w:firstLineChars="0" w:firstLine="0"/>
        <w:jc w:val="center"/>
        <w:rPr>
          <w:sz w:val="21"/>
          <w:szCs w:val="21"/>
        </w:rPr>
      </w:pPr>
      <w:r>
        <w:rPr>
          <w:rFonts w:hint="eastAsia"/>
          <w:sz w:val="21"/>
          <w:szCs w:val="21"/>
        </w:rPr>
        <w:t>图</w:t>
      </w:r>
      <w:r>
        <w:rPr>
          <w:rFonts w:hint="eastAsia"/>
          <w:sz w:val="21"/>
          <w:szCs w:val="21"/>
        </w:rPr>
        <w:t>1</w:t>
      </w:r>
      <w:proofErr w:type="gramStart"/>
      <w:r>
        <w:rPr>
          <w:rFonts w:hint="eastAsia"/>
          <w:sz w:val="21"/>
          <w:szCs w:val="21"/>
        </w:rPr>
        <w:t>三</w:t>
      </w:r>
      <w:proofErr w:type="gramEnd"/>
      <w:r>
        <w:rPr>
          <w:rFonts w:hint="eastAsia"/>
          <w:sz w:val="21"/>
          <w:szCs w:val="21"/>
        </w:rPr>
        <w:t>种常见的各向异性介质（</w:t>
      </w:r>
      <w:r w:rsidRPr="009740D2">
        <w:rPr>
          <w:rFonts w:hint="eastAsia"/>
          <w:sz w:val="21"/>
          <w:szCs w:val="21"/>
          <w:bdr w:val="single" w:sz="4" w:space="0" w:color="auto"/>
        </w:rPr>
        <w:t>张中杰</w:t>
      </w:r>
      <w:r>
        <w:rPr>
          <w:rFonts w:hint="eastAsia"/>
          <w:sz w:val="21"/>
          <w:szCs w:val="21"/>
        </w:rPr>
        <w:t>，</w:t>
      </w:r>
      <w:r>
        <w:rPr>
          <w:rFonts w:hint="eastAsia"/>
          <w:sz w:val="21"/>
          <w:szCs w:val="21"/>
        </w:rPr>
        <w:t>2003</w:t>
      </w:r>
      <w:r>
        <w:rPr>
          <w:rFonts w:hint="eastAsia"/>
          <w:sz w:val="21"/>
          <w:szCs w:val="21"/>
        </w:rPr>
        <w:t>）</w:t>
      </w:r>
    </w:p>
    <w:p w14:paraId="040BCA92" w14:textId="77777777" w:rsidR="001350DD" w:rsidRDefault="006E2BAA" w:rsidP="0066522C">
      <w:pPr>
        <w:spacing w:before="65"/>
        <w:ind w:firstLineChars="0" w:firstLine="0"/>
        <w:jc w:val="center"/>
        <w:rPr>
          <w:sz w:val="21"/>
          <w:szCs w:val="21"/>
        </w:rPr>
      </w:pPr>
      <w:r>
        <w:rPr>
          <w:sz w:val="21"/>
          <w:szCs w:val="21"/>
        </w:rPr>
        <w:t>Fig. 1 Three common anisotropic media</w:t>
      </w:r>
    </w:p>
    <w:p w14:paraId="5366E7AE" w14:textId="77777777" w:rsidR="001350DD" w:rsidRDefault="006E2BAA" w:rsidP="0051370C">
      <w:pPr>
        <w:pStyle w:val="afff6"/>
        <w:ind w:firstLineChars="0" w:firstLine="0"/>
        <w:rPr>
          <w:rFonts w:ascii="Times New Roman"/>
          <w:b/>
        </w:rPr>
      </w:pPr>
      <w:r>
        <w:rPr>
          <w:rFonts w:ascii="Times New Roman"/>
          <w:b/>
        </w:rPr>
        <w:t>单斜介质（</w:t>
      </w:r>
      <w:r>
        <w:rPr>
          <w:rFonts w:ascii="Times New Roman"/>
          <w:b/>
        </w:rPr>
        <w:t>monoclinic anisotropy, MONO</w:t>
      </w:r>
      <w:r>
        <w:rPr>
          <w:rFonts w:ascii="Times New Roman"/>
          <w:b/>
        </w:rPr>
        <w:t>）</w:t>
      </w:r>
    </w:p>
    <w:p w14:paraId="2DD2D13C" w14:textId="77777777" w:rsidR="001350DD" w:rsidRPr="0066522C" w:rsidRDefault="006E2BAA" w:rsidP="0066522C">
      <w:pPr>
        <w:spacing w:before="65"/>
        <w:ind w:firstLine="420"/>
        <w:rPr>
          <w:sz w:val="21"/>
          <w:szCs w:val="21"/>
        </w:rPr>
      </w:pPr>
      <w:r w:rsidRPr="0066522C">
        <w:rPr>
          <w:rFonts w:hint="eastAsia"/>
          <w:sz w:val="21"/>
          <w:szCs w:val="21"/>
        </w:rPr>
        <w:t>一般指</w:t>
      </w:r>
      <w:r w:rsidRPr="0066522C">
        <w:rPr>
          <w:sz w:val="21"/>
          <w:szCs w:val="21"/>
        </w:rPr>
        <w:t>在各向同性背景中，当发育两组斜交的垂直裂隙时，介质表现出等效的单斜各向异性。这种介质具有一个水平对称面，刚度矩阵由</w:t>
      </w:r>
      <w:r w:rsidRPr="0066522C">
        <w:rPr>
          <w:sz w:val="21"/>
          <w:szCs w:val="21"/>
        </w:rPr>
        <w:t>13</w:t>
      </w:r>
      <w:r w:rsidRPr="0066522C">
        <w:rPr>
          <w:sz w:val="21"/>
          <w:szCs w:val="21"/>
        </w:rPr>
        <w:t>个独立参数构成</w:t>
      </w:r>
      <w:r w:rsidRPr="0066522C">
        <w:rPr>
          <w:rFonts w:hint="eastAsia"/>
          <w:sz w:val="21"/>
          <w:szCs w:val="21"/>
        </w:rPr>
        <w:t>：</w:t>
      </w:r>
    </w:p>
    <w:p w14:paraId="0BB1A82B" w14:textId="77777777" w:rsidR="001350DD" w:rsidRPr="0066522C" w:rsidRDefault="006E2BAA" w:rsidP="0066522C">
      <w:pPr>
        <w:spacing w:before="65"/>
        <w:ind w:firstLine="420"/>
        <w:rPr>
          <w:sz w:val="21"/>
          <w:szCs w:val="21"/>
        </w:rPr>
      </w:pPr>
      <w:r w:rsidRPr="0066522C">
        <w:rPr>
          <w:rFonts w:hint="eastAsia"/>
          <w:sz w:val="21"/>
          <w:szCs w:val="21"/>
        </w:rPr>
        <w:t>该概念可以扩展至</w:t>
      </w:r>
      <w:r w:rsidRPr="0066522C">
        <w:rPr>
          <w:rFonts w:hint="eastAsia"/>
          <w:sz w:val="21"/>
          <w:szCs w:val="21"/>
        </w:rPr>
        <w:t>VTI</w:t>
      </w:r>
      <w:r w:rsidRPr="0066522C">
        <w:rPr>
          <w:rFonts w:hint="eastAsia"/>
          <w:sz w:val="21"/>
          <w:szCs w:val="21"/>
        </w:rPr>
        <w:t>背景或者发育多组斜交垂直裂隙的情况。</w:t>
      </w:r>
    </w:p>
    <w:p w14:paraId="398D2408" w14:textId="77777777" w:rsidR="001350DD" w:rsidRDefault="006E2BAA" w:rsidP="0051370C">
      <w:pPr>
        <w:spacing w:before="65"/>
        <w:ind w:firstLine="420"/>
        <w:rPr>
          <w:sz w:val="21"/>
          <w:szCs w:val="21"/>
        </w:rPr>
      </w:pPr>
      <w:r>
        <w:rPr>
          <w:rFonts w:hint="eastAsia"/>
          <w:sz w:val="21"/>
          <w:szCs w:val="21"/>
        </w:rPr>
        <w:t>Generally</w:t>
      </w:r>
      <w:r>
        <w:rPr>
          <w:sz w:val="21"/>
          <w:szCs w:val="21"/>
        </w:rPr>
        <w:t xml:space="preserve">, </w:t>
      </w:r>
      <w:r>
        <w:rPr>
          <w:rFonts w:hint="eastAsia"/>
          <w:sz w:val="21"/>
          <w:szCs w:val="21"/>
        </w:rPr>
        <w:t>i</w:t>
      </w:r>
      <w:r>
        <w:rPr>
          <w:sz w:val="21"/>
          <w:szCs w:val="21"/>
        </w:rPr>
        <w:t xml:space="preserve">n isotropic background, when two groups of oblique vertical fractures are developed, the medium will show equivalent monoclinic anisotropy. The medium has a horizontal symmetry plane, </w:t>
      </w:r>
      <w:r>
        <w:rPr>
          <w:rFonts w:hint="eastAsia"/>
          <w:sz w:val="21"/>
          <w:szCs w:val="21"/>
        </w:rPr>
        <w:t>which</w:t>
      </w:r>
      <w:r>
        <w:rPr>
          <w:sz w:val="21"/>
          <w:szCs w:val="21"/>
        </w:rPr>
        <w:t xml:space="preserve"> stiffness </w:t>
      </w:r>
      <w:r>
        <w:rPr>
          <w:rFonts w:hint="eastAsia"/>
          <w:sz w:val="21"/>
          <w:szCs w:val="21"/>
        </w:rPr>
        <w:t>coefficient</w:t>
      </w:r>
      <w:r>
        <w:rPr>
          <w:sz w:val="21"/>
          <w:szCs w:val="21"/>
        </w:rPr>
        <w:t>matrix is:</w:t>
      </w:r>
    </w:p>
    <w:p w14:paraId="76AC1966" w14:textId="77777777" w:rsidR="001350DD" w:rsidRDefault="001350DD" w:rsidP="00424939">
      <w:pPr>
        <w:pStyle w:val="afff6"/>
        <w:spacing w:before="65"/>
        <w:ind w:leftChars="200" w:left="480" w:firstLineChars="850" w:firstLine="1785"/>
        <w:rPr>
          <w:rFonts w:ascii="Times New Roman"/>
          <w:szCs w:val="21"/>
        </w:rPr>
      </w:pPr>
      <w:r w:rsidRPr="001350DD">
        <w:rPr>
          <w:rFonts w:ascii="Times New Roman"/>
          <w:position w:val="-104"/>
          <w:szCs w:val="21"/>
        </w:rPr>
        <w:object w:dxaOrig="3400" w:dyaOrig="2200" w14:anchorId="066C98DD">
          <v:shape id="_x0000_i1027" type="#_x0000_t75" style="width:172.5pt;height:108pt" o:ole="">
            <v:imagedata r:id="rId25" o:title=""/>
          </v:shape>
          <o:OLEObject Type="Embed" ProgID="Equation.DSMT4" ShapeID="_x0000_i1027" DrawAspect="Content" ObjectID="_1697445706" r:id="rId26"/>
        </w:object>
      </w:r>
      <w:r w:rsidR="006E2BAA">
        <w:rPr>
          <w:rFonts w:ascii="Times New Roman"/>
          <w:szCs w:val="21"/>
        </w:rPr>
        <w:t>.</w:t>
      </w:r>
    </w:p>
    <w:p w14:paraId="43575DBC" w14:textId="77777777" w:rsidR="001350DD" w:rsidRDefault="006E2BAA" w:rsidP="0051370C">
      <w:pPr>
        <w:spacing w:before="65"/>
        <w:ind w:firstLine="420"/>
        <w:rPr>
          <w:sz w:val="21"/>
          <w:szCs w:val="21"/>
        </w:rPr>
      </w:pPr>
      <w:r>
        <w:rPr>
          <w:rFonts w:hint="eastAsia"/>
          <w:sz w:val="21"/>
          <w:szCs w:val="21"/>
        </w:rPr>
        <w:t>This</w:t>
      </w:r>
      <w:r>
        <w:rPr>
          <w:sz w:val="21"/>
          <w:szCs w:val="21"/>
        </w:rPr>
        <w:t xml:space="preserve"> concept can be extended to the </w:t>
      </w:r>
      <w:r>
        <w:rPr>
          <w:rFonts w:hint="eastAsia"/>
          <w:sz w:val="21"/>
          <w:szCs w:val="21"/>
        </w:rPr>
        <w:t>VTI</w:t>
      </w:r>
      <w:r>
        <w:rPr>
          <w:sz w:val="21"/>
          <w:szCs w:val="21"/>
        </w:rPr>
        <w:t xml:space="preserve"> background or the development of multiple groups of oblique vertical fractures.</w:t>
      </w:r>
    </w:p>
    <w:p w14:paraId="09B3BC8F" w14:textId="77777777" w:rsidR="001350DD" w:rsidRDefault="006E2BAA" w:rsidP="0051370C">
      <w:pPr>
        <w:pStyle w:val="afff6"/>
        <w:ind w:firstLineChars="0" w:firstLine="0"/>
        <w:rPr>
          <w:rFonts w:ascii="Times New Roman"/>
          <w:b/>
        </w:rPr>
      </w:pPr>
      <w:r>
        <w:rPr>
          <w:rFonts w:ascii="Times New Roman"/>
          <w:b/>
        </w:rPr>
        <w:t>弹性波</w:t>
      </w:r>
      <w:r>
        <w:rPr>
          <w:rFonts w:ascii="Times New Roman"/>
          <w:b/>
        </w:rPr>
        <w:t>(elastic wave)</w:t>
      </w:r>
    </w:p>
    <w:p w14:paraId="4F556375" w14:textId="77777777" w:rsidR="001350DD" w:rsidRPr="0066522C" w:rsidRDefault="006E2BAA" w:rsidP="0066522C">
      <w:pPr>
        <w:spacing w:before="65"/>
        <w:ind w:firstLine="420"/>
        <w:rPr>
          <w:sz w:val="21"/>
          <w:szCs w:val="21"/>
        </w:rPr>
      </w:pPr>
      <w:r w:rsidRPr="0066522C">
        <w:rPr>
          <w:sz w:val="21"/>
          <w:szCs w:val="21"/>
        </w:rPr>
        <w:lastRenderedPageBreak/>
        <w:t>弹性波是应力波的一种，即扰动或外力作用引起的应力和应变在</w:t>
      </w:r>
      <w:hyperlink r:id="rId27" w:history="1">
        <w:r w:rsidRPr="0066522C">
          <w:rPr>
            <w:sz w:val="21"/>
            <w:szCs w:val="21"/>
          </w:rPr>
          <w:t>弹性介质</w:t>
        </w:r>
      </w:hyperlink>
      <w:r w:rsidRPr="0066522C">
        <w:rPr>
          <w:sz w:val="21"/>
          <w:szCs w:val="21"/>
        </w:rPr>
        <w:t>中传递的形式。在地球介质弹性近似的条件下，地震波可近似看作弹性波，在地球内部激发和传播的弹性波主要分为体波（纵波和横波）以及表面波（</w:t>
      </w:r>
      <w:r w:rsidR="00EE3454" w:rsidRPr="0066522C">
        <w:rPr>
          <w:rFonts w:hint="eastAsia"/>
          <w:sz w:val="21"/>
          <w:szCs w:val="21"/>
        </w:rPr>
        <w:t>Rayleigh</w:t>
      </w:r>
      <w:r w:rsidRPr="0066522C">
        <w:rPr>
          <w:sz w:val="21"/>
          <w:szCs w:val="21"/>
        </w:rPr>
        <w:t>波、</w:t>
      </w:r>
      <w:r w:rsidR="00EE3454" w:rsidRPr="0066522C">
        <w:rPr>
          <w:rFonts w:hint="eastAsia"/>
          <w:sz w:val="21"/>
          <w:szCs w:val="21"/>
        </w:rPr>
        <w:t>Love</w:t>
      </w:r>
      <w:r w:rsidRPr="0066522C">
        <w:rPr>
          <w:sz w:val="21"/>
          <w:szCs w:val="21"/>
        </w:rPr>
        <w:t>波</w:t>
      </w:r>
      <w:r w:rsidR="00EE3454" w:rsidRPr="0066522C">
        <w:rPr>
          <w:rFonts w:hint="eastAsia"/>
          <w:sz w:val="21"/>
          <w:szCs w:val="21"/>
        </w:rPr>
        <w:t>、</w:t>
      </w:r>
      <w:r w:rsidR="00EE3454" w:rsidRPr="0066522C">
        <w:rPr>
          <w:rFonts w:hint="eastAsia"/>
          <w:sz w:val="21"/>
          <w:szCs w:val="21"/>
        </w:rPr>
        <w:t>Stoneley</w:t>
      </w:r>
      <w:r w:rsidRPr="0066522C">
        <w:rPr>
          <w:sz w:val="21"/>
          <w:szCs w:val="21"/>
        </w:rPr>
        <w:t>波</w:t>
      </w:r>
      <w:r w:rsidR="00EE3454" w:rsidRPr="0066522C">
        <w:rPr>
          <w:rFonts w:hint="eastAsia"/>
          <w:sz w:val="21"/>
          <w:szCs w:val="21"/>
        </w:rPr>
        <w:t>和</w:t>
      </w:r>
      <w:r w:rsidR="00EE3454" w:rsidRPr="0066522C">
        <w:rPr>
          <w:rFonts w:hint="eastAsia"/>
          <w:sz w:val="21"/>
          <w:szCs w:val="21"/>
        </w:rPr>
        <w:t>Scholte</w:t>
      </w:r>
      <w:r w:rsidR="00EE3454" w:rsidRPr="0066522C">
        <w:rPr>
          <w:rFonts w:hint="eastAsia"/>
          <w:sz w:val="21"/>
          <w:szCs w:val="21"/>
        </w:rPr>
        <w:t>波</w:t>
      </w:r>
      <w:r w:rsidRPr="0066522C">
        <w:rPr>
          <w:sz w:val="21"/>
          <w:szCs w:val="21"/>
        </w:rPr>
        <w:t>）。</w:t>
      </w:r>
    </w:p>
    <w:p w14:paraId="19D57179" w14:textId="77777777" w:rsidR="001350DD" w:rsidRDefault="006E2BAA" w:rsidP="00424939">
      <w:pPr>
        <w:pStyle w:val="affffffff7"/>
        <w:widowControl w:val="0"/>
        <w:tabs>
          <w:tab w:val="center" w:pos="4201"/>
          <w:tab w:val="right" w:leader="dot" w:pos="9044"/>
          <w:tab w:val="left" w:pos="9240"/>
        </w:tabs>
        <w:spacing w:before="65"/>
        <w:ind w:firstLine="420"/>
        <w:rPr>
          <w:rFonts w:ascii="Times New Roman" w:eastAsia="宋体" w:hAnsi="Times New Roman" w:cs="Times New Roman"/>
          <w:sz w:val="21"/>
          <w:szCs w:val="21"/>
          <w:u w:color="000000"/>
        </w:rPr>
      </w:pPr>
      <w:r>
        <w:rPr>
          <w:rFonts w:ascii="Times New Roman" w:eastAsia="宋体" w:hAnsi="Times New Roman" w:cs="Times New Roman"/>
          <w:sz w:val="21"/>
          <w:szCs w:val="21"/>
          <w:u w:color="000000"/>
        </w:rPr>
        <w:tab/>
        <w:t>Elastic wave is a kind of stress wave, which is a wave propagated by the elastic deformation of a medium. Under the condition of elastic approximation of the earth's medium, seismic waves can be approximated as elastic waves</w:t>
      </w:r>
      <w:r>
        <w:rPr>
          <w:rFonts w:ascii="Times New Roman" w:eastAsia="宋体" w:hAnsi="Times New Roman" w:cs="Times New Roman" w:hint="eastAsia"/>
          <w:sz w:val="21"/>
          <w:szCs w:val="21"/>
          <w:u w:color="000000"/>
        </w:rPr>
        <w:t>,</w:t>
      </w:r>
      <w:r>
        <w:rPr>
          <w:rFonts w:ascii="Times New Roman" w:eastAsia="宋体" w:hAnsi="Times New Roman" w:cs="Times New Roman"/>
          <w:sz w:val="21"/>
          <w:szCs w:val="21"/>
          <w:u w:color="000000"/>
        </w:rPr>
        <w:t xml:space="preserve"> which can be divided</w:t>
      </w:r>
      <w:r>
        <w:rPr>
          <w:rFonts w:ascii="Times New Roman" w:eastAsia="宋体" w:hAnsi="Times New Roman" w:cs="Times New Roman" w:hint="eastAsia"/>
          <w:sz w:val="21"/>
          <w:szCs w:val="21"/>
          <w:u w:color="000000"/>
        </w:rPr>
        <w:t>into</w:t>
      </w:r>
      <w:r>
        <w:rPr>
          <w:rFonts w:ascii="Times New Roman" w:eastAsia="宋体" w:hAnsi="Times New Roman" w:cs="Times New Roman"/>
          <w:sz w:val="21"/>
          <w:szCs w:val="21"/>
          <w:u w:color="000000"/>
        </w:rPr>
        <w:t xml:space="preserve"> body waves (P- and S-</w:t>
      </w:r>
      <w:proofErr w:type="gramStart"/>
      <w:r>
        <w:rPr>
          <w:rFonts w:ascii="Times New Roman" w:eastAsia="宋体" w:hAnsi="Times New Roman" w:cs="Times New Roman"/>
          <w:sz w:val="21"/>
          <w:szCs w:val="21"/>
          <w:u w:color="000000"/>
        </w:rPr>
        <w:t>waves )</w:t>
      </w:r>
      <w:proofErr w:type="gramEnd"/>
      <w:r>
        <w:rPr>
          <w:rFonts w:ascii="Times New Roman" w:eastAsia="宋体" w:hAnsi="Times New Roman" w:cs="Times New Roman"/>
          <w:sz w:val="21"/>
          <w:szCs w:val="21"/>
          <w:u w:color="000000"/>
        </w:rPr>
        <w:t xml:space="preserve"> and surface waves (Rayleigh, Love and Stoneleywaves).</w:t>
      </w:r>
    </w:p>
    <w:p w14:paraId="2C6EED00" w14:textId="77777777" w:rsidR="001350DD" w:rsidRDefault="006E2BAA" w:rsidP="0051370C">
      <w:pPr>
        <w:pStyle w:val="afff6"/>
        <w:ind w:firstLineChars="0" w:firstLine="0"/>
        <w:rPr>
          <w:rFonts w:ascii="Times New Roman"/>
          <w:b/>
        </w:rPr>
      </w:pPr>
      <w:r>
        <w:rPr>
          <w:rFonts w:ascii="Times New Roman"/>
          <w:b/>
        </w:rPr>
        <w:t>横波分裂</w:t>
      </w:r>
      <w:r>
        <w:rPr>
          <w:rFonts w:ascii="Times New Roman"/>
          <w:b/>
        </w:rPr>
        <w:t>(shear wave splitting, shear wave birefringence)</w:t>
      </w:r>
    </w:p>
    <w:p w14:paraId="3686DBC3" w14:textId="77777777" w:rsidR="001350DD" w:rsidRPr="0066522C" w:rsidRDefault="006E2BAA" w:rsidP="0066522C">
      <w:pPr>
        <w:spacing w:before="65"/>
        <w:ind w:firstLine="420"/>
        <w:rPr>
          <w:sz w:val="21"/>
          <w:szCs w:val="21"/>
        </w:rPr>
      </w:pPr>
      <w:r w:rsidRPr="0066522C">
        <w:rPr>
          <w:sz w:val="21"/>
          <w:szCs w:val="21"/>
        </w:rPr>
        <w:t>又称横波双折射。横波在各向异性介质中沿相同的射线方向分裂成两个偏振方向与</w:t>
      </w:r>
      <w:r w:rsidRPr="0066522C">
        <w:rPr>
          <w:rFonts w:hint="eastAsia"/>
          <w:sz w:val="21"/>
          <w:szCs w:val="21"/>
        </w:rPr>
        <w:t>传播</w:t>
      </w:r>
      <w:r w:rsidRPr="0066522C">
        <w:rPr>
          <w:sz w:val="21"/>
          <w:szCs w:val="21"/>
        </w:rPr>
        <w:t>速度均不同的波，即快横波和慢横波，快横波偏振</w:t>
      </w:r>
      <w:r w:rsidRPr="0066522C">
        <w:rPr>
          <w:rFonts w:hint="eastAsia"/>
          <w:sz w:val="21"/>
          <w:szCs w:val="21"/>
        </w:rPr>
        <w:t>方向</w:t>
      </w:r>
      <w:r w:rsidRPr="0066522C">
        <w:rPr>
          <w:sz w:val="21"/>
          <w:szCs w:val="21"/>
        </w:rPr>
        <w:t>平行于裂缝走向，慢横波偏振</w:t>
      </w:r>
      <w:r w:rsidRPr="0066522C">
        <w:rPr>
          <w:rFonts w:hint="eastAsia"/>
          <w:sz w:val="21"/>
          <w:szCs w:val="21"/>
        </w:rPr>
        <w:t>方向</w:t>
      </w:r>
      <w:r w:rsidRPr="0066522C">
        <w:rPr>
          <w:sz w:val="21"/>
          <w:szCs w:val="21"/>
        </w:rPr>
        <w:t>垂直于裂缝走向。</w:t>
      </w:r>
    </w:p>
    <w:p w14:paraId="6EA99B9B" w14:textId="77777777" w:rsidR="001350DD" w:rsidRPr="0051370C" w:rsidRDefault="006E2BAA" w:rsidP="0051370C">
      <w:pPr>
        <w:pStyle w:val="affffffff7"/>
        <w:widowControl w:val="0"/>
        <w:tabs>
          <w:tab w:val="center" w:pos="4201"/>
          <w:tab w:val="right" w:leader="dot" w:pos="9044"/>
          <w:tab w:val="left" w:pos="9240"/>
        </w:tabs>
        <w:spacing w:before="65"/>
        <w:ind w:firstLine="420"/>
        <w:rPr>
          <w:rFonts w:ascii="Times New Roman" w:eastAsia="宋体" w:hAnsi="Times New Roman" w:cs="Times New Roman"/>
          <w:sz w:val="21"/>
          <w:szCs w:val="21"/>
          <w:u w:color="000000"/>
        </w:rPr>
      </w:pPr>
      <w:r w:rsidRPr="0051370C">
        <w:rPr>
          <w:rFonts w:ascii="Times New Roman" w:eastAsia="宋体" w:hAnsi="Times New Roman" w:cs="Times New Roman"/>
          <w:sz w:val="21"/>
          <w:szCs w:val="21"/>
          <w:u w:color="000000"/>
        </w:rPr>
        <w:t>Also known as shear wave birefringence. In anisotropic medium, shear wave splits into two waves with different polarization directions and velocities along the same ray direction, namely fast S-wave and slow S-wave. The polarization of fast S-wave is parallel to the fracture strike, and the polarization of slow S-wave is perpendicular to the fracture strike.</w:t>
      </w:r>
    </w:p>
    <w:p w14:paraId="7BC38C5B" w14:textId="77777777" w:rsidR="001350DD" w:rsidRDefault="006E2BAA" w:rsidP="0051370C">
      <w:pPr>
        <w:spacing w:before="65"/>
        <w:ind w:firstLineChars="0" w:firstLine="0"/>
        <w:jc w:val="center"/>
        <w:rPr>
          <w:b/>
          <w:sz w:val="21"/>
          <w:szCs w:val="21"/>
        </w:rPr>
      </w:pPr>
      <w:r>
        <w:rPr>
          <w:noProof/>
          <w:sz w:val="21"/>
          <w:szCs w:val="21"/>
        </w:rPr>
        <w:drawing>
          <wp:inline distT="0" distB="0" distL="0" distR="0" wp14:anchorId="0F3116F4" wp14:editId="694A38C0">
            <wp:extent cx="2333625" cy="2523490"/>
            <wp:effectExtent l="19050" t="0" r="9525" b="0"/>
            <wp:docPr id="8" name="图片 10" descr="C:\Users\11633\Desktop\横波分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C:\Users\11633\Desktop\横波分裂.jpg"/>
                    <pic:cNvPicPr>
                      <a:picLocks noChangeAspect="1" noChangeArrowheads="1"/>
                    </pic:cNvPicPr>
                  </pic:nvPicPr>
                  <pic:blipFill>
                    <a:blip r:embed="rId28"/>
                    <a:srcRect/>
                    <a:stretch>
                      <a:fillRect/>
                    </a:stretch>
                  </pic:blipFill>
                  <pic:spPr>
                    <a:xfrm>
                      <a:off x="0" y="0"/>
                      <a:ext cx="2333625" cy="2523490"/>
                    </a:xfrm>
                    <a:prstGeom prst="rect">
                      <a:avLst/>
                    </a:prstGeom>
                    <a:noFill/>
                    <a:ln w="9525">
                      <a:noFill/>
                      <a:miter lim="800000"/>
                      <a:headEnd/>
                      <a:tailEnd/>
                    </a:ln>
                  </pic:spPr>
                </pic:pic>
              </a:graphicData>
            </a:graphic>
          </wp:inline>
        </w:drawing>
      </w:r>
    </w:p>
    <w:p w14:paraId="17EC736D" w14:textId="77777777" w:rsidR="001350DD" w:rsidRDefault="006E2BAA" w:rsidP="0051370C">
      <w:pPr>
        <w:spacing w:before="65"/>
        <w:ind w:firstLineChars="0" w:firstLine="0"/>
        <w:jc w:val="center"/>
        <w:rPr>
          <w:sz w:val="21"/>
          <w:szCs w:val="21"/>
          <w:shd w:val="clear" w:color="auto" w:fill="FFFFFF"/>
        </w:rPr>
      </w:pPr>
      <w:r>
        <w:rPr>
          <w:sz w:val="21"/>
          <w:szCs w:val="21"/>
          <w:shd w:val="clear" w:color="auto" w:fill="FFFFFF"/>
        </w:rPr>
        <w:t>各向异性介质横波分裂示意图</w:t>
      </w:r>
      <w:r>
        <w:rPr>
          <w:rFonts w:hint="eastAsia"/>
          <w:sz w:val="21"/>
          <w:szCs w:val="21"/>
          <w:shd w:val="clear" w:color="auto" w:fill="FFFFFF"/>
        </w:rPr>
        <w:t>（</w:t>
      </w:r>
      <w:r>
        <w:rPr>
          <w:rFonts w:hint="eastAsia"/>
          <w:sz w:val="21"/>
          <w:szCs w:val="21"/>
          <w:shd w:val="clear" w:color="auto" w:fill="FFFFFF"/>
        </w:rPr>
        <w:t>Li, et al, 1996</w:t>
      </w:r>
      <w:r>
        <w:rPr>
          <w:rFonts w:hint="eastAsia"/>
          <w:sz w:val="21"/>
          <w:szCs w:val="21"/>
          <w:shd w:val="clear" w:color="auto" w:fill="FFFFFF"/>
        </w:rPr>
        <w:t>）</w:t>
      </w:r>
    </w:p>
    <w:p w14:paraId="6514D385" w14:textId="77777777" w:rsidR="001350DD" w:rsidRDefault="006E2BAA" w:rsidP="0051370C">
      <w:pPr>
        <w:pStyle w:val="afff6"/>
        <w:ind w:firstLineChars="0" w:firstLine="0"/>
        <w:rPr>
          <w:rFonts w:ascii="Times New Roman"/>
          <w:b/>
        </w:rPr>
      </w:pPr>
      <w:r>
        <w:rPr>
          <w:rFonts w:ascii="Times New Roman"/>
          <w:b/>
        </w:rPr>
        <w:t>Thomsen</w:t>
      </w:r>
      <w:r>
        <w:rPr>
          <w:rFonts w:ascii="Times New Roman"/>
          <w:b/>
        </w:rPr>
        <w:t>参数（</w:t>
      </w:r>
      <w:r>
        <w:rPr>
          <w:rFonts w:ascii="Times New Roman"/>
          <w:b/>
        </w:rPr>
        <w:t>Thomsen parameter</w:t>
      </w:r>
      <w:r>
        <w:rPr>
          <w:rFonts w:ascii="Times New Roman"/>
          <w:b/>
        </w:rPr>
        <w:t>）</w:t>
      </w:r>
    </w:p>
    <w:p w14:paraId="6B03749F" w14:textId="77777777" w:rsidR="001350DD" w:rsidRDefault="006E2BAA" w:rsidP="0051370C">
      <w:pPr>
        <w:spacing w:before="65"/>
        <w:ind w:firstLine="420"/>
        <w:rPr>
          <w:sz w:val="21"/>
          <w:szCs w:val="21"/>
        </w:rPr>
      </w:pPr>
      <w:r>
        <w:rPr>
          <w:sz w:val="21"/>
          <w:szCs w:val="21"/>
        </w:rPr>
        <w:t>Thomsen</w:t>
      </w:r>
      <w:r>
        <w:rPr>
          <w:sz w:val="21"/>
          <w:szCs w:val="21"/>
        </w:rPr>
        <w:t>等效介质理论中用于替代弹性系数来描述速度各向异性的参数，包括</w:t>
      </w:r>
      <w:r w:rsidR="001350DD" w:rsidRPr="0051370C">
        <w:rPr>
          <w:sz w:val="21"/>
          <w:szCs w:val="21"/>
        </w:rPr>
        <w:object w:dxaOrig="200" w:dyaOrig="220" w14:anchorId="5F6FFABC">
          <v:shape id="_x0000_i1028" type="#_x0000_t75" style="width:10.5pt;height:10.5pt" o:ole="">
            <v:imagedata r:id="rId29" o:title=""/>
          </v:shape>
          <o:OLEObject Type="Embed" ProgID="Equation.DSMT4" ShapeID="_x0000_i1028" DrawAspect="Content" ObjectID="_1697445707" r:id="rId30"/>
        </w:object>
      </w:r>
      <w:r>
        <w:rPr>
          <w:sz w:val="21"/>
          <w:szCs w:val="21"/>
        </w:rPr>
        <w:t>,</w:t>
      </w:r>
      <w:r w:rsidR="001350DD" w:rsidRPr="001350DD">
        <w:rPr>
          <w:position w:val="-10"/>
          <w:sz w:val="21"/>
          <w:szCs w:val="21"/>
        </w:rPr>
        <w:object w:dxaOrig="200" w:dyaOrig="260" w14:anchorId="65F2E818">
          <v:shape id="_x0000_i1029" type="#_x0000_t75" style="width:10.5pt;height:12.75pt" o:ole="">
            <v:imagedata r:id="rId31" o:title=""/>
          </v:shape>
          <o:OLEObject Type="Embed" ProgID="Equation.DSMT4" ShapeID="_x0000_i1029" DrawAspect="Content" ObjectID="_1697445708" r:id="rId32"/>
        </w:object>
      </w:r>
      <w:r>
        <w:rPr>
          <w:sz w:val="21"/>
          <w:szCs w:val="21"/>
        </w:rPr>
        <w:t>和</w:t>
      </w:r>
      <w:r w:rsidR="001350DD" w:rsidRPr="001350DD">
        <w:rPr>
          <w:position w:val="-6"/>
          <w:sz w:val="21"/>
          <w:szCs w:val="21"/>
        </w:rPr>
        <w:object w:dxaOrig="220" w:dyaOrig="280" w14:anchorId="32BECCD7">
          <v:shape id="_x0000_i1030" type="#_x0000_t75" style="width:10.5pt;height:13.5pt" o:ole="">
            <v:imagedata r:id="rId33" o:title=""/>
          </v:shape>
          <o:OLEObject Type="Embed" ProgID="Equation.DSMT4" ShapeID="_x0000_i1030" DrawAspect="Content" ObjectID="_1697445709" r:id="rId34"/>
        </w:object>
      </w:r>
      <w:r>
        <w:rPr>
          <w:rFonts w:hint="eastAsia"/>
          <w:sz w:val="21"/>
          <w:szCs w:val="21"/>
        </w:rPr>
        <w:t>:</w:t>
      </w:r>
    </w:p>
    <w:p w14:paraId="7E9DF9C2" w14:textId="77777777" w:rsidR="001350DD" w:rsidRDefault="006E2BAA" w:rsidP="0051370C">
      <w:pPr>
        <w:spacing w:before="65"/>
        <w:ind w:firstLine="420"/>
        <w:rPr>
          <w:sz w:val="21"/>
          <w:szCs w:val="21"/>
        </w:rPr>
      </w:pPr>
      <w:r>
        <w:rPr>
          <w:sz w:val="21"/>
          <w:szCs w:val="21"/>
        </w:rPr>
        <w:t>Thomsen-type dimensionless anisotropic parameters are used to describe the velocity anisotropy in Thomsen's theory, such as the parameters</w:t>
      </w:r>
      <w:r w:rsidR="001350DD" w:rsidRPr="0051370C">
        <w:rPr>
          <w:sz w:val="21"/>
          <w:szCs w:val="21"/>
        </w:rPr>
        <w:object w:dxaOrig="200" w:dyaOrig="220" w14:anchorId="5CC53210">
          <v:shape id="_x0000_i1031" type="#_x0000_t75" style="width:10.5pt;height:10.5pt" o:ole="">
            <v:imagedata r:id="rId29" o:title=""/>
          </v:shape>
          <o:OLEObject Type="Embed" ProgID="Equation.DSMT4" ShapeID="_x0000_i1031" DrawAspect="Content" ObjectID="_1697445710" r:id="rId35"/>
        </w:object>
      </w:r>
      <w:r>
        <w:rPr>
          <w:sz w:val="21"/>
          <w:szCs w:val="21"/>
        </w:rPr>
        <w:t>,</w:t>
      </w:r>
      <w:r w:rsidR="001350DD" w:rsidRPr="0051370C">
        <w:rPr>
          <w:sz w:val="21"/>
          <w:szCs w:val="21"/>
        </w:rPr>
        <w:object w:dxaOrig="200" w:dyaOrig="260" w14:anchorId="141E877A">
          <v:shape id="_x0000_i1032" type="#_x0000_t75" style="width:10.5pt;height:12.75pt" o:ole="">
            <v:imagedata r:id="rId31" o:title=""/>
          </v:shape>
          <o:OLEObject Type="Embed" ProgID="Equation.DSMT4" ShapeID="_x0000_i1032" DrawAspect="Content" ObjectID="_1697445711" r:id="rId36"/>
        </w:object>
      </w:r>
      <w:r>
        <w:rPr>
          <w:rFonts w:hint="eastAsia"/>
          <w:sz w:val="21"/>
          <w:szCs w:val="21"/>
        </w:rPr>
        <w:t>,</w:t>
      </w:r>
      <w:r>
        <w:rPr>
          <w:sz w:val="21"/>
          <w:szCs w:val="21"/>
        </w:rPr>
        <w:t xml:space="preserve"> and </w:t>
      </w:r>
      <w:r w:rsidR="001350DD" w:rsidRPr="0051370C">
        <w:rPr>
          <w:sz w:val="21"/>
          <w:szCs w:val="21"/>
        </w:rPr>
        <w:object w:dxaOrig="220" w:dyaOrig="280" w14:anchorId="724009DE">
          <v:shape id="_x0000_i1033" type="#_x0000_t75" style="width:10.5pt;height:13.5pt" o:ole="">
            <v:imagedata r:id="rId37" o:title=""/>
          </v:shape>
          <o:OLEObject Type="Embed" ProgID="Equation.DSMT4" ShapeID="_x0000_i1033" DrawAspect="Content" ObjectID="_1697445712" r:id="rId38"/>
        </w:object>
      </w:r>
      <w:r>
        <w:rPr>
          <w:sz w:val="21"/>
          <w:szCs w:val="21"/>
        </w:rPr>
        <w:t>:</w:t>
      </w:r>
    </w:p>
    <w:p w14:paraId="0D838D60" w14:textId="77777777" w:rsidR="001350DD" w:rsidRDefault="006E2BAA" w:rsidP="0051370C">
      <w:pPr>
        <w:pStyle w:val="MTDisplayEquation"/>
        <w:spacing w:before="65"/>
        <w:ind w:leftChars="0" w:left="0" w:firstLine="1365"/>
        <w:rPr>
          <w:sz w:val="21"/>
          <w:szCs w:val="21"/>
        </w:rPr>
      </w:pPr>
      <w:r>
        <w:rPr>
          <w:sz w:val="21"/>
          <w:szCs w:val="21"/>
        </w:rPr>
        <w:tab/>
      </w:r>
      <w:r w:rsidR="001350DD" w:rsidRPr="001350DD">
        <w:rPr>
          <w:position w:val="-64"/>
          <w:sz w:val="21"/>
          <w:szCs w:val="21"/>
        </w:rPr>
        <w:object w:dxaOrig="4940" w:dyaOrig="1400" w14:anchorId="1DC76C7B">
          <v:shape id="_x0000_i1034" type="#_x0000_t75" style="width:247.5pt;height:69.75pt" o:ole="">
            <v:imagedata r:id="rId39" o:title=""/>
          </v:shape>
          <o:OLEObject Type="Embed" ProgID="Equation.DSMT4" ShapeID="_x0000_i1034" DrawAspect="Content" ObjectID="_1697445713" r:id="rId40"/>
        </w:object>
      </w:r>
    </w:p>
    <w:p w14:paraId="0AD36622" w14:textId="77777777" w:rsidR="001350DD" w:rsidRDefault="006E2BAA" w:rsidP="0051370C">
      <w:pPr>
        <w:pStyle w:val="afff6"/>
        <w:ind w:firstLineChars="0" w:firstLine="0"/>
        <w:rPr>
          <w:rFonts w:ascii="Times New Roman"/>
          <w:b/>
        </w:rPr>
      </w:pPr>
      <w:r>
        <w:rPr>
          <w:rFonts w:ascii="Times New Roman"/>
          <w:b/>
        </w:rPr>
        <w:t>纵波（</w:t>
      </w:r>
      <w:r>
        <w:rPr>
          <w:rFonts w:ascii="Times New Roman"/>
          <w:b/>
        </w:rPr>
        <w:t>P-wave</w:t>
      </w:r>
      <w:r>
        <w:rPr>
          <w:rFonts w:ascii="Times New Roman"/>
          <w:b/>
        </w:rPr>
        <w:t>，</w:t>
      </w:r>
      <w:r>
        <w:rPr>
          <w:rFonts w:ascii="Times New Roman"/>
          <w:b/>
        </w:rPr>
        <w:t>primary wave</w:t>
      </w:r>
      <w:r>
        <w:rPr>
          <w:rFonts w:ascii="Times New Roman"/>
          <w:b/>
        </w:rPr>
        <w:t>，</w:t>
      </w:r>
      <w:r>
        <w:rPr>
          <w:rFonts w:ascii="Times New Roman"/>
          <w:b/>
        </w:rPr>
        <w:t>compressional wave</w:t>
      </w:r>
      <w:r>
        <w:rPr>
          <w:rFonts w:ascii="Times New Roman"/>
          <w:b/>
        </w:rPr>
        <w:t>）</w:t>
      </w:r>
    </w:p>
    <w:p w14:paraId="6B01DA0D" w14:textId="77777777" w:rsidR="001350DD" w:rsidRPr="0051370C" w:rsidRDefault="006E2BAA" w:rsidP="0051370C">
      <w:pPr>
        <w:spacing w:before="65"/>
        <w:ind w:firstLine="480"/>
      </w:pPr>
      <w:r w:rsidRPr="0051370C">
        <w:t>一种体波，其质点的振动方向与波的传播方向平行，一般又称为</w:t>
      </w:r>
      <w:r w:rsidR="00E238E7" w:rsidRPr="0051370C">
        <w:rPr>
          <w:rFonts w:hint="eastAsia"/>
        </w:rPr>
        <w:t>胀</w:t>
      </w:r>
      <w:r w:rsidRPr="0051370C">
        <w:t>缩波，简称</w:t>
      </w:r>
      <w:r w:rsidRPr="0051370C">
        <w:t>P</w:t>
      </w:r>
      <w:r w:rsidRPr="0051370C">
        <w:t>波</w:t>
      </w:r>
      <w:r w:rsidRPr="0051370C">
        <w:rPr>
          <w:rFonts w:hint="eastAsia"/>
        </w:rPr>
        <w:t>，</w:t>
      </w:r>
      <w:proofErr w:type="gramStart"/>
      <w:r w:rsidRPr="0051370C">
        <w:rPr>
          <w:rFonts w:hint="eastAsia"/>
        </w:rPr>
        <w:t>当考虑</w:t>
      </w:r>
      <w:proofErr w:type="gramEnd"/>
      <w:r w:rsidRPr="0051370C">
        <w:rPr>
          <w:rFonts w:hint="eastAsia"/>
        </w:rPr>
        <w:t>固体和流体的相互作用时（双相介质理论中应用），一般又把固体骨架中传播的纵波称为快纵波，</w:t>
      </w:r>
      <w:r w:rsidR="00A63870">
        <w:rPr>
          <w:rFonts w:hint="eastAsia"/>
        </w:rPr>
        <w:t>也称第一类纵</w:t>
      </w:r>
      <w:r w:rsidRPr="0051370C">
        <w:rPr>
          <w:rFonts w:hint="eastAsia"/>
        </w:rPr>
        <w:t>波；而把孔隙</w:t>
      </w:r>
      <w:r w:rsidR="0023657A">
        <w:rPr>
          <w:rFonts w:hint="eastAsia"/>
        </w:rPr>
        <w:t>中固体骨架与</w:t>
      </w:r>
      <w:r w:rsidRPr="0051370C">
        <w:rPr>
          <w:rFonts w:hint="eastAsia"/>
        </w:rPr>
        <w:t>流体</w:t>
      </w:r>
      <w:proofErr w:type="gramStart"/>
      <w:r w:rsidR="00726D6E">
        <w:rPr>
          <w:rFonts w:hint="eastAsia"/>
        </w:rPr>
        <w:t>由于波至</w:t>
      </w:r>
      <w:r w:rsidR="00A63870">
        <w:rPr>
          <w:rFonts w:hint="eastAsia"/>
        </w:rPr>
        <w:t>引起</w:t>
      </w:r>
      <w:proofErr w:type="gramEnd"/>
      <w:r w:rsidR="00A63870">
        <w:rPr>
          <w:rFonts w:hint="eastAsia"/>
        </w:rPr>
        <w:t>差异性</w:t>
      </w:r>
      <w:r w:rsidR="00726D6E">
        <w:rPr>
          <w:rFonts w:hint="eastAsia"/>
        </w:rPr>
        <w:t>位移</w:t>
      </w:r>
      <w:r w:rsidR="00A63870">
        <w:rPr>
          <w:rFonts w:hint="eastAsia"/>
        </w:rPr>
        <w:t>和</w:t>
      </w:r>
      <w:r w:rsidR="00726D6E">
        <w:rPr>
          <w:rFonts w:hint="eastAsia"/>
        </w:rPr>
        <w:t>形变所产生的</w:t>
      </w:r>
      <w:r w:rsidRPr="0051370C">
        <w:rPr>
          <w:rFonts w:hint="eastAsia"/>
        </w:rPr>
        <w:t>纵波称为慢纵波，用</w:t>
      </w:r>
      <w:r w:rsidRPr="0051370C">
        <w:rPr>
          <w:rFonts w:hint="eastAsia"/>
        </w:rPr>
        <w:t>qP</w:t>
      </w:r>
      <w:r w:rsidRPr="0051370C">
        <w:rPr>
          <w:rFonts w:hint="eastAsia"/>
        </w:rPr>
        <w:t>表示，以示二者的区别</w:t>
      </w:r>
      <w:r w:rsidR="00A63870">
        <w:rPr>
          <w:rFonts w:hint="eastAsia"/>
        </w:rPr>
        <w:t>，有时也称为第二类纵波</w:t>
      </w:r>
      <w:r w:rsidRPr="0051370C">
        <w:t>。</w:t>
      </w:r>
    </w:p>
    <w:p w14:paraId="41170B4D" w14:textId="77777777" w:rsidR="001350DD" w:rsidRPr="0051370C" w:rsidRDefault="006E2BAA" w:rsidP="0051370C">
      <w:pPr>
        <w:spacing w:before="65"/>
        <w:ind w:firstLine="480"/>
        <w:rPr>
          <w:sz w:val="21"/>
          <w:szCs w:val="21"/>
        </w:rPr>
      </w:pPr>
      <w:r w:rsidRPr="0051370C">
        <w:t>A wave vibrating in the direction of propagation, generally called primary wave, or P-wave.</w:t>
      </w:r>
    </w:p>
    <w:p w14:paraId="2C195613" w14:textId="77777777" w:rsidR="001350DD" w:rsidRDefault="006E2BAA" w:rsidP="0051370C">
      <w:pPr>
        <w:pStyle w:val="afff6"/>
        <w:ind w:firstLineChars="0" w:firstLine="0"/>
        <w:rPr>
          <w:rFonts w:ascii="Times New Roman"/>
          <w:b/>
        </w:rPr>
      </w:pPr>
      <w:r>
        <w:rPr>
          <w:rFonts w:ascii="Times New Roman"/>
          <w:b/>
        </w:rPr>
        <w:t>横波（</w:t>
      </w:r>
      <w:r>
        <w:rPr>
          <w:rFonts w:ascii="Times New Roman"/>
          <w:b/>
        </w:rPr>
        <w:t>S-wave</w:t>
      </w:r>
      <w:r>
        <w:rPr>
          <w:rFonts w:ascii="Times New Roman"/>
          <w:b/>
        </w:rPr>
        <w:t>，</w:t>
      </w:r>
      <w:r>
        <w:rPr>
          <w:rFonts w:ascii="Times New Roman"/>
          <w:b/>
        </w:rPr>
        <w:t>shear wave</w:t>
      </w:r>
      <w:r>
        <w:rPr>
          <w:rFonts w:ascii="Times New Roman"/>
          <w:b/>
        </w:rPr>
        <w:t>，</w:t>
      </w:r>
      <w:r>
        <w:rPr>
          <w:rFonts w:ascii="Times New Roman"/>
          <w:b/>
        </w:rPr>
        <w:t>transverse wave</w:t>
      </w:r>
      <w:r>
        <w:rPr>
          <w:rFonts w:ascii="Times New Roman"/>
          <w:b/>
        </w:rPr>
        <w:t>）</w:t>
      </w:r>
    </w:p>
    <w:p w14:paraId="6307ED38" w14:textId="77777777" w:rsidR="001350DD" w:rsidRDefault="006E2BAA" w:rsidP="00424939">
      <w:pPr>
        <w:pStyle w:val="affffffff7"/>
        <w:widowControl w:val="0"/>
        <w:tabs>
          <w:tab w:val="center" w:pos="4201"/>
          <w:tab w:val="right" w:leader="dot" w:pos="9044"/>
          <w:tab w:val="left" w:pos="9240"/>
        </w:tabs>
        <w:spacing w:before="65"/>
        <w:ind w:firstLine="420"/>
        <w:rPr>
          <w:rStyle w:val="affffffff8"/>
          <w:rFonts w:ascii="Times New Roman" w:eastAsia="宋体" w:hAnsi="Times New Roman" w:cs="Times New Roman"/>
          <w:sz w:val="21"/>
          <w:szCs w:val="21"/>
          <w:u w:color="000000"/>
          <w:lang w:val="zh-TW" w:eastAsia="zh-TW"/>
        </w:rPr>
      </w:pPr>
      <w:bookmarkStart w:id="104" w:name="_Toc47176763"/>
      <w:bookmarkStart w:id="105" w:name="_Toc47619596"/>
      <w:bookmarkStart w:id="106" w:name="_Toc47619738"/>
      <w:bookmarkStart w:id="107" w:name="_Toc52223912"/>
      <w:bookmarkStart w:id="108" w:name="_Toc52294034"/>
      <w:bookmarkStart w:id="109" w:name="_Toc52529134"/>
      <w:bookmarkStart w:id="110" w:name="_Toc52529221"/>
      <w:bookmarkStart w:id="111" w:name="_Toc47176764"/>
      <w:bookmarkStart w:id="112" w:name="_Toc47619597"/>
      <w:bookmarkStart w:id="113" w:name="_Toc47619739"/>
      <w:bookmarkStart w:id="114" w:name="_Toc52223913"/>
      <w:bookmarkStart w:id="115" w:name="_Toc52294035"/>
      <w:bookmarkStart w:id="116" w:name="_Toc52529135"/>
      <w:bookmarkStart w:id="117" w:name="_Toc52529222"/>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Style w:val="affffffff8"/>
          <w:rFonts w:ascii="Times New Roman" w:eastAsia="宋体" w:hAnsi="Times New Roman" w:cs="Times New Roman"/>
          <w:sz w:val="21"/>
          <w:szCs w:val="21"/>
          <w:u w:color="000000"/>
          <w:lang w:val="zh-TW" w:eastAsia="zh-TW"/>
        </w:rPr>
        <w:t>一种体波</w:t>
      </w:r>
      <w:r>
        <w:rPr>
          <w:rStyle w:val="affffffff8"/>
          <w:rFonts w:ascii="Times New Roman" w:eastAsia="宋体" w:hAnsi="Times New Roman" w:cs="Times New Roman" w:hint="eastAsia"/>
          <w:sz w:val="21"/>
          <w:szCs w:val="21"/>
          <w:u w:color="000000"/>
          <w:lang w:val="zh-TW"/>
        </w:rPr>
        <w:t>，</w:t>
      </w:r>
      <w:r>
        <w:rPr>
          <w:rStyle w:val="affffffff8"/>
          <w:rFonts w:ascii="Times New Roman" w:eastAsia="宋体" w:hAnsi="Times New Roman" w:cs="Times New Roman"/>
          <w:sz w:val="21"/>
          <w:szCs w:val="21"/>
          <w:u w:color="000000"/>
          <w:lang w:val="zh-TW" w:eastAsia="zh-TW"/>
        </w:rPr>
        <w:t>其质点的振动方向与波的传播方向垂直，分为偏振方向垂直于射线平面的横波（</w:t>
      </w:r>
      <w:r>
        <w:rPr>
          <w:rStyle w:val="affffffff8"/>
          <w:rFonts w:ascii="Times New Roman" w:eastAsia="宋体" w:hAnsi="Times New Roman" w:cs="Times New Roman"/>
          <w:sz w:val="21"/>
          <w:szCs w:val="21"/>
          <w:u w:color="000000"/>
          <w:lang w:val="zh-TW" w:eastAsia="zh-TW"/>
        </w:rPr>
        <w:t>SH</w:t>
      </w:r>
      <w:r>
        <w:rPr>
          <w:rStyle w:val="affffffff8"/>
          <w:rFonts w:ascii="Times New Roman" w:eastAsia="宋体" w:hAnsi="Times New Roman" w:cs="Times New Roman"/>
          <w:sz w:val="21"/>
          <w:szCs w:val="21"/>
          <w:u w:color="000000"/>
          <w:lang w:val="zh-TW" w:eastAsia="zh-TW"/>
        </w:rPr>
        <w:t>横波）和偏振方向位于射线平面内的横波（</w:t>
      </w:r>
      <w:r>
        <w:rPr>
          <w:rStyle w:val="affffffff8"/>
          <w:rFonts w:ascii="Times New Roman" w:eastAsia="宋体" w:hAnsi="Times New Roman" w:cs="Times New Roman"/>
          <w:sz w:val="21"/>
          <w:szCs w:val="21"/>
          <w:u w:color="000000"/>
          <w:lang w:val="zh-TW" w:eastAsia="zh-TW"/>
        </w:rPr>
        <w:t>SV</w:t>
      </w:r>
      <w:r>
        <w:rPr>
          <w:rStyle w:val="affffffff8"/>
          <w:rFonts w:ascii="Times New Roman" w:eastAsia="宋体" w:hAnsi="Times New Roman" w:cs="Times New Roman"/>
          <w:sz w:val="21"/>
          <w:szCs w:val="21"/>
          <w:u w:color="000000"/>
          <w:lang w:val="zh-TW" w:eastAsia="zh-TW"/>
        </w:rPr>
        <w:t>横波），一般</w:t>
      </w:r>
      <w:r w:rsidR="00EE3454">
        <w:rPr>
          <w:rStyle w:val="affffffff8"/>
          <w:rFonts w:ascii="Times New Roman" w:eastAsia="宋体" w:hAnsi="Times New Roman" w:cs="Times New Roman" w:hint="eastAsia"/>
          <w:sz w:val="21"/>
          <w:szCs w:val="21"/>
          <w:u w:color="000000"/>
          <w:lang w:val="zh-TW"/>
        </w:rPr>
        <w:t>也</w:t>
      </w:r>
      <w:r>
        <w:rPr>
          <w:rStyle w:val="affffffff8"/>
          <w:rFonts w:ascii="Times New Roman" w:eastAsia="宋体" w:hAnsi="Times New Roman" w:cs="Times New Roman"/>
          <w:sz w:val="21"/>
          <w:szCs w:val="21"/>
          <w:u w:color="000000"/>
          <w:lang w:val="zh-TW" w:eastAsia="zh-TW"/>
        </w:rPr>
        <w:t>称为剪切波，简称</w:t>
      </w:r>
      <w:r>
        <w:rPr>
          <w:rStyle w:val="affffffff8"/>
          <w:rFonts w:ascii="Times New Roman" w:eastAsia="宋体" w:hAnsi="Times New Roman" w:cs="Times New Roman"/>
          <w:sz w:val="21"/>
          <w:szCs w:val="21"/>
          <w:u w:color="000000"/>
          <w:lang w:val="zh-TW" w:eastAsia="zh-TW"/>
        </w:rPr>
        <w:t>S</w:t>
      </w:r>
      <w:r>
        <w:rPr>
          <w:rStyle w:val="affffffff8"/>
          <w:rFonts w:ascii="Times New Roman" w:eastAsia="宋体" w:hAnsi="Times New Roman" w:cs="Times New Roman"/>
          <w:sz w:val="21"/>
          <w:szCs w:val="21"/>
          <w:u w:color="000000"/>
          <w:lang w:val="zh-TW" w:eastAsia="zh-TW"/>
        </w:rPr>
        <w:t>波。</w:t>
      </w:r>
    </w:p>
    <w:p w14:paraId="422460C6" w14:textId="77777777" w:rsidR="001350DD" w:rsidRDefault="006E2BAA" w:rsidP="00424939">
      <w:pPr>
        <w:pStyle w:val="affffffff7"/>
        <w:widowControl w:val="0"/>
        <w:tabs>
          <w:tab w:val="center" w:pos="4201"/>
          <w:tab w:val="right" w:leader="dot" w:pos="9044"/>
          <w:tab w:val="left" w:pos="9240"/>
        </w:tabs>
        <w:spacing w:before="65"/>
        <w:ind w:firstLine="420"/>
        <w:rPr>
          <w:rStyle w:val="affffffff8"/>
          <w:rFonts w:ascii="Times New Roman" w:eastAsia="宋体" w:hAnsi="Times New Roman" w:cs="Times New Roman"/>
          <w:sz w:val="21"/>
          <w:szCs w:val="21"/>
          <w:u w:color="000000"/>
          <w:lang w:val="zh-TW" w:eastAsia="zh-TW"/>
        </w:rPr>
      </w:pPr>
      <w:r>
        <w:rPr>
          <w:rStyle w:val="affffffff8"/>
          <w:rFonts w:ascii="Times New Roman" w:eastAsia="宋体" w:hAnsi="Times New Roman" w:cs="Times New Roman"/>
          <w:sz w:val="21"/>
          <w:szCs w:val="21"/>
          <w:u w:color="000000"/>
          <w:lang w:val="zh-TW" w:eastAsia="zh-TW"/>
        </w:rPr>
        <w:tab/>
        <w:t>A wave vibrating at right angles to the direction of its propagation, generally called shear wave, or S-wave.</w:t>
      </w:r>
    </w:p>
    <w:p w14:paraId="08A16732" w14:textId="77777777" w:rsidR="001350DD" w:rsidRDefault="006E2BAA" w:rsidP="0051370C">
      <w:pPr>
        <w:pStyle w:val="afff6"/>
        <w:ind w:firstLineChars="0" w:firstLine="0"/>
        <w:rPr>
          <w:rFonts w:ascii="Times New Roman"/>
          <w:b/>
          <w:lang w:eastAsia="zh-TW"/>
        </w:rPr>
      </w:pPr>
      <w:r>
        <w:rPr>
          <w:rFonts w:ascii="Times New Roman"/>
          <w:b/>
          <w:lang w:eastAsia="zh-TW"/>
        </w:rPr>
        <w:t>P-SV</w:t>
      </w:r>
      <w:r>
        <w:rPr>
          <w:rFonts w:ascii="Times New Roman"/>
          <w:b/>
          <w:lang w:eastAsia="zh-TW"/>
        </w:rPr>
        <w:t>转换波（</w:t>
      </w:r>
      <w:r>
        <w:rPr>
          <w:rFonts w:ascii="Times New Roman"/>
          <w:b/>
          <w:lang w:eastAsia="zh-TW"/>
        </w:rPr>
        <w:t>P-SV converted wave</w:t>
      </w:r>
      <w:r>
        <w:rPr>
          <w:rFonts w:ascii="Times New Roman"/>
          <w:b/>
          <w:lang w:eastAsia="zh-TW"/>
        </w:rPr>
        <w:t>）</w:t>
      </w:r>
    </w:p>
    <w:p w14:paraId="3300A5C8" w14:textId="77777777" w:rsidR="001350DD" w:rsidRDefault="006E2BAA" w:rsidP="00424939">
      <w:pPr>
        <w:pStyle w:val="affffffff7"/>
        <w:widowControl w:val="0"/>
        <w:tabs>
          <w:tab w:val="center" w:pos="4201"/>
          <w:tab w:val="right" w:leader="dot" w:pos="9044"/>
          <w:tab w:val="left" w:pos="9240"/>
        </w:tabs>
        <w:spacing w:before="65"/>
        <w:ind w:firstLine="420"/>
        <w:rPr>
          <w:rStyle w:val="affffffff8"/>
          <w:rFonts w:ascii="Times New Roman" w:eastAsia="宋体" w:hAnsi="Times New Roman" w:cs="Times New Roman"/>
          <w:sz w:val="21"/>
          <w:szCs w:val="21"/>
          <w:u w:color="000000"/>
          <w:lang w:val="zh-TW" w:eastAsia="zh-TW"/>
        </w:rPr>
      </w:pPr>
      <w:r>
        <w:rPr>
          <w:rStyle w:val="affffffff8"/>
          <w:rFonts w:ascii="Times New Roman" w:eastAsia="宋体" w:hAnsi="Times New Roman" w:cs="Times New Roman"/>
          <w:sz w:val="21"/>
          <w:szCs w:val="21"/>
          <w:u w:color="000000"/>
          <w:lang w:val="zh-TW" w:eastAsia="zh-TW"/>
        </w:rPr>
        <w:t>由入射纵波（</w:t>
      </w:r>
      <w:r>
        <w:rPr>
          <w:rStyle w:val="affffffff8"/>
          <w:rFonts w:ascii="Times New Roman" w:eastAsia="宋体" w:hAnsi="Times New Roman" w:cs="Times New Roman"/>
          <w:sz w:val="21"/>
          <w:szCs w:val="21"/>
          <w:u w:color="000000"/>
          <w:lang w:val="zh-TW" w:eastAsia="zh-TW"/>
        </w:rPr>
        <w:t>P</w:t>
      </w:r>
      <w:r>
        <w:rPr>
          <w:rStyle w:val="affffffff8"/>
          <w:rFonts w:ascii="Times New Roman" w:eastAsia="宋体" w:hAnsi="Times New Roman" w:cs="Times New Roman"/>
          <w:sz w:val="21"/>
          <w:szCs w:val="21"/>
          <w:u w:color="000000"/>
          <w:lang w:val="zh-TW" w:eastAsia="zh-TW"/>
        </w:rPr>
        <w:t>波）在阻抗差界面上反射或透射转换而产生的横波</w:t>
      </w:r>
      <w:r>
        <w:rPr>
          <w:rStyle w:val="affffffff8"/>
          <w:rFonts w:ascii="Times New Roman" w:eastAsia="宋体" w:hAnsi="Times New Roman" w:cs="Times New Roman"/>
          <w:sz w:val="21"/>
          <w:szCs w:val="21"/>
          <w:u w:color="000000"/>
          <w:lang w:val="zh-TW" w:eastAsia="zh-TW"/>
        </w:rPr>
        <w:t>(SV</w:t>
      </w:r>
      <w:r>
        <w:rPr>
          <w:rStyle w:val="affffffff8"/>
          <w:rFonts w:ascii="Times New Roman" w:eastAsia="宋体" w:hAnsi="Times New Roman" w:cs="Times New Roman"/>
          <w:sz w:val="21"/>
          <w:szCs w:val="21"/>
          <w:u w:color="000000"/>
          <w:lang w:val="zh-TW" w:eastAsia="zh-TW"/>
        </w:rPr>
        <w:t>波</w:t>
      </w:r>
      <w:r>
        <w:rPr>
          <w:rStyle w:val="affffffff8"/>
          <w:rFonts w:ascii="Times New Roman" w:eastAsia="宋体" w:hAnsi="Times New Roman" w:cs="Times New Roman"/>
          <w:sz w:val="21"/>
          <w:szCs w:val="21"/>
          <w:u w:color="000000"/>
          <w:lang w:val="zh-TW" w:eastAsia="zh-TW"/>
        </w:rPr>
        <w:t>)</w:t>
      </w:r>
      <w:r>
        <w:rPr>
          <w:rStyle w:val="affffffff8"/>
          <w:rFonts w:ascii="Times New Roman" w:eastAsia="宋体" w:hAnsi="Times New Roman" w:cs="Times New Roman"/>
          <w:sz w:val="21"/>
          <w:szCs w:val="21"/>
          <w:u w:color="000000"/>
          <w:lang w:val="zh-TW" w:eastAsia="zh-TW"/>
        </w:rPr>
        <w:t>，横波的振动方向在入射平面内，称为</w:t>
      </w:r>
      <w:r>
        <w:rPr>
          <w:rStyle w:val="affffffff8"/>
          <w:rFonts w:ascii="Times New Roman" w:eastAsia="宋体" w:hAnsi="Times New Roman" w:cs="Times New Roman"/>
          <w:sz w:val="21"/>
          <w:szCs w:val="21"/>
          <w:u w:color="000000"/>
          <w:lang w:val="zh-TW" w:eastAsia="zh-TW"/>
        </w:rPr>
        <w:t>P-SV</w:t>
      </w:r>
      <w:r>
        <w:rPr>
          <w:rStyle w:val="affffffff8"/>
          <w:rFonts w:ascii="Times New Roman" w:eastAsia="宋体" w:hAnsi="Times New Roman" w:cs="Times New Roman"/>
          <w:sz w:val="21"/>
          <w:szCs w:val="21"/>
          <w:u w:color="000000"/>
          <w:lang w:val="zh-TW" w:eastAsia="zh-TW"/>
        </w:rPr>
        <w:t>转换波。</w:t>
      </w:r>
    </w:p>
    <w:p w14:paraId="3AE4C179" w14:textId="77777777" w:rsidR="001350DD" w:rsidRDefault="006E2BAA" w:rsidP="00424939">
      <w:pPr>
        <w:pStyle w:val="affffffff7"/>
        <w:widowControl w:val="0"/>
        <w:tabs>
          <w:tab w:val="center" w:pos="4201"/>
          <w:tab w:val="right" w:leader="dot" w:pos="9044"/>
          <w:tab w:val="left" w:pos="9240"/>
        </w:tabs>
        <w:spacing w:before="65"/>
        <w:ind w:firstLine="420"/>
        <w:rPr>
          <w:rStyle w:val="affffffff8"/>
          <w:rFonts w:ascii="Times New Roman" w:eastAsia="宋体" w:hAnsi="Times New Roman" w:cs="Times New Roman"/>
          <w:sz w:val="21"/>
          <w:szCs w:val="21"/>
          <w:u w:color="000000"/>
          <w:lang w:val="zh-TW" w:eastAsia="zh-TW"/>
        </w:rPr>
      </w:pPr>
      <w:r>
        <w:rPr>
          <w:rStyle w:val="affffffff8"/>
          <w:rFonts w:ascii="Times New Roman" w:eastAsia="宋体" w:hAnsi="Times New Roman" w:cs="Times New Roman"/>
          <w:sz w:val="21"/>
          <w:szCs w:val="21"/>
          <w:u w:color="000000"/>
          <w:lang w:val="zh-TW" w:eastAsia="zh-TW"/>
        </w:rPr>
        <w:tab/>
        <w:t xml:space="preserve">Because of the </w:t>
      </w:r>
      <w:r>
        <w:rPr>
          <w:rStyle w:val="affffffff8"/>
          <w:rFonts w:ascii="Times New Roman" w:eastAsia="PMingLiU" w:hAnsi="Times New Roman" w:cs="Times New Roman"/>
          <w:sz w:val="21"/>
          <w:szCs w:val="21"/>
          <w:u w:color="000000"/>
          <w:lang w:val="zh-TW" w:eastAsia="zh-TW"/>
        </w:rPr>
        <w:t>reflection</w:t>
      </w:r>
      <w:r>
        <w:rPr>
          <w:rStyle w:val="affffffff8"/>
          <w:rFonts w:ascii="Times New Roman" w:eastAsia="宋体" w:hAnsi="Times New Roman" w:cs="Times New Roman"/>
          <w:sz w:val="21"/>
          <w:szCs w:val="21"/>
          <w:u w:color="000000"/>
          <w:lang w:val="zh-TW" w:eastAsia="zh-TW"/>
        </w:rPr>
        <w:t xml:space="preserve"> or </w:t>
      </w:r>
      <w:r>
        <w:rPr>
          <w:rStyle w:val="affffffff8"/>
          <w:rFonts w:ascii="Times New Roman" w:eastAsia="PMingLiU" w:hAnsi="Times New Roman" w:cs="Times New Roman"/>
          <w:sz w:val="21"/>
          <w:szCs w:val="21"/>
          <w:u w:color="000000"/>
          <w:lang w:val="zh-TW" w:eastAsia="zh-TW"/>
        </w:rPr>
        <w:t>transmission</w:t>
      </w:r>
      <w:r>
        <w:rPr>
          <w:rStyle w:val="affffffff8"/>
          <w:rFonts w:ascii="Times New Roman" w:eastAsia="宋体" w:hAnsi="Times New Roman" w:cs="Times New Roman"/>
          <w:sz w:val="21"/>
          <w:szCs w:val="21"/>
          <w:u w:color="000000"/>
          <w:lang w:val="zh-TW" w:eastAsia="zh-TW"/>
        </w:rPr>
        <w:t xml:space="preserve"> on the </w:t>
      </w:r>
      <w:r>
        <w:rPr>
          <w:rStyle w:val="affffffff8"/>
          <w:rFonts w:ascii="Times New Roman" w:eastAsia="PMingLiU" w:hAnsi="Times New Roman" w:cs="Times New Roman"/>
          <w:sz w:val="21"/>
          <w:szCs w:val="21"/>
          <w:u w:color="000000"/>
          <w:lang w:val="zh-TW" w:eastAsia="zh-TW"/>
        </w:rPr>
        <w:t>i</w:t>
      </w:r>
      <w:r>
        <w:rPr>
          <w:rStyle w:val="affffffff8"/>
          <w:rFonts w:ascii="Times New Roman" w:eastAsia="宋体" w:hAnsi="Times New Roman" w:cs="Times New Roman"/>
          <w:sz w:val="21"/>
          <w:szCs w:val="21"/>
          <w:u w:color="000000"/>
          <w:lang w:val="zh-TW" w:eastAsia="zh-TW"/>
        </w:rPr>
        <w:t xml:space="preserve">mpedance interface, </w:t>
      </w:r>
      <w:r>
        <w:rPr>
          <w:rStyle w:val="affffffff8"/>
          <w:rFonts w:ascii="Times New Roman" w:eastAsia="PMingLiU" w:hAnsi="Times New Roman" w:cs="Times New Roman"/>
          <w:sz w:val="21"/>
          <w:szCs w:val="21"/>
          <w:u w:color="000000"/>
          <w:lang w:val="zh-TW" w:eastAsia="zh-TW"/>
        </w:rPr>
        <w:t>P-</w:t>
      </w:r>
      <w:r>
        <w:rPr>
          <w:rStyle w:val="affffffff8"/>
          <w:rFonts w:ascii="Times New Roman" w:eastAsia="宋体" w:hAnsi="Times New Roman" w:cs="Times New Roman"/>
          <w:sz w:val="21"/>
          <w:szCs w:val="21"/>
          <w:u w:color="000000"/>
          <w:lang w:val="zh-TW" w:eastAsia="zh-TW"/>
        </w:rPr>
        <w:t xml:space="preserve"> wave is converted to </w:t>
      </w:r>
      <w:r>
        <w:rPr>
          <w:rStyle w:val="affffffff8"/>
          <w:rFonts w:ascii="Times New Roman" w:eastAsia="PMingLiU" w:hAnsi="Times New Roman" w:cs="Times New Roman"/>
          <w:sz w:val="21"/>
          <w:szCs w:val="21"/>
          <w:u w:color="000000"/>
          <w:lang w:val="zh-TW" w:eastAsia="zh-TW"/>
        </w:rPr>
        <w:t>S-</w:t>
      </w:r>
      <w:r>
        <w:rPr>
          <w:rStyle w:val="affffffff8"/>
          <w:rFonts w:ascii="Times New Roman" w:eastAsia="宋体" w:hAnsi="Times New Roman" w:cs="Times New Roman"/>
          <w:sz w:val="21"/>
          <w:szCs w:val="21"/>
          <w:u w:color="000000"/>
        </w:rPr>
        <w:t>wave, which v</w:t>
      </w:r>
      <w:r>
        <w:rPr>
          <w:rStyle w:val="affffffff8"/>
          <w:rFonts w:ascii="Times New Roman" w:eastAsia="宋体" w:hAnsi="Times New Roman" w:cs="Times New Roman"/>
          <w:sz w:val="21"/>
          <w:szCs w:val="21"/>
          <w:u w:color="000000"/>
          <w:lang w:val="zh-TW" w:eastAsia="zh-TW"/>
        </w:rPr>
        <w:t>ibrate</w:t>
      </w:r>
      <w:r>
        <w:rPr>
          <w:rStyle w:val="affffffff8"/>
          <w:rFonts w:ascii="Times New Roman" w:eastAsia="PMingLiU" w:hAnsi="Times New Roman" w:cs="Times New Roman"/>
          <w:sz w:val="21"/>
          <w:szCs w:val="21"/>
          <w:u w:color="000000"/>
          <w:lang w:val="zh-TW" w:eastAsia="zh-TW"/>
        </w:rPr>
        <w:t>s</w:t>
      </w:r>
      <w:r>
        <w:rPr>
          <w:rStyle w:val="affffffff8"/>
          <w:rFonts w:ascii="Times New Roman" w:eastAsia="宋体" w:hAnsi="Times New Roman" w:cs="Times New Roman"/>
          <w:sz w:val="21"/>
          <w:szCs w:val="21"/>
          <w:u w:color="000000"/>
          <w:lang w:val="zh-TW" w:eastAsia="zh-TW"/>
        </w:rPr>
        <w:t xml:space="preserve"> in the plane</w:t>
      </w:r>
      <w:r>
        <w:rPr>
          <w:rStyle w:val="affffffff8"/>
          <w:rFonts w:ascii="Times New Roman" w:eastAsia="宋体" w:hAnsi="Times New Roman" w:cs="Times New Roman"/>
          <w:sz w:val="21"/>
          <w:szCs w:val="21"/>
          <w:u w:color="000000"/>
          <w:lang w:eastAsia="zh-TW"/>
        </w:rPr>
        <w:t xml:space="preserve">, is called </w:t>
      </w:r>
      <w:r>
        <w:rPr>
          <w:rStyle w:val="affffffff8"/>
          <w:rFonts w:ascii="Times New Roman" w:eastAsia="宋体" w:hAnsi="Times New Roman" w:cs="Times New Roman"/>
          <w:sz w:val="21"/>
          <w:szCs w:val="21"/>
          <w:u w:color="000000"/>
        </w:rPr>
        <w:t>P-SV converted wave.</w:t>
      </w:r>
    </w:p>
    <w:p w14:paraId="74DF144C" w14:textId="77777777" w:rsidR="001350DD" w:rsidRPr="0051370C" w:rsidRDefault="006E2BAA" w:rsidP="0051370C">
      <w:pPr>
        <w:pStyle w:val="afff6"/>
        <w:ind w:firstLineChars="0" w:firstLine="0"/>
        <w:rPr>
          <w:rFonts w:ascii="Times New Roman"/>
          <w:b/>
          <w:lang w:eastAsia="zh-TW"/>
        </w:rPr>
      </w:pPr>
      <w:r>
        <w:rPr>
          <w:rFonts w:ascii="Times New Roman"/>
          <w:b/>
          <w:lang w:eastAsia="zh-TW"/>
        </w:rPr>
        <w:t>SV-P</w:t>
      </w:r>
      <w:r>
        <w:rPr>
          <w:rFonts w:ascii="Times New Roman"/>
          <w:b/>
          <w:lang w:eastAsia="zh-TW"/>
        </w:rPr>
        <w:t>转换波（</w:t>
      </w:r>
      <w:r>
        <w:rPr>
          <w:rFonts w:ascii="Times New Roman"/>
          <w:b/>
          <w:lang w:eastAsia="zh-TW"/>
        </w:rPr>
        <w:t>SV-P converted wave</w:t>
      </w:r>
      <w:r>
        <w:rPr>
          <w:rFonts w:ascii="Times New Roman"/>
          <w:b/>
          <w:lang w:eastAsia="zh-TW"/>
        </w:rPr>
        <w:t>）</w:t>
      </w:r>
    </w:p>
    <w:p w14:paraId="2D1AA38B" w14:textId="77777777" w:rsidR="001350DD" w:rsidRDefault="006E2BAA" w:rsidP="00424939">
      <w:pPr>
        <w:pStyle w:val="affffffff7"/>
        <w:widowControl w:val="0"/>
        <w:tabs>
          <w:tab w:val="center" w:pos="4201"/>
          <w:tab w:val="right" w:leader="dot" w:pos="9044"/>
          <w:tab w:val="left" w:pos="9240"/>
        </w:tabs>
        <w:spacing w:before="65"/>
        <w:ind w:firstLine="420"/>
        <w:rPr>
          <w:rStyle w:val="affffffff8"/>
          <w:rFonts w:ascii="Times New Roman" w:eastAsia="宋体" w:hAnsi="Times New Roman" w:cs="Times New Roman"/>
          <w:sz w:val="21"/>
          <w:szCs w:val="21"/>
          <w:u w:color="000000"/>
          <w:lang w:val="zh-TW" w:eastAsia="zh-TW"/>
        </w:rPr>
      </w:pPr>
      <w:r>
        <w:rPr>
          <w:rStyle w:val="affffffff8"/>
          <w:rFonts w:ascii="Times New Roman" w:eastAsia="宋体" w:hAnsi="Times New Roman" w:cs="Times New Roman"/>
          <w:sz w:val="21"/>
          <w:szCs w:val="21"/>
          <w:u w:color="000000"/>
          <w:lang w:val="zh-TW" w:eastAsia="zh-TW"/>
        </w:rPr>
        <w:lastRenderedPageBreak/>
        <w:t>由入射横波（</w:t>
      </w:r>
      <w:r>
        <w:rPr>
          <w:rStyle w:val="affffffff8"/>
          <w:rFonts w:ascii="Times New Roman" w:eastAsia="宋体" w:hAnsi="Times New Roman" w:cs="Times New Roman"/>
          <w:sz w:val="21"/>
          <w:szCs w:val="21"/>
          <w:u w:color="000000"/>
          <w:lang w:val="zh-TW" w:eastAsia="zh-TW"/>
        </w:rPr>
        <w:t>SV</w:t>
      </w:r>
      <w:r>
        <w:rPr>
          <w:rStyle w:val="affffffff8"/>
          <w:rFonts w:ascii="Times New Roman" w:eastAsia="宋体" w:hAnsi="Times New Roman" w:cs="Times New Roman"/>
          <w:sz w:val="21"/>
          <w:szCs w:val="21"/>
          <w:u w:color="000000"/>
          <w:lang w:val="zh-TW" w:eastAsia="zh-TW"/>
        </w:rPr>
        <w:t>波）在阻抗差界面上反射或透射，发生波型转换而产生的纵波</w:t>
      </w:r>
      <w:r>
        <w:rPr>
          <w:rStyle w:val="affffffff8"/>
          <w:rFonts w:ascii="Times New Roman" w:eastAsia="宋体" w:hAnsi="Times New Roman" w:cs="Times New Roman"/>
          <w:sz w:val="21"/>
          <w:szCs w:val="21"/>
          <w:u w:color="000000"/>
          <w:lang w:val="zh-TW" w:eastAsia="zh-TW"/>
        </w:rPr>
        <w:t>(P</w:t>
      </w:r>
      <w:r>
        <w:rPr>
          <w:rStyle w:val="affffffff8"/>
          <w:rFonts w:ascii="Times New Roman" w:eastAsia="宋体" w:hAnsi="Times New Roman" w:cs="Times New Roman"/>
          <w:sz w:val="21"/>
          <w:szCs w:val="21"/>
          <w:u w:color="000000"/>
          <w:lang w:val="zh-TW" w:eastAsia="zh-TW"/>
        </w:rPr>
        <w:t>波</w:t>
      </w:r>
      <w:r>
        <w:rPr>
          <w:rStyle w:val="affffffff8"/>
          <w:rFonts w:ascii="Times New Roman" w:eastAsia="宋体" w:hAnsi="Times New Roman" w:cs="Times New Roman"/>
          <w:sz w:val="21"/>
          <w:szCs w:val="21"/>
          <w:u w:color="000000"/>
          <w:lang w:val="zh-TW" w:eastAsia="zh-TW"/>
        </w:rPr>
        <w:t>)</w:t>
      </w:r>
      <w:r>
        <w:rPr>
          <w:rStyle w:val="affffffff8"/>
          <w:rFonts w:ascii="Times New Roman" w:eastAsia="宋体" w:hAnsi="Times New Roman" w:cs="Times New Roman"/>
          <w:sz w:val="21"/>
          <w:szCs w:val="21"/>
          <w:u w:color="000000"/>
          <w:lang w:val="zh-TW" w:eastAsia="zh-TW"/>
        </w:rPr>
        <w:t>，称为</w:t>
      </w:r>
      <w:r>
        <w:rPr>
          <w:rStyle w:val="affffffff8"/>
          <w:rFonts w:ascii="Times New Roman" w:eastAsia="宋体" w:hAnsi="Times New Roman" w:cs="Times New Roman"/>
          <w:sz w:val="21"/>
          <w:szCs w:val="21"/>
          <w:u w:color="000000"/>
          <w:lang w:val="zh-TW" w:eastAsia="zh-TW"/>
        </w:rPr>
        <w:t>SV-P</w:t>
      </w:r>
      <w:r>
        <w:rPr>
          <w:rStyle w:val="affffffff8"/>
          <w:rFonts w:ascii="Times New Roman" w:eastAsia="宋体" w:hAnsi="Times New Roman" w:cs="Times New Roman"/>
          <w:sz w:val="21"/>
          <w:szCs w:val="21"/>
          <w:u w:color="000000"/>
          <w:lang w:val="zh-TW" w:eastAsia="zh-TW"/>
        </w:rPr>
        <w:t>转换波。</w:t>
      </w:r>
    </w:p>
    <w:p w14:paraId="7200CFC1" w14:textId="77777777" w:rsidR="001350DD" w:rsidRDefault="006E2BAA" w:rsidP="00424939">
      <w:pPr>
        <w:pStyle w:val="affffffff7"/>
        <w:widowControl w:val="0"/>
        <w:tabs>
          <w:tab w:val="center" w:pos="4201"/>
          <w:tab w:val="right" w:leader="dot" w:pos="9044"/>
          <w:tab w:val="left" w:pos="9240"/>
        </w:tabs>
        <w:spacing w:before="65"/>
        <w:ind w:firstLine="420"/>
        <w:rPr>
          <w:rStyle w:val="affffffff8"/>
          <w:rFonts w:ascii="Times New Roman" w:eastAsia="宋体" w:hAnsi="Times New Roman" w:cs="Times New Roman"/>
          <w:sz w:val="21"/>
          <w:szCs w:val="21"/>
          <w:u w:color="000000"/>
        </w:rPr>
      </w:pPr>
      <w:r>
        <w:rPr>
          <w:rStyle w:val="affffffff8"/>
          <w:rFonts w:ascii="Times New Roman" w:eastAsia="宋体" w:hAnsi="Times New Roman" w:cs="Times New Roman"/>
          <w:sz w:val="21"/>
          <w:szCs w:val="21"/>
          <w:u w:color="000000"/>
          <w:lang w:val="zh-TW" w:eastAsia="zh-TW"/>
        </w:rPr>
        <w:tab/>
        <w:t xml:space="preserve">Because of the </w:t>
      </w:r>
      <w:r>
        <w:rPr>
          <w:rStyle w:val="affffffff8"/>
          <w:rFonts w:ascii="Times New Roman" w:eastAsia="PMingLiU" w:hAnsi="Times New Roman" w:cs="Times New Roman"/>
          <w:sz w:val="21"/>
          <w:szCs w:val="21"/>
          <w:u w:color="000000"/>
          <w:lang w:val="zh-TW" w:eastAsia="zh-TW"/>
        </w:rPr>
        <w:t>reflection</w:t>
      </w:r>
      <w:r>
        <w:rPr>
          <w:rStyle w:val="affffffff8"/>
          <w:rFonts w:ascii="Times New Roman" w:eastAsia="宋体" w:hAnsi="Times New Roman" w:cs="Times New Roman"/>
          <w:sz w:val="21"/>
          <w:szCs w:val="21"/>
          <w:u w:color="000000"/>
          <w:lang w:val="zh-TW" w:eastAsia="zh-TW"/>
        </w:rPr>
        <w:t xml:space="preserve"> or </w:t>
      </w:r>
      <w:r>
        <w:rPr>
          <w:rStyle w:val="affffffff8"/>
          <w:rFonts w:ascii="Times New Roman" w:eastAsia="PMingLiU" w:hAnsi="Times New Roman" w:cs="Times New Roman"/>
          <w:sz w:val="21"/>
          <w:szCs w:val="21"/>
          <w:u w:color="000000"/>
          <w:lang w:val="zh-TW" w:eastAsia="zh-TW"/>
        </w:rPr>
        <w:t>transmission</w:t>
      </w:r>
      <w:r>
        <w:rPr>
          <w:rStyle w:val="affffffff8"/>
          <w:rFonts w:ascii="Times New Roman" w:eastAsia="宋体" w:hAnsi="Times New Roman" w:cs="Times New Roman"/>
          <w:sz w:val="21"/>
          <w:szCs w:val="21"/>
          <w:u w:color="000000"/>
          <w:lang w:val="zh-TW" w:eastAsia="zh-TW"/>
        </w:rPr>
        <w:t xml:space="preserve"> on the </w:t>
      </w:r>
      <w:r>
        <w:rPr>
          <w:rStyle w:val="affffffff8"/>
          <w:rFonts w:ascii="Times New Roman" w:eastAsia="PMingLiU" w:hAnsi="Times New Roman" w:cs="Times New Roman"/>
          <w:sz w:val="21"/>
          <w:szCs w:val="21"/>
          <w:u w:color="000000"/>
          <w:lang w:val="zh-TW" w:eastAsia="zh-TW"/>
        </w:rPr>
        <w:t>i</w:t>
      </w:r>
      <w:r>
        <w:rPr>
          <w:rStyle w:val="affffffff8"/>
          <w:rFonts w:ascii="Times New Roman" w:eastAsia="宋体" w:hAnsi="Times New Roman" w:cs="Times New Roman"/>
          <w:sz w:val="21"/>
          <w:szCs w:val="21"/>
          <w:u w:color="000000"/>
          <w:lang w:val="zh-TW" w:eastAsia="zh-TW"/>
        </w:rPr>
        <w:t>mpedance interface,</w:t>
      </w:r>
      <w:r>
        <w:rPr>
          <w:rStyle w:val="affffffff8"/>
          <w:rFonts w:ascii="Times New Roman" w:eastAsia="PMingLiU" w:hAnsi="Times New Roman" w:cs="Times New Roman"/>
          <w:sz w:val="21"/>
          <w:szCs w:val="21"/>
          <w:u w:color="000000"/>
          <w:lang w:val="zh-TW" w:eastAsia="zh-TW"/>
        </w:rPr>
        <w:t>SV-</w:t>
      </w:r>
      <w:r>
        <w:rPr>
          <w:rStyle w:val="affffffff8"/>
          <w:rFonts w:ascii="Times New Roman" w:eastAsia="宋体" w:hAnsi="Times New Roman" w:cs="Times New Roman"/>
          <w:sz w:val="21"/>
          <w:szCs w:val="21"/>
          <w:u w:color="000000"/>
        </w:rPr>
        <w:t xml:space="preserve">wave </w:t>
      </w:r>
      <w:r>
        <w:rPr>
          <w:rStyle w:val="affffffff8"/>
          <w:rFonts w:ascii="Times New Roman" w:eastAsia="宋体" w:hAnsi="Times New Roman" w:cs="Times New Roman"/>
          <w:sz w:val="21"/>
          <w:szCs w:val="21"/>
          <w:u w:color="000000"/>
          <w:lang w:val="zh-TW" w:eastAsia="zh-TW"/>
        </w:rPr>
        <w:t xml:space="preserve">is converted to </w:t>
      </w:r>
      <w:r>
        <w:rPr>
          <w:rStyle w:val="affffffff8"/>
          <w:rFonts w:ascii="Times New Roman" w:eastAsia="宋体" w:hAnsi="Times New Roman" w:cs="Times New Roman"/>
          <w:sz w:val="21"/>
          <w:szCs w:val="21"/>
          <w:u w:color="000000"/>
        </w:rPr>
        <w:t xml:space="preserve">primary wave, which is </w:t>
      </w:r>
      <w:r>
        <w:rPr>
          <w:rStyle w:val="affffffff8"/>
          <w:rFonts w:ascii="Times New Roman" w:eastAsia="宋体" w:hAnsi="Times New Roman" w:cs="Times New Roman"/>
          <w:sz w:val="21"/>
          <w:szCs w:val="21"/>
          <w:u w:color="000000"/>
          <w:lang w:eastAsia="zh-TW"/>
        </w:rPr>
        <w:t xml:space="preserve">called </w:t>
      </w:r>
      <w:r>
        <w:rPr>
          <w:rStyle w:val="affffffff8"/>
          <w:rFonts w:ascii="Times New Roman" w:eastAsia="宋体" w:hAnsi="Times New Roman" w:cs="Times New Roman"/>
          <w:sz w:val="21"/>
          <w:szCs w:val="21"/>
          <w:u w:color="000000"/>
        </w:rPr>
        <w:t>SV-P converted wave.</w:t>
      </w:r>
    </w:p>
    <w:p w14:paraId="242F0B29" w14:textId="77777777" w:rsidR="001350DD" w:rsidRPr="0051370C" w:rsidRDefault="006E2BAA" w:rsidP="0051370C">
      <w:pPr>
        <w:pStyle w:val="afff6"/>
        <w:ind w:firstLineChars="0" w:firstLine="0"/>
        <w:rPr>
          <w:rFonts w:ascii="Times New Roman"/>
          <w:b/>
        </w:rPr>
      </w:pPr>
      <w:r>
        <w:rPr>
          <w:rFonts w:ascii="Times New Roman" w:hint="eastAsia"/>
          <w:b/>
        </w:rPr>
        <w:t>同类</w:t>
      </w:r>
      <w:r>
        <w:rPr>
          <w:rFonts w:ascii="Times New Roman"/>
          <w:b/>
        </w:rPr>
        <w:t>波（</w:t>
      </w:r>
      <w:r>
        <w:rPr>
          <w:rFonts w:ascii="Times New Roman"/>
          <w:b/>
        </w:rPr>
        <w:t>Same mode wave</w:t>
      </w:r>
      <w:r>
        <w:rPr>
          <w:rFonts w:ascii="Times New Roman"/>
          <w:b/>
        </w:rPr>
        <w:t>）</w:t>
      </w:r>
    </w:p>
    <w:p w14:paraId="3BCBFB09" w14:textId="77777777" w:rsidR="001350DD" w:rsidRDefault="006E2BAA" w:rsidP="00424939">
      <w:pPr>
        <w:pStyle w:val="affffffff7"/>
        <w:widowControl w:val="0"/>
        <w:tabs>
          <w:tab w:val="center" w:pos="4201"/>
          <w:tab w:val="right" w:leader="dot" w:pos="9044"/>
          <w:tab w:val="left" w:pos="9240"/>
        </w:tabs>
        <w:spacing w:before="65"/>
        <w:ind w:firstLine="420"/>
        <w:rPr>
          <w:rStyle w:val="affffffff8"/>
          <w:rFonts w:ascii="Times New Roman" w:eastAsia="PMingLiU" w:hAnsi="Times New Roman" w:cs="Times New Roman"/>
          <w:sz w:val="21"/>
          <w:szCs w:val="21"/>
          <w:u w:color="000000"/>
          <w:lang w:val="zh-TW" w:eastAsia="zh-TW"/>
        </w:rPr>
      </w:pPr>
      <w:r>
        <w:rPr>
          <w:rStyle w:val="affffffff8"/>
          <w:rFonts w:ascii="Times New Roman" w:eastAsia="宋体" w:hAnsi="Times New Roman" w:cs="Times New Roman" w:hint="eastAsia"/>
          <w:sz w:val="21"/>
          <w:szCs w:val="21"/>
          <w:u w:color="000000"/>
          <w:lang w:val="zh-TW"/>
        </w:rPr>
        <w:t>反射波与入射波模式</w:t>
      </w:r>
      <w:r>
        <w:rPr>
          <w:rStyle w:val="affffffff8"/>
          <w:rFonts w:ascii="Times New Roman" w:eastAsia="宋体" w:hAnsi="Times New Roman" w:cs="Times New Roman"/>
          <w:sz w:val="21"/>
          <w:szCs w:val="21"/>
          <w:u w:color="000000"/>
          <w:lang w:val="zh-TW"/>
        </w:rPr>
        <w:t>相同，如</w:t>
      </w:r>
      <w:r>
        <w:rPr>
          <w:rStyle w:val="affffffff8"/>
          <w:rFonts w:ascii="Times New Roman" w:eastAsia="宋体" w:hAnsi="Times New Roman" w:cs="Times New Roman"/>
          <w:sz w:val="21"/>
          <w:szCs w:val="21"/>
          <w:u w:color="000000"/>
          <w:lang w:val="zh-TW"/>
        </w:rPr>
        <w:t>PP</w:t>
      </w:r>
      <w:r>
        <w:rPr>
          <w:rStyle w:val="affffffff8"/>
          <w:rFonts w:ascii="Times New Roman" w:eastAsia="宋体" w:hAnsi="Times New Roman" w:cs="Times New Roman"/>
          <w:sz w:val="21"/>
          <w:szCs w:val="21"/>
          <w:u w:color="000000"/>
          <w:lang w:val="zh-TW"/>
        </w:rPr>
        <w:t>波</w:t>
      </w:r>
      <w:r>
        <w:rPr>
          <w:rStyle w:val="affffffff8"/>
          <w:rFonts w:ascii="Times New Roman" w:eastAsia="等线" w:hAnsi="Times New Roman" w:cs="Times New Roman" w:hint="eastAsia"/>
          <w:sz w:val="21"/>
          <w:szCs w:val="21"/>
          <w:u w:color="000000"/>
          <w:lang w:val="zh-TW"/>
        </w:rPr>
        <w:t>、</w:t>
      </w:r>
      <w:r>
        <w:rPr>
          <w:rStyle w:val="affffffff8"/>
          <w:rFonts w:ascii="Times New Roman" w:eastAsia="PMingLiU" w:hAnsi="Times New Roman" w:cs="Times New Roman"/>
          <w:sz w:val="21"/>
          <w:szCs w:val="21"/>
          <w:u w:color="000000"/>
          <w:lang w:val="zh-TW" w:eastAsia="zh-TW"/>
        </w:rPr>
        <w:t>SVSV</w:t>
      </w:r>
      <w:r>
        <w:rPr>
          <w:rStyle w:val="affffffff8"/>
          <w:rFonts w:ascii="Times New Roman" w:eastAsia="PMingLiU" w:hAnsi="Times New Roman" w:cs="Times New Roman"/>
          <w:sz w:val="21"/>
          <w:szCs w:val="21"/>
          <w:u w:color="000000"/>
          <w:lang w:val="zh-TW" w:eastAsia="zh-TW"/>
        </w:rPr>
        <w:t>波</w:t>
      </w:r>
      <w:r>
        <w:rPr>
          <w:rStyle w:val="affffffff8"/>
          <w:rFonts w:ascii="Times New Roman" w:eastAsia="等线" w:hAnsi="Times New Roman" w:cs="Times New Roman" w:hint="eastAsia"/>
          <w:sz w:val="21"/>
          <w:szCs w:val="21"/>
          <w:u w:color="000000"/>
          <w:lang w:val="zh-TW"/>
        </w:rPr>
        <w:t>、</w:t>
      </w:r>
      <w:r>
        <w:rPr>
          <w:rStyle w:val="affffffff8"/>
          <w:rFonts w:ascii="Times New Roman" w:eastAsia="等线" w:hAnsi="Times New Roman" w:cs="Times New Roman"/>
          <w:sz w:val="21"/>
          <w:szCs w:val="21"/>
          <w:u w:color="000000"/>
          <w:lang w:val="zh-TW"/>
        </w:rPr>
        <w:t>SHSH</w:t>
      </w:r>
      <w:r>
        <w:rPr>
          <w:rStyle w:val="affffffff8"/>
          <w:rFonts w:ascii="Times New Roman" w:eastAsia="等线" w:hAnsi="Times New Roman" w:cs="Times New Roman"/>
          <w:sz w:val="21"/>
          <w:szCs w:val="21"/>
          <w:u w:color="000000"/>
          <w:lang w:val="zh-TW"/>
        </w:rPr>
        <w:t>波</w:t>
      </w:r>
      <w:r>
        <w:rPr>
          <w:rStyle w:val="affffffff8"/>
          <w:rFonts w:ascii="Times New Roman" w:eastAsia="宋体" w:hAnsi="Times New Roman" w:cs="Times New Roman"/>
          <w:sz w:val="21"/>
          <w:szCs w:val="21"/>
          <w:u w:color="000000"/>
          <w:lang w:val="zh-TW" w:eastAsia="zh-TW"/>
        </w:rPr>
        <w:t>。</w:t>
      </w:r>
    </w:p>
    <w:p w14:paraId="1B6A6BA1" w14:textId="77777777" w:rsidR="001350DD" w:rsidRDefault="006E2BAA" w:rsidP="00424939">
      <w:pPr>
        <w:pStyle w:val="affffffff7"/>
        <w:widowControl w:val="0"/>
        <w:tabs>
          <w:tab w:val="center" w:pos="4201"/>
          <w:tab w:val="right" w:leader="dot" w:pos="9044"/>
          <w:tab w:val="left" w:pos="9240"/>
        </w:tabs>
        <w:spacing w:before="65"/>
        <w:ind w:firstLine="420"/>
        <w:rPr>
          <w:rFonts w:ascii="Times New Roman" w:eastAsia="PMingLiU" w:hAnsi="Times New Roman" w:cs="Times New Roman"/>
          <w:sz w:val="21"/>
          <w:szCs w:val="21"/>
          <w:u w:color="000000"/>
          <w:lang w:val="zh-TW" w:eastAsia="zh-TW"/>
        </w:rPr>
      </w:pPr>
      <w:r>
        <w:rPr>
          <w:rFonts w:ascii="Times New Roman" w:eastAsia="PMingLiU" w:hAnsi="Times New Roman" w:cs="Times New Roman"/>
          <w:sz w:val="21"/>
          <w:szCs w:val="21"/>
          <w:u w:color="000000"/>
          <w:lang w:val="zh-TW" w:eastAsia="zh-TW"/>
        </w:rPr>
        <w:t>Awave can be called same mode wave when the wave modes of its incidence and reflection are same.</w:t>
      </w:r>
    </w:p>
    <w:p w14:paraId="5CAFAD6B" w14:textId="77777777" w:rsidR="001350DD" w:rsidRDefault="006E2BAA" w:rsidP="0051370C">
      <w:pPr>
        <w:pStyle w:val="afff6"/>
        <w:ind w:firstLineChars="0" w:firstLine="0"/>
        <w:rPr>
          <w:rFonts w:ascii="Times New Roman"/>
          <w:b/>
          <w:lang w:eastAsia="zh-TW"/>
        </w:rPr>
      </w:pPr>
      <w:r>
        <w:rPr>
          <w:rFonts w:ascii="Times New Roman" w:hint="eastAsia"/>
          <w:b/>
          <w:lang w:eastAsia="zh-TW"/>
        </w:rPr>
        <w:t>平动与旋转分量（</w:t>
      </w:r>
      <w:r>
        <w:rPr>
          <w:rFonts w:ascii="Times New Roman" w:hint="eastAsia"/>
          <w:b/>
          <w:lang w:eastAsia="zh-TW"/>
        </w:rPr>
        <w:t>translational and rotational components</w:t>
      </w:r>
      <w:r>
        <w:rPr>
          <w:rFonts w:ascii="Times New Roman" w:hint="eastAsia"/>
          <w:b/>
          <w:lang w:eastAsia="zh-TW"/>
        </w:rPr>
        <w:t>）</w:t>
      </w:r>
    </w:p>
    <w:p w14:paraId="5A9CC8F9" w14:textId="77777777" w:rsidR="001350DD" w:rsidRPr="0051370C" w:rsidRDefault="006E2BAA" w:rsidP="0051370C">
      <w:pPr>
        <w:pStyle w:val="affffffff7"/>
        <w:widowControl w:val="0"/>
        <w:tabs>
          <w:tab w:val="center" w:pos="4201"/>
          <w:tab w:val="right" w:leader="dot" w:pos="9044"/>
          <w:tab w:val="left" w:pos="9240"/>
        </w:tabs>
        <w:spacing w:before="65"/>
        <w:ind w:firstLine="420"/>
        <w:rPr>
          <w:rStyle w:val="affffffff8"/>
          <w:rFonts w:eastAsia="宋体" w:hAnsi="Times New Roman" w:cs="Times New Roman"/>
          <w:sz w:val="21"/>
          <w:szCs w:val="21"/>
          <w:u w:color="000000"/>
          <w:lang w:val="zh-TW"/>
        </w:rPr>
      </w:pPr>
      <w:r w:rsidRPr="0051370C">
        <w:rPr>
          <w:rStyle w:val="affffffff8"/>
          <w:rFonts w:eastAsia="宋体" w:hAnsi="Times New Roman" w:cs="Times New Roman" w:hint="eastAsia"/>
          <w:sz w:val="21"/>
          <w:szCs w:val="21"/>
          <w:u w:color="000000"/>
          <w:lang w:val="zh-TW" w:eastAsia="zh-TW"/>
        </w:rPr>
        <w:t>弹性固体受到外力作用时，其受力运动和变形可用其中任一线体元（或质点）的位移和变形来表示；外力做功除了表现为该质点或线体元的动能或位（势）能，还部分转化为线元的变形耗能。</w:t>
      </w:r>
      <w:r w:rsidRPr="0051370C">
        <w:rPr>
          <w:rStyle w:val="affffffff8"/>
          <w:rFonts w:eastAsia="宋体" w:hAnsi="Times New Roman" w:cs="Times New Roman" w:hint="eastAsia"/>
          <w:sz w:val="21"/>
          <w:szCs w:val="21"/>
          <w:u w:color="000000"/>
          <w:lang w:val="zh-TW"/>
        </w:rPr>
        <w:t>其中变形主要表现为两种形式，一种是质点的线性平移运动，一种是质点的旋转运动，如图所示。在三维正交笛卡尔坐标系中，把记录线性平移运动的分量称为平动分量，把记录旋转运动的分量称为旋转分量。非特殊说明，本文件中的多分量、三分量、六分量、九分量等均指平动分量。</w:t>
      </w:r>
    </w:p>
    <w:p w14:paraId="4BD6CFE6" w14:textId="77777777" w:rsidR="001350DD" w:rsidRDefault="006E2BAA" w:rsidP="0051370C">
      <w:pPr>
        <w:spacing w:before="65"/>
        <w:ind w:firstLineChars="0" w:firstLine="0"/>
        <w:jc w:val="center"/>
        <w:rPr>
          <w:rFonts w:ascii="宋体" w:hAnsi="宋体" w:cstheme="minorEastAsia"/>
          <w:szCs w:val="21"/>
        </w:rPr>
      </w:pPr>
      <w:r>
        <w:rPr>
          <w:rFonts w:ascii="宋体" w:hAnsi="宋体" w:cstheme="minorEastAsia" w:hint="eastAsia"/>
          <w:noProof/>
          <w:szCs w:val="21"/>
        </w:rPr>
        <w:drawing>
          <wp:inline distT="0" distB="0" distL="0" distR="0" wp14:anchorId="069974A4" wp14:editId="481C75C5">
            <wp:extent cx="2399030" cy="1879600"/>
            <wp:effectExtent l="19050" t="0" r="915"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41" cstate="print"/>
                    <a:stretch>
                      <a:fillRect/>
                    </a:stretch>
                  </pic:blipFill>
                  <pic:spPr>
                    <a:xfrm>
                      <a:off x="0" y="0"/>
                      <a:ext cx="2403206" cy="1882694"/>
                    </a:xfrm>
                    <a:prstGeom prst="rect">
                      <a:avLst/>
                    </a:prstGeom>
                  </pic:spPr>
                </pic:pic>
              </a:graphicData>
            </a:graphic>
          </wp:inline>
        </w:drawing>
      </w:r>
    </w:p>
    <w:p w14:paraId="0AF2836C" w14:textId="77777777" w:rsidR="001350DD" w:rsidRDefault="006E2BAA" w:rsidP="0051370C">
      <w:pPr>
        <w:spacing w:before="65"/>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图 弹性体位移与形变示意（胡德绥，1989）</w:t>
      </w:r>
    </w:p>
    <w:p w14:paraId="14A88A0C" w14:textId="77777777" w:rsidR="001350DD" w:rsidRPr="0051370C" w:rsidRDefault="006E2BAA" w:rsidP="0051370C">
      <w:pPr>
        <w:pStyle w:val="afff6"/>
        <w:ind w:firstLineChars="0" w:firstLine="0"/>
        <w:rPr>
          <w:rFonts w:ascii="Times New Roman"/>
          <w:b/>
        </w:rPr>
      </w:pPr>
      <w:r>
        <w:rPr>
          <w:rFonts w:ascii="Times New Roman"/>
          <w:b/>
        </w:rPr>
        <w:t>多波多分量地震勘探</w:t>
      </w:r>
      <w:r w:rsidRPr="0051370C">
        <w:rPr>
          <w:rFonts w:ascii="Times New Roman"/>
          <w:b/>
        </w:rPr>
        <w:t>（</w:t>
      </w:r>
      <w:r w:rsidRPr="0051370C">
        <w:rPr>
          <w:rFonts w:ascii="Times New Roman"/>
          <w:b/>
        </w:rPr>
        <w:t>multi-wave &amp;multi-component</w:t>
      </w:r>
      <w:r w:rsidRPr="0051370C">
        <w:rPr>
          <w:rFonts w:ascii="Times New Roman" w:hint="eastAsia"/>
          <w:b/>
        </w:rPr>
        <w:t>(</w:t>
      </w:r>
      <w:r w:rsidRPr="0051370C">
        <w:rPr>
          <w:rFonts w:ascii="Times New Roman"/>
          <w:b/>
        </w:rPr>
        <w:t>MWMC</w:t>
      </w:r>
      <w:r w:rsidRPr="0051370C">
        <w:rPr>
          <w:rFonts w:ascii="Times New Roman" w:hint="eastAsia"/>
          <w:b/>
        </w:rPr>
        <w:t>)</w:t>
      </w:r>
      <w:r w:rsidRPr="0051370C">
        <w:rPr>
          <w:rFonts w:ascii="Times New Roman"/>
          <w:b/>
        </w:rPr>
        <w:t xml:space="preserve"> seismic exploration</w:t>
      </w:r>
      <w:r w:rsidRPr="0051370C">
        <w:rPr>
          <w:rFonts w:ascii="Times New Roman"/>
          <w:b/>
        </w:rPr>
        <w:t>）</w:t>
      </w:r>
    </w:p>
    <w:p w14:paraId="20C4B099" w14:textId="77777777" w:rsidR="001350DD" w:rsidRDefault="006E2BAA" w:rsidP="00424939">
      <w:pPr>
        <w:pStyle w:val="affffffff7"/>
        <w:widowControl w:val="0"/>
        <w:tabs>
          <w:tab w:val="center" w:pos="4201"/>
          <w:tab w:val="right" w:leader="dot" w:pos="9044"/>
          <w:tab w:val="left" w:pos="9240"/>
        </w:tabs>
        <w:spacing w:before="65"/>
        <w:ind w:firstLine="420"/>
        <w:rPr>
          <w:rStyle w:val="affffffff8"/>
          <w:rFonts w:ascii="Times New Roman" w:eastAsia="宋体" w:hAnsi="Times New Roman" w:cs="Times New Roman"/>
          <w:sz w:val="21"/>
          <w:szCs w:val="21"/>
          <w:u w:color="000000"/>
          <w:lang w:val="zh-TW"/>
        </w:rPr>
      </w:pPr>
      <w:bookmarkStart w:id="118" w:name="_Toc47176767"/>
      <w:bookmarkEnd w:id="118"/>
      <w:r>
        <w:rPr>
          <w:rStyle w:val="affffffff8"/>
          <w:rFonts w:ascii="Times New Roman" w:eastAsia="宋体" w:hAnsi="Times New Roman" w:cs="Times New Roman"/>
          <w:sz w:val="21"/>
          <w:szCs w:val="21"/>
          <w:u w:color="000000"/>
          <w:lang w:val="zh-TW" w:eastAsia="zh-TW"/>
        </w:rPr>
        <w:t>由纵波</w:t>
      </w:r>
      <w:r w:rsidR="00CA1B40">
        <w:rPr>
          <w:rStyle w:val="affffffff8"/>
          <w:rFonts w:ascii="Times New Roman" w:eastAsia="宋体" w:hAnsi="Times New Roman" w:cs="Times New Roman" w:hint="eastAsia"/>
          <w:sz w:val="21"/>
          <w:szCs w:val="21"/>
          <w:u w:color="000000"/>
          <w:lang w:val="zh-TW"/>
        </w:rPr>
        <w:t>和或</w:t>
      </w:r>
      <w:r>
        <w:rPr>
          <w:rStyle w:val="affffffff8"/>
          <w:rFonts w:ascii="Times New Roman" w:eastAsia="宋体" w:hAnsi="Times New Roman" w:cs="Times New Roman"/>
          <w:sz w:val="21"/>
          <w:szCs w:val="21"/>
          <w:u w:color="000000"/>
          <w:lang w:val="zh-TW" w:eastAsia="zh-TW"/>
        </w:rPr>
        <w:t>横波震源激发，</w:t>
      </w:r>
      <w:r>
        <w:rPr>
          <w:rStyle w:val="affffffff8"/>
          <w:rFonts w:ascii="Times New Roman" w:eastAsia="宋体" w:hAnsi="Times New Roman" w:cs="Times New Roman" w:hint="eastAsia"/>
          <w:sz w:val="21"/>
          <w:szCs w:val="21"/>
          <w:u w:color="000000"/>
          <w:lang w:val="zh-TW"/>
        </w:rPr>
        <w:t>多</w:t>
      </w:r>
      <w:r>
        <w:rPr>
          <w:rStyle w:val="affffffff8"/>
          <w:rFonts w:ascii="Times New Roman" w:eastAsia="宋体" w:hAnsi="Times New Roman" w:cs="Times New Roman"/>
          <w:sz w:val="21"/>
          <w:szCs w:val="21"/>
          <w:u w:color="000000"/>
          <w:lang w:val="zh-TW" w:eastAsia="zh-TW"/>
        </w:rPr>
        <w:t>分量检波器接收的地震勘探方法，最多可接收九个分量的数据。</w:t>
      </w:r>
      <w:r w:rsidR="009740D2">
        <w:rPr>
          <w:rStyle w:val="affffffff8"/>
          <w:rFonts w:ascii="Times New Roman" w:eastAsia="宋体" w:hAnsi="Times New Roman" w:cs="Times New Roman" w:hint="eastAsia"/>
          <w:sz w:val="21"/>
          <w:szCs w:val="21"/>
          <w:u w:color="000000"/>
          <w:lang w:val="zh-TW"/>
        </w:rPr>
        <w:t>陆地</w:t>
      </w:r>
      <w:r>
        <w:rPr>
          <w:rStyle w:val="affffffff8"/>
          <w:rFonts w:ascii="Times New Roman" w:eastAsia="宋体" w:hAnsi="Times New Roman" w:cs="Times New Roman"/>
          <w:sz w:val="21"/>
          <w:szCs w:val="21"/>
          <w:u w:color="000000"/>
          <w:lang w:val="zh-TW" w:eastAsia="zh-TW"/>
        </w:rPr>
        <w:t>三分量（</w:t>
      </w:r>
      <w:r>
        <w:rPr>
          <w:rStyle w:val="affffffff8"/>
          <w:rFonts w:ascii="Times New Roman" w:eastAsia="宋体" w:hAnsi="Times New Roman" w:cs="Times New Roman"/>
          <w:sz w:val="21"/>
          <w:szCs w:val="21"/>
          <w:u w:color="000000"/>
          <w:lang w:val="zh-TW" w:eastAsia="zh-TW"/>
        </w:rPr>
        <w:t>3C</w:t>
      </w:r>
      <w:r>
        <w:rPr>
          <w:rStyle w:val="affffffff8"/>
          <w:rFonts w:ascii="Times New Roman" w:eastAsia="宋体" w:hAnsi="Times New Roman" w:cs="Times New Roman"/>
          <w:sz w:val="21"/>
          <w:szCs w:val="21"/>
          <w:u w:color="000000"/>
          <w:lang w:val="zh-TW" w:eastAsia="zh-TW"/>
        </w:rPr>
        <w:t>）勘探一般指采用单一纵波或横波源激发、三分量检波器接收的地震勘探方法；</w:t>
      </w:r>
      <w:r w:rsidR="009740D2">
        <w:rPr>
          <w:rStyle w:val="affffffff8"/>
          <w:rFonts w:ascii="Times New Roman" w:eastAsia="宋体" w:hAnsi="Times New Roman" w:cs="Times New Roman" w:hint="eastAsia"/>
          <w:sz w:val="21"/>
          <w:szCs w:val="21"/>
          <w:u w:color="000000"/>
          <w:lang w:val="zh-TW"/>
        </w:rPr>
        <w:t>陆地</w:t>
      </w:r>
      <w:r>
        <w:rPr>
          <w:rStyle w:val="affffffff8"/>
          <w:rFonts w:ascii="Times New Roman" w:eastAsia="宋体" w:hAnsi="Times New Roman" w:cs="Times New Roman"/>
          <w:sz w:val="21"/>
          <w:szCs w:val="21"/>
          <w:u w:color="000000"/>
          <w:lang w:val="zh-TW" w:eastAsia="zh-TW"/>
        </w:rPr>
        <w:t>六分量（</w:t>
      </w:r>
      <w:r>
        <w:rPr>
          <w:rStyle w:val="affffffff8"/>
          <w:rFonts w:ascii="Times New Roman" w:eastAsia="宋体" w:hAnsi="Times New Roman" w:cs="Times New Roman"/>
          <w:sz w:val="21"/>
          <w:szCs w:val="21"/>
          <w:u w:color="000000"/>
          <w:lang w:val="zh-TW" w:eastAsia="zh-TW"/>
        </w:rPr>
        <w:t>6C</w:t>
      </w:r>
      <w:r>
        <w:rPr>
          <w:rStyle w:val="affffffff8"/>
          <w:rFonts w:ascii="Times New Roman" w:eastAsia="宋体" w:hAnsi="Times New Roman" w:cs="Times New Roman"/>
          <w:sz w:val="21"/>
          <w:szCs w:val="21"/>
          <w:u w:color="000000"/>
          <w:lang w:val="zh-TW" w:eastAsia="zh-TW"/>
        </w:rPr>
        <w:t>）勘探指采用两种激发</w:t>
      </w:r>
      <w:proofErr w:type="gramStart"/>
      <w:r>
        <w:rPr>
          <w:rStyle w:val="affffffff8"/>
          <w:rFonts w:ascii="Times New Roman" w:eastAsia="宋体" w:hAnsi="Times New Roman" w:cs="Times New Roman"/>
          <w:sz w:val="21"/>
          <w:szCs w:val="21"/>
          <w:u w:color="000000"/>
          <w:lang w:val="zh-TW" w:eastAsia="zh-TW"/>
        </w:rPr>
        <w:t>源联合</w:t>
      </w:r>
      <w:proofErr w:type="gramEnd"/>
      <w:r>
        <w:rPr>
          <w:rStyle w:val="affffffff8"/>
          <w:rFonts w:ascii="Times New Roman" w:eastAsia="宋体" w:hAnsi="Times New Roman" w:cs="Times New Roman"/>
          <w:sz w:val="21"/>
          <w:szCs w:val="21"/>
          <w:u w:color="000000"/>
          <w:lang w:val="zh-TW" w:eastAsia="zh-TW"/>
        </w:rPr>
        <w:t>激发（纵波震源和横波震源）</w:t>
      </w:r>
      <w:r>
        <w:rPr>
          <w:rStyle w:val="affffffff8"/>
          <w:rFonts w:ascii="Times New Roman" w:eastAsia="宋体" w:hAnsi="Times New Roman" w:cs="Times New Roman"/>
          <w:sz w:val="21"/>
          <w:szCs w:val="21"/>
          <w:u w:color="000000"/>
          <w:lang w:val="zh-TW" w:eastAsia="zh-TW"/>
        </w:rPr>
        <w:lastRenderedPageBreak/>
        <w:t>和三分量检波器接收的地震勘探方法；</w:t>
      </w:r>
      <w:r w:rsidR="009740D2">
        <w:rPr>
          <w:rStyle w:val="affffffff8"/>
          <w:rFonts w:ascii="Times New Roman" w:eastAsia="宋体" w:hAnsi="Times New Roman" w:cs="Times New Roman" w:hint="eastAsia"/>
          <w:sz w:val="21"/>
          <w:szCs w:val="21"/>
          <w:u w:color="000000"/>
          <w:lang w:val="zh-TW"/>
        </w:rPr>
        <w:t>陆地</w:t>
      </w:r>
      <w:r>
        <w:rPr>
          <w:rStyle w:val="affffffff8"/>
          <w:rFonts w:ascii="Times New Roman" w:eastAsia="宋体" w:hAnsi="Times New Roman" w:cs="Times New Roman"/>
          <w:sz w:val="21"/>
          <w:szCs w:val="21"/>
          <w:u w:color="000000"/>
          <w:lang w:val="zh-TW" w:eastAsia="zh-TW"/>
        </w:rPr>
        <w:t>九分量（</w:t>
      </w:r>
      <w:r>
        <w:rPr>
          <w:rStyle w:val="affffffff8"/>
          <w:rFonts w:ascii="Times New Roman" w:eastAsia="宋体" w:hAnsi="Times New Roman" w:cs="Times New Roman"/>
          <w:sz w:val="21"/>
          <w:szCs w:val="21"/>
          <w:u w:color="000000"/>
          <w:lang w:val="zh-TW" w:eastAsia="zh-TW"/>
        </w:rPr>
        <w:t>9C</w:t>
      </w:r>
      <w:r>
        <w:rPr>
          <w:rStyle w:val="affffffff8"/>
          <w:rFonts w:ascii="Times New Roman" w:eastAsia="宋体" w:hAnsi="Times New Roman" w:cs="Times New Roman"/>
          <w:sz w:val="21"/>
          <w:szCs w:val="21"/>
          <w:u w:color="000000"/>
          <w:lang w:val="zh-TW" w:eastAsia="zh-TW"/>
        </w:rPr>
        <w:t>）勘探指采用三种激发</w:t>
      </w:r>
      <w:proofErr w:type="gramStart"/>
      <w:r>
        <w:rPr>
          <w:rStyle w:val="affffffff8"/>
          <w:rFonts w:ascii="Times New Roman" w:eastAsia="宋体" w:hAnsi="Times New Roman" w:cs="Times New Roman"/>
          <w:sz w:val="21"/>
          <w:szCs w:val="21"/>
          <w:u w:color="000000"/>
          <w:lang w:val="zh-TW" w:eastAsia="zh-TW"/>
        </w:rPr>
        <w:t>源</w:t>
      </w:r>
      <w:r w:rsidR="00CA1B40">
        <w:rPr>
          <w:rStyle w:val="affffffff8"/>
          <w:rFonts w:ascii="Times New Roman" w:eastAsia="宋体" w:hAnsi="Times New Roman" w:cs="Times New Roman" w:hint="eastAsia"/>
          <w:sz w:val="21"/>
          <w:szCs w:val="21"/>
          <w:u w:color="000000"/>
          <w:lang w:val="zh-TW"/>
        </w:rPr>
        <w:t>分别</w:t>
      </w:r>
      <w:proofErr w:type="gramEnd"/>
      <w:r>
        <w:rPr>
          <w:rStyle w:val="affffffff8"/>
          <w:rFonts w:ascii="Times New Roman" w:eastAsia="宋体" w:hAnsi="Times New Roman" w:cs="Times New Roman"/>
          <w:sz w:val="21"/>
          <w:szCs w:val="21"/>
          <w:u w:color="000000"/>
          <w:lang w:val="zh-TW" w:eastAsia="zh-TW"/>
        </w:rPr>
        <w:t>激发（纵波震源和相互垂直的两个方向的横波震源）和三分量检波器接收的地震勘探方法</w:t>
      </w:r>
      <w:r>
        <w:rPr>
          <w:rStyle w:val="affffffff8"/>
          <w:rFonts w:ascii="Times New Roman" w:eastAsia="宋体" w:hAnsi="Times New Roman" w:cs="Times New Roman" w:hint="eastAsia"/>
          <w:sz w:val="21"/>
          <w:szCs w:val="21"/>
          <w:u w:color="000000"/>
          <w:lang w:val="zh-TW"/>
        </w:rPr>
        <w:t>；而海洋四分量（</w:t>
      </w:r>
      <w:r>
        <w:rPr>
          <w:rStyle w:val="affffffff8"/>
          <w:rFonts w:ascii="Times New Roman" w:eastAsia="宋体" w:hAnsi="Times New Roman" w:cs="Times New Roman" w:hint="eastAsia"/>
          <w:sz w:val="21"/>
          <w:szCs w:val="21"/>
          <w:u w:color="000000"/>
          <w:lang w:val="zh-TW"/>
        </w:rPr>
        <w:t>4C</w:t>
      </w:r>
      <w:r>
        <w:rPr>
          <w:rStyle w:val="affffffff8"/>
          <w:rFonts w:ascii="Times New Roman" w:eastAsia="宋体" w:hAnsi="Times New Roman" w:cs="Times New Roman" w:hint="eastAsia"/>
          <w:sz w:val="21"/>
          <w:szCs w:val="21"/>
          <w:u w:color="000000"/>
          <w:lang w:val="zh-TW"/>
        </w:rPr>
        <w:t>）勘探指的是采用纵波源激发，在海底使用三</w:t>
      </w:r>
      <w:proofErr w:type="gramStart"/>
      <w:r>
        <w:rPr>
          <w:rStyle w:val="affffffff8"/>
          <w:rFonts w:ascii="Times New Roman" w:eastAsia="宋体" w:hAnsi="Times New Roman" w:cs="Times New Roman" w:hint="eastAsia"/>
          <w:sz w:val="21"/>
          <w:szCs w:val="21"/>
          <w:u w:color="000000"/>
          <w:lang w:val="zh-TW"/>
        </w:rPr>
        <w:t>分量陆检和</w:t>
      </w:r>
      <w:proofErr w:type="gramEnd"/>
      <w:r>
        <w:rPr>
          <w:rStyle w:val="affffffff8"/>
          <w:rFonts w:ascii="Times New Roman" w:eastAsia="宋体" w:hAnsi="Times New Roman" w:cs="Times New Roman" w:hint="eastAsia"/>
          <w:sz w:val="21"/>
          <w:szCs w:val="21"/>
          <w:u w:color="000000"/>
          <w:lang w:val="zh-TW"/>
        </w:rPr>
        <w:t>水听器（压力分量）进行接收的勘探方法，包括</w:t>
      </w:r>
      <w:r>
        <w:rPr>
          <w:rStyle w:val="affffffff8"/>
          <w:rFonts w:ascii="Times New Roman" w:eastAsia="宋体" w:hAnsi="Times New Roman" w:cs="Times New Roman" w:hint="eastAsia"/>
          <w:sz w:val="21"/>
          <w:szCs w:val="21"/>
          <w:u w:color="000000"/>
          <w:lang w:val="zh-TW"/>
        </w:rPr>
        <w:t>OBC/OBN/OBS</w:t>
      </w:r>
      <w:r>
        <w:rPr>
          <w:rStyle w:val="affffffff8"/>
          <w:rFonts w:ascii="Times New Roman" w:eastAsia="宋体" w:hAnsi="Times New Roman" w:cs="Times New Roman" w:hint="eastAsia"/>
          <w:sz w:val="21"/>
          <w:szCs w:val="21"/>
          <w:u w:color="000000"/>
          <w:lang w:val="zh-TW"/>
        </w:rPr>
        <w:t>三种检波类型</w:t>
      </w:r>
      <w:r w:rsidR="009740D2">
        <w:rPr>
          <w:rStyle w:val="affffffff8"/>
          <w:rFonts w:ascii="Times New Roman" w:eastAsia="宋体" w:hAnsi="Times New Roman" w:cs="Times New Roman" w:hint="eastAsia"/>
          <w:sz w:val="21"/>
          <w:szCs w:val="21"/>
          <w:u w:color="000000"/>
          <w:lang w:val="zh-TW"/>
        </w:rPr>
        <w:t>；海洋两分量拖缆则是指采用纵波源激发，在海底电缆上利用单</w:t>
      </w:r>
      <w:proofErr w:type="gramStart"/>
      <w:r w:rsidR="009740D2">
        <w:rPr>
          <w:rStyle w:val="affffffff8"/>
          <w:rFonts w:ascii="Times New Roman" w:eastAsia="宋体" w:hAnsi="Times New Roman" w:cs="Times New Roman" w:hint="eastAsia"/>
          <w:sz w:val="21"/>
          <w:szCs w:val="21"/>
          <w:u w:color="000000"/>
          <w:lang w:val="zh-TW"/>
        </w:rPr>
        <w:t>分量陆检</w:t>
      </w:r>
      <w:proofErr w:type="gramEnd"/>
      <w:r w:rsidR="009740D2">
        <w:rPr>
          <w:rStyle w:val="affffffff8"/>
          <w:rFonts w:ascii="Times New Roman" w:eastAsia="宋体" w:hAnsi="Times New Roman" w:cs="Times New Roman" w:hint="eastAsia"/>
          <w:sz w:val="21"/>
          <w:szCs w:val="21"/>
          <w:u w:color="000000"/>
          <w:lang w:val="zh-TW"/>
        </w:rPr>
        <w:t>Z</w:t>
      </w:r>
      <w:r w:rsidR="009740D2">
        <w:rPr>
          <w:rStyle w:val="affffffff8"/>
          <w:rFonts w:ascii="Times New Roman" w:eastAsia="宋体" w:hAnsi="Times New Roman" w:cs="Times New Roman" w:hint="eastAsia"/>
          <w:sz w:val="21"/>
          <w:szCs w:val="21"/>
          <w:u w:color="000000"/>
          <w:lang w:val="zh-TW"/>
        </w:rPr>
        <w:t>和水听器（压力分量）进行接收的勘探方法</w:t>
      </w:r>
      <w:r>
        <w:rPr>
          <w:rStyle w:val="affffffff8"/>
          <w:rFonts w:ascii="Times New Roman" w:eastAsia="宋体" w:hAnsi="Times New Roman" w:cs="Times New Roman"/>
          <w:sz w:val="21"/>
          <w:szCs w:val="21"/>
          <w:u w:color="000000"/>
          <w:lang w:val="zh-TW" w:eastAsia="zh-TW"/>
        </w:rPr>
        <w:t>。</w:t>
      </w:r>
    </w:p>
    <w:p w14:paraId="34B7A6F0" w14:textId="77777777" w:rsidR="001350DD" w:rsidRDefault="006E2BAA" w:rsidP="00424939">
      <w:pPr>
        <w:pStyle w:val="affffffff7"/>
        <w:widowControl w:val="0"/>
        <w:tabs>
          <w:tab w:val="center" w:pos="4201"/>
          <w:tab w:val="right" w:leader="dot" w:pos="9044"/>
          <w:tab w:val="left" w:pos="9240"/>
        </w:tabs>
        <w:spacing w:before="65"/>
        <w:ind w:firstLine="420"/>
        <w:rPr>
          <w:rStyle w:val="affffffff8"/>
          <w:rFonts w:ascii="Times New Roman" w:eastAsia="宋体" w:hAnsi="Times New Roman" w:cs="Times New Roman"/>
          <w:sz w:val="21"/>
          <w:szCs w:val="21"/>
          <w:u w:color="000000"/>
          <w:lang w:val="zh-TW" w:eastAsia="zh-TW"/>
        </w:rPr>
      </w:pPr>
      <w:r>
        <w:rPr>
          <w:rStyle w:val="affffffff8"/>
          <w:rFonts w:ascii="Times New Roman" w:eastAsia="宋体" w:hAnsi="Times New Roman" w:cs="Times New Roman"/>
          <w:sz w:val="21"/>
          <w:szCs w:val="21"/>
          <w:u w:color="000000"/>
          <w:lang w:val="zh-TW" w:eastAsia="zh-TW"/>
        </w:rPr>
        <w:tab/>
        <w:t>The seismic exploration method</w:t>
      </w:r>
      <w:r>
        <w:rPr>
          <w:rStyle w:val="affffffff8"/>
          <w:rFonts w:ascii="Times New Roman" w:eastAsia="PMingLiU" w:hAnsi="Times New Roman" w:cs="Times New Roman"/>
          <w:sz w:val="21"/>
          <w:szCs w:val="21"/>
          <w:u w:color="000000"/>
          <w:lang w:val="zh-TW" w:eastAsia="zh-TW"/>
        </w:rPr>
        <w:t>,which usesP-</w:t>
      </w:r>
      <w:r>
        <w:rPr>
          <w:rStyle w:val="affffffff8"/>
          <w:rFonts w:ascii="Times New Roman" w:eastAsia="宋体" w:hAnsi="Times New Roman" w:cs="Times New Roman"/>
          <w:sz w:val="21"/>
          <w:szCs w:val="21"/>
          <w:u w:color="000000"/>
          <w:lang w:val="zh-TW" w:eastAsia="zh-TW"/>
        </w:rPr>
        <w:t xml:space="preserve">wave or </w:t>
      </w:r>
      <w:r>
        <w:rPr>
          <w:rStyle w:val="affffffff8"/>
          <w:rFonts w:ascii="Times New Roman" w:eastAsia="PMingLiU" w:hAnsi="Times New Roman" w:cs="Times New Roman"/>
          <w:sz w:val="21"/>
          <w:szCs w:val="21"/>
          <w:u w:color="000000"/>
          <w:lang w:val="zh-TW" w:eastAsia="zh-TW"/>
        </w:rPr>
        <w:t>S-</w:t>
      </w:r>
      <w:r>
        <w:rPr>
          <w:rStyle w:val="affffffff8"/>
          <w:rFonts w:ascii="Times New Roman" w:eastAsia="宋体" w:hAnsi="Times New Roman" w:cs="Times New Roman"/>
          <w:sz w:val="21"/>
          <w:szCs w:val="21"/>
          <w:u w:color="000000"/>
          <w:lang w:val="zh-TW" w:eastAsia="zh-TW"/>
        </w:rPr>
        <w:t>wave source</w:t>
      </w:r>
      <w:r>
        <w:rPr>
          <w:rStyle w:val="affffffff8"/>
          <w:rFonts w:ascii="Times New Roman" w:eastAsia="PMingLiU" w:hAnsi="Times New Roman" w:cs="Times New Roman"/>
          <w:sz w:val="21"/>
          <w:szCs w:val="21"/>
          <w:u w:color="000000"/>
          <w:lang w:val="zh-TW" w:eastAsia="zh-TW"/>
        </w:rPr>
        <w:t>s and three-component geophones during seismic wave acquisition, and canreceive</w:t>
      </w:r>
      <w:r>
        <w:rPr>
          <w:rStyle w:val="affffffff8"/>
          <w:rFonts w:ascii="Times New Roman" w:eastAsia="宋体" w:hAnsi="Times New Roman" w:cs="Times New Roman"/>
          <w:sz w:val="21"/>
          <w:szCs w:val="21"/>
          <w:u w:color="000000"/>
          <w:lang w:val="zh-TW" w:eastAsia="zh-TW"/>
        </w:rPr>
        <w:t xml:space="preserve"> up to nine components of </w:t>
      </w:r>
      <w:r>
        <w:rPr>
          <w:rStyle w:val="affffffff8"/>
          <w:rFonts w:ascii="Times New Roman" w:eastAsia="PMingLiU" w:hAnsi="Times New Roman" w:cs="Times New Roman"/>
          <w:sz w:val="21"/>
          <w:szCs w:val="21"/>
          <w:u w:color="000000"/>
          <w:lang w:val="zh-TW" w:eastAsia="zh-TW"/>
        </w:rPr>
        <w:t>seismic signals</w:t>
      </w:r>
      <w:r>
        <w:rPr>
          <w:rStyle w:val="affffffff8"/>
          <w:rFonts w:ascii="Times New Roman" w:eastAsia="宋体" w:hAnsi="Times New Roman" w:cs="Times New Roman"/>
          <w:sz w:val="21"/>
          <w:szCs w:val="21"/>
          <w:u w:color="000000"/>
          <w:lang w:val="zh-TW" w:eastAsia="zh-TW"/>
        </w:rPr>
        <w:t>.</w:t>
      </w:r>
      <w:r>
        <w:rPr>
          <w:rStyle w:val="affffffff8"/>
          <w:rFonts w:ascii="Times New Roman" w:eastAsia="PMingLiU" w:hAnsi="Times New Roman" w:cs="Times New Roman"/>
          <w:sz w:val="21"/>
          <w:szCs w:val="21"/>
          <w:u w:color="000000"/>
          <w:lang w:val="zh-TW" w:eastAsia="zh-TW"/>
        </w:rPr>
        <w:t>T</w:t>
      </w:r>
      <w:r>
        <w:rPr>
          <w:rStyle w:val="affffffff8"/>
          <w:rFonts w:ascii="Times New Roman" w:eastAsia="宋体" w:hAnsi="Times New Roman" w:cs="Times New Roman"/>
          <w:sz w:val="21"/>
          <w:szCs w:val="21"/>
          <w:u w:color="000000"/>
          <w:lang w:val="zh-TW" w:eastAsia="zh-TW"/>
        </w:rPr>
        <w:t xml:space="preserve">hree-component </w:t>
      </w:r>
      <w:r>
        <w:rPr>
          <w:rStyle w:val="affffffff8"/>
          <w:rFonts w:ascii="Times New Roman" w:eastAsia="PMingLiU" w:hAnsi="Times New Roman" w:cs="Times New Roman"/>
          <w:sz w:val="21"/>
          <w:szCs w:val="21"/>
          <w:u w:color="000000"/>
          <w:lang w:val="zh-TW" w:eastAsia="zh-TW"/>
        </w:rPr>
        <w:t xml:space="preserve">(3C) seismic </w:t>
      </w:r>
      <w:r>
        <w:rPr>
          <w:rStyle w:val="affffffff8"/>
          <w:rFonts w:ascii="Times New Roman" w:eastAsia="宋体" w:hAnsi="Times New Roman" w:cs="Times New Roman"/>
          <w:sz w:val="21"/>
          <w:szCs w:val="21"/>
          <w:u w:color="000000"/>
          <w:lang w:val="zh-TW" w:eastAsia="zh-TW"/>
        </w:rPr>
        <w:t xml:space="preserve">exploration generally refers to </w:t>
      </w:r>
      <w:r>
        <w:rPr>
          <w:rStyle w:val="affffffff8"/>
          <w:rFonts w:ascii="Times New Roman" w:eastAsia="PMingLiU" w:hAnsi="Times New Roman" w:cs="Times New Roman"/>
          <w:sz w:val="21"/>
          <w:szCs w:val="21"/>
          <w:u w:color="000000"/>
          <w:lang w:val="zh-TW" w:eastAsia="zh-TW"/>
        </w:rPr>
        <w:t xml:space="preserve">the </w:t>
      </w:r>
      <w:r>
        <w:rPr>
          <w:rStyle w:val="affffffff8"/>
          <w:rFonts w:ascii="Times New Roman" w:eastAsia="宋体" w:hAnsi="Times New Roman" w:cs="Times New Roman"/>
          <w:sz w:val="21"/>
          <w:szCs w:val="21"/>
          <w:u w:color="000000"/>
          <w:lang w:val="zh-TW" w:eastAsia="zh-TW"/>
        </w:rPr>
        <w:t xml:space="preserve">seismic exploration method that uses </w:t>
      </w:r>
      <w:r>
        <w:rPr>
          <w:rStyle w:val="affffffff8"/>
          <w:rFonts w:ascii="Times New Roman" w:eastAsia="PMingLiU" w:hAnsi="Times New Roman" w:cs="Times New Roman"/>
          <w:sz w:val="21"/>
          <w:szCs w:val="21"/>
          <w:u w:color="000000"/>
          <w:lang w:val="zh-TW" w:eastAsia="zh-TW"/>
        </w:rPr>
        <w:t>onlyP-</w:t>
      </w:r>
      <w:r>
        <w:rPr>
          <w:rStyle w:val="affffffff8"/>
          <w:rFonts w:ascii="Times New Roman" w:eastAsia="宋体" w:hAnsi="Times New Roman" w:cs="Times New Roman"/>
          <w:sz w:val="21"/>
          <w:szCs w:val="21"/>
          <w:u w:color="000000"/>
          <w:lang w:val="zh-TW" w:eastAsia="zh-TW"/>
        </w:rPr>
        <w:t xml:space="preserve">wave or </w:t>
      </w:r>
      <w:r>
        <w:rPr>
          <w:rStyle w:val="affffffff8"/>
          <w:rFonts w:ascii="Times New Roman" w:eastAsia="PMingLiU" w:hAnsi="Times New Roman" w:cs="Times New Roman"/>
          <w:sz w:val="21"/>
          <w:szCs w:val="21"/>
          <w:u w:color="000000"/>
          <w:lang w:val="zh-TW" w:eastAsia="zh-TW"/>
        </w:rPr>
        <w:t>S-</w:t>
      </w:r>
      <w:r>
        <w:rPr>
          <w:rStyle w:val="affffffff8"/>
          <w:rFonts w:ascii="Times New Roman" w:eastAsia="宋体" w:hAnsi="Times New Roman" w:cs="Times New Roman"/>
          <w:sz w:val="21"/>
          <w:szCs w:val="21"/>
          <w:u w:color="000000"/>
          <w:lang w:val="zh-TW" w:eastAsia="zh-TW"/>
        </w:rPr>
        <w:t>wave source</w:t>
      </w:r>
      <w:r>
        <w:rPr>
          <w:rStyle w:val="affffffff8"/>
          <w:rFonts w:ascii="Times New Roman" w:eastAsia="PMingLiU" w:hAnsi="Times New Roman" w:cs="Times New Roman"/>
          <w:sz w:val="21"/>
          <w:szCs w:val="21"/>
          <w:u w:color="000000"/>
          <w:lang w:val="zh-TW" w:eastAsia="zh-TW"/>
        </w:rPr>
        <w:t xml:space="preserve">sfor the </w:t>
      </w:r>
      <w:r>
        <w:rPr>
          <w:rStyle w:val="affffffff8"/>
          <w:rFonts w:ascii="Times New Roman" w:eastAsia="宋体" w:hAnsi="Times New Roman" w:cs="Times New Roman"/>
          <w:sz w:val="21"/>
          <w:szCs w:val="21"/>
          <w:u w:color="000000"/>
          <w:lang w:val="zh-TW" w:eastAsia="zh-TW"/>
        </w:rPr>
        <w:t>excit</w:t>
      </w:r>
      <w:r>
        <w:rPr>
          <w:rStyle w:val="affffffff8"/>
          <w:rFonts w:ascii="Times New Roman" w:eastAsia="PMingLiU" w:hAnsi="Times New Roman" w:cs="Times New Roman"/>
          <w:sz w:val="21"/>
          <w:szCs w:val="21"/>
          <w:u w:color="000000"/>
          <w:lang w:val="zh-TW" w:eastAsia="zh-TW"/>
        </w:rPr>
        <w:t>ation</w:t>
      </w:r>
      <w:r>
        <w:rPr>
          <w:rStyle w:val="affffffff8"/>
          <w:rFonts w:ascii="Times New Roman" w:eastAsia="宋体" w:hAnsi="Times New Roman" w:cs="Times New Roman"/>
          <w:sz w:val="21"/>
          <w:szCs w:val="21"/>
          <w:u w:color="000000"/>
          <w:lang w:val="zh-TW" w:eastAsia="zh-TW"/>
        </w:rPr>
        <w:t xml:space="preserve"> and three-component geophone</w:t>
      </w:r>
      <w:r>
        <w:rPr>
          <w:rStyle w:val="affffffff8"/>
          <w:rFonts w:ascii="Times New Roman" w:eastAsia="PMingLiU" w:hAnsi="Times New Roman" w:cs="Times New Roman"/>
          <w:sz w:val="21"/>
          <w:szCs w:val="21"/>
          <w:u w:color="000000"/>
          <w:lang w:val="zh-TW" w:eastAsia="zh-TW"/>
        </w:rPr>
        <w:t>sfor the acquisition</w:t>
      </w:r>
      <w:r>
        <w:rPr>
          <w:rStyle w:val="affffffff8"/>
          <w:rFonts w:ascii="Times New Roman" w:eastAsia="宋体" w:hAnsi="Times New Roman" w:cs="Times New Roman"/>
          <w:sz w:val="21"/>
          <w:szCs w:val="21"/>
          <w:u w:color="000000"/>
          <w:lang w:val="zh-TW" w:eastAsia="zh-TW"/>
        </w:rPr>
        <w:t xml:space="preserve">.Six-component (6C) </w:t>
      </w:r>
      <w:r>
        <w:rPr>
          <w:rStyle w:val="affffffff8"/>
          <w:rFonts w:ascii="Times New Roman" w:eastAsia="PMingLiU" w:hAnsi="Times New Roman" w:cs="Times New Roman"/>
          <w:sz w:val="21"/>
          <w:szCs w:val="21"/>
          <w:u w:color="000000"/>
          <w:lang w:val="zh-TW" w:eastAsia="zh-TW"/>
        </w:rPr>
        <w:t>seismic</w:t>
      </w:r>
      <w:r>
        <w:rPr>
          <w:rStyle w:val="affffffff8"/>
          <w:rFonts w:ascii="Times New Roman" w:eastAsia="宋体" w:hAnsi="Times New Roman" w:cs="Times New Roman"/>
          <w:sz w:val="21"/>
          <w:szCs w:val="21"/>
          <w:u w:color="000000"/>
          <w:lang w:val="zh-TW" w:eastAsia="zh-TW"/>
        </w:rPr>
        <w:t xml:space="preserve">explorationrefers to </w:t>
      </w:r>
      <w:r>
        <w:rPr>
          <w:rStyle w:val="affffffff8"/>
          <w:rFonts w:ascii="Times New Roman" w:eastAsia="PMingLiU" w:hAnsi="Times New Roman" w:cs="Times New Roman"/>
          <w:sz w:val="21"/>
          <w:szCs w:val="21"/>
          <w:u w:color="000000"/>
          <w:lang w:val="zh-TW" w:eastAsia="zh-TW"/>
        </w:rPr>
        <w:t xml:space="preserve">the </w:t>
      </w:r>
      <w:r>
        <w:rPr>
          <w:rStyle w:val="affffffff8"/>
          <w:rFonts w:ascii="Times New Roman" w:eastAsia="宋体" w:hAnsi="Times New Roman" w:cs="Times New Roman"/>
          <w:sz w:val="21"/>
          <w:szCs w:val="21"/>
          <w:u w:color="000000"/>
          <w:lang w:val="zh-TW" w:eastAsia="zh-TW"/>
        </w:rPr>
        <w:t xml:space="preserve">seismic exploration method that uses two kinds of sources (P-wave source and S-wave source) </w:t>
      </w:r>
      <w:r>
        <w:rPr>
          <w:rStyle w:val="affffffff8"/>
          <w:rFonts w:ascii="Times New Roman" w:eastAsia="PMingLiU" w:hAnsi="Times New Roman" w:cs="Times New Roman"/>
          <w:sz w:val="21"/>
          <w:szCs w:val="21"/>
          <w:u w:color="000000"/>
          <w:lang w:val="zh-TW" w:eastAsia="zh-TW"/>
        </w:rPr>
        <w:t xml:space="preserve">for the </w:t>
      </w:r>
      <w:r>
        <w:rPr>
          <w:rStyle w:val="affffffff8"/>
          <w:rFonts w:ascii="Times New Roman" w:eastAsia="宋体" w:hAnsi="Times New Roman" w:cs="Times New Roman"/>
          <w:sz w:val="21"/>
          <w:szCs w:val="21"/>
          <w:u w:color="000000"/>
          <w:lang w:val="zh-TW" w:eastAsia="zh-TW"/>
        </w:rPr>
        <w:t>excit</w:t>
      </w:r>
      <w:r>
        <w:rPr>
          <w:rStyle w:val="affffffff8"/>
          <w:rFonts w:ascii="Times New Roman" w:eastAsia="PMingLiU" w:hAnsi="Times New Roman" w:cs="Times New Roman"/>
          <w:sz w:val="21"/>
          <w:szCs w:val="21"/>
          <w:u w:color="000000"/>
          <w:lang w:val="zh-TW" w:eastAsia="zh-TW"/>
        </w:rPr>
        <w:t>ation</w:t>
      </w:r>
      <w:r>
        <w:rPr>
          <w:rStyle w:val="affffffff8"/>
          <w:rFonts w:ascii="Times New Roman" w:eastAsia="宋体" w:hAnsi="Times New Roman" w:cs="Times New Roman"/>
          <w:sz w:val="21"/>
          <w:szCs w:val="21"/>
          <w:u w:color="000000"/>
          <w:lang w:val="zh-TW" w:eastAsia="zh-TW"/>
        </w:rPr>
        <w:t>and three-component geophone</w:t>
      </w:r>
      <w:r>
        <w:rPr>
          <w:rStyle w:val="affffffff8"/>
          <w:rFonts w:ascii="Times New Roman" w:eastAsia="PMingLiU" w:hAnsi="Times New Roman" w:cs="Times New Roman"/>
          <w:sz w:val="21"/>
          <w:szCs w:val="21"/>
          <w:u w:color="000000"/>
          <w:lang w:val="zh-TW" w:eastAsia="zh-TW"/>
        </w:rPr>
        <w:t>s for the acquisition</w:t>
      </w:r>
      <w:r>
        <w:rPr>
          <w:rStyle w:val="affffffff8"/>
          <w:rFonts w:ascii="Times New Roman" w:eastAsia="宋体" w:hAnsi="Times New Roman" w:cs="Times New Roman"/>
          <w:sz w:val="21"/>
          <w:szCs w:val="21"/>
          <w:u w:color="000000"/>
          <w:lang w:val="zh-TW" w:eastAsia="zh-TW"/>
        </w:rPr>
        <w:t>.Nine-component (9C)</w:t>
      </w:r>
      <w:r>
        <w:rPr>
          <w:rStyle w:val="affffffff8"/>
          <w:rFonts w:ascii="Times New Roman" w:eastAsia="PMingLiU" w:hAnsi="Times New Roman" w:cs="Times New Roman"/>
          <w:sz w:val="21"/>
          <w:szCs w:val="21"/>
          <w:u w:color="000000"/>
          <w:lang w:val="zh-TW" w:eastAsia="zh-TW"/>
        </w:rPr>
        <w:t xml:space="preserve"> seismic</w:t>
      </w:r>
      <w:r>
        <w:rPr>
          <w:rStyle w:val="affffffff8"/>
          <w:rFonts w:ascii="Times New Roman" w:eastAsia="宋体" w:hAnsi="Times New Roman" w:cs="Times New Roman"/>
          <w:sz w:val="21"/>
          <w:szCs w:val="21"/>
          <w:u w:color="000000"/>
          <w:lang w:val="zh-TW" w:eastAsia="zh-TW"/>
        </w:rPr>
        <w:t xml:space="preserve">exploration refers to </w:t>
      </w:r>
      <w:r>
        <w:rPr>
          <w:rStyle w:val="affffffff8"/>
          <w:rFonts w:ascii="Times New Roman" w:eastAsia="PMingLiU" w:hAnsi="Times New Roman" w:cs="Times New Roman"/>
          <w:sz w:val="21"/>
          <w:szCs w:val="21"/>
          <w:u w:color="000000"/>
          <w:lang w:val="zh-TW" w:eastAsia="zh-TW"/>
        </w:rPr>
        <w:t>the</w:t>
      </w:r>
      <w:r>
        <w:rPr>
          <w:rStyle w:val="affffffff8"/>
          <w:rFonts w:ascii="Times New Roman" w:eastAsia="宋体" w:hAnsi="Times New Roman" w:cs="Times New Roman"/>
          <w:sz w:val="21"/>
          <w:szCs w:val="21"/>
          <w:u w:color="000000"/>
          <w:lang w:val="zh-TW" w:eastAsia="zh-TW"/>
        </w:rPr>
        <w:t xml:space="preserve"> seismic exploration method that uses three kinds of excitation sources (</w:t>
      </w:r>
      <w:r>
        <w:rPr>
          <w:rStyle w:val="affffffff8"/>
          <w:rFonts w:ascii="Times New Roman" w:eastAsia="PMingLiU" w:hAnsi="Times New Roman" w:cs="Times New Roman"/>
          <w:sz w:val="21"/>
          <w:szCs w:val="21"/>
          <w:u w:color="000000"/>
          <w:lang w:val="zh-TW" w:eastAsia="zh-TW"/>
        </w:rPr>
        <w:t>P-</w:t>
      </w:r>
      <w:r>
        <w:rPr>
          <w:rStyle w:val="affffffff8"/>
          <w:rFonts w:ascii="Times New Roman" w:eastAsia="宋体" w:hAnsi="Times New Roman" w:cs="Times New Roman"/>
          <w:sz w:val="21"/>
          <w:szCs w:val="21"/>
          <w:u w:color="000000"/>
          <w:lang w:val="zh-TW" w:eastAsia="zh-TW"/>
        </w:rPr>
        <w:t xml:space="preserve">wave source and </w:t>
      </w:r>
      <w:r>
        <w:rPr>
          <w:rStyle w:val="affffffff8"/>
          <w:rFonts w:ascii="Times New Roman" w:eastAsia="PMingLiU" w:hAnsi="Times New Roman" w:cs="Times New Roman"/>
          <w:sz w:val="21"/>
          <w:szCs w:val="21"/>
          <w:u w:color="000000"/>
          <w:lang w:val="zh-TW" w:eastAsia="zh-TW"/>
        </w:rPr>
        <w:t>S-</w:t>
      </w:r>
      <w:r>
        <w:rPr>
          <w:rStyle w:val="affffffff8"/>
          <w:rFonts w:ascii="Times New Roman" w:eastAsia="宋体" w:hAnsi="Times New Roman" w:cs="Times New Roman"/>
          <w:sz w:val="21"/>
          <w:szCs w:val="21"/>
          <w:u w:color="000000"/>
          <w:lang w:val="zh-TW" w:eastAsia="zh-TW"/>
        </w:rPr>
        <w:t>wave source</w:t>
      </w:r>
      <w:r>
        <w:rPr>
          <w:rStyle w:val="affffffff8"/>
          <w:rFonts w:ascii="Times New Roman" w:eastAsia="PMingLiU" w:hAnsi="Times New Roman" w:cs="Times New Roman"/>
          <w:sz w:val="21"/>
          <w:szCs w:val="21"/>
          <w:u w:color="000000"/>
          <w:lang w:val="zh-TW" w:eastAsia="zh-TW"/>
        </w:rPr>
        <w:t>s</w:t>
      </w:r>
      <w:r>
        <w:rPr>
          <w:rStyle w:val="affffffff8"/>
          <w:rFonts w:ascii="Times New Roman" w:eastAsia="宋体" w:hAnsi="Times New Roman" w:cs="Times New Roman"/>
          <w:sz w:val="21"/>
          <w:szCs w:val="21"/>
          <w:u w:color="000000"/>
          <w:lang w:val="zh-TW" w:eastAsia="zh-TW"/>
        </w:rPr>
        <w:t xml:space="preserve"> in two directions perpendicular to each other)</w:t>
      </w:r>
      <w:r>
        <w:rPr>
          <w:rStyle w:val="affffffff8"/>
          <w:rFonts w:ascii="Times New Roman" w:eastAsia="PMingLiU" w:hAnsi="Times New Roman" w:cs="Times New Roman"/>
          <w:sz w:val="21"/>
          <w:szCs w:val="21"/>
          <w:u w:color="000000"/>
          <w:lang w:val="zh-TW" w:eastAsia="zh-TW"/>
        </w:rPr>
        <w:t xml:space="preserve">for the </w:t>
      </w:r>
      <w:r>
        <w:rPr>
          <w:rStyle w:val="affffffff8"/>
          <w:rFonts w:ascii="Times New Roman" w:eastAsia="宋体" w:hAnsi="Times New Roman" w:cs="Times New Roman"/>
          <w:sz w:val="21"/>
          <w:szCs w:val="21"/>
          <w:u w:color="000000"/>
          <w:lang w:val="zh-TW" w:eastAsia="zh-TW"/>
        </w:rPr>
        <w:t>excit</w:t>
      </w:r>
      <w:r>
        <w:rPr>
          <w:rStyle w:val="affffffff8"/>
          <w:rFonts w:ascii="Times New Roman" w:eastAsia="PMingLiU" w:hAnsi="Times New Roman" w:cs="Times New Roman"/>
          <w:sz w:val="21"/>
          <w:szCs w:val="21"/>
          <w:u w:color="000000"/>
          <w:lang w:val="zh-TW" w:eastAsia="zh-TW"/>
        </w:rPr>
        <w:t>ation</w:t>
      </w:r>
      <w:r>
        <w:rPr>
          <w:rStyle w:val="affffffff8"/>
          <w:rFonts w:ascii="Times New Roman" w:eastAsia="宋体" w:hAnsi="Times New Roman" w:cs="Times New Roman"/>
          <w:sz w:val="21"/>
          <w:szCs w:val="21"/>
          <w:u w:color="000000"/>
          <w:lang w:val="zh-TW" w:eastAsia="zh-TW"/>
        </w:rPr>
        <w:t xml:space="preserve"> jointly and three-component geophone</w:t>
      </w:r>
      <w:r>
        <w:rPr>
          <w:rStyle w:val="affffffff8"/>
          <w:rFonts w:ascii="Times New Roman" w:eastAsia="PMingLiU" w:hAnsi="Times New Roman" w:cs="Times New Roman"/>
          <w:sz w:val="21"/>
          <w:szCs w:val="21"/>
          <w:u w:color="000000"/>
          <w:lang w:val="zh-TW" w:eastAsia="zh-TW"/>
        </w:rPr>
        <w:t>s for the acquisition</w:t>
      </w:r>
      <w:r>
        <w:rPr>
          <w:rStyle w:val="affffffff8"/>
          <w:rFonts w:ascii="Times New Roman" w:eastAsia="宋体" w:hAnsi="Times New Roman" w:cs="Times New Roman"/>
          <w:sz w:val="21"/>
          <w:szCs w:val="21"/>
          <w:u w:color="000000"/>
          <w:lang w:val="zh-TW" w:eastAsia="zh-TW"/>
        </w:rPr>
        <w:t>.</w:t>
      </w:r>
    </w:p>
    <w:p w14:paraId="048C185D" w14:textId="77777777" w:rsidR="001350DD" w:rsidRDefault="006E2BAA" w:rsidP="00352948">
      <w:pPr>
        <w:pStyle w:val="afff6"/>
        <w:spacing w:before="65"/>
        <w:ind w:left="426" w:hangingChars="202" w:hanging="426"/>
        <w:rPr>
          <w:rFonts w:ascii="Times New Roman"/>
          <w:b/>
          <w:lang w:eastAsia="zh-TW"/>
        </w:rPr>
      </w:pPr>
      <w:r>
        <w:rPr>
          <w:rFonts w:ascii="Times New Roman"/>
          <w:b/>
          <w:lang w:eastAsia="zh-TW"/>
        </w:rPr>
        <w:t>三分量</w:t>
      </w:r>
      <w:r>
        <w:rPr>
          <w:rFonts w:ascii="Times New Roman" w:hint="eastAsia"/>
          <w:b/>
          <w:lang w:eastAsia="zh-TW"/>
        </w:rPr>
        <w:t>地震</w:t>
      </w:r>
      <w:r>
        <w:rPr>
          <w:rFonts w:ascii="Times New Roman"/>
          <w:b/>
          <w:lang w:eastAsia="zh-TW"/>
        </w:rPr>
        <w:t>数据（</w:t>
      </w:r>
      <w:r>
        <w:rPr>
          <w:rFonts w:ascii="Times New Roman"/>
          <w:b/>
          <w:lang w:eastAsia="zh-TW"/>
        </w:rPr>
        <w:t>three-component(3C)seismic data</w:t>
      </w:r>
      <w:r>
        <w:rPr>
          <w:rFonts w:ascii="Times New Roman"/>
          <w:b/>
          <w:lang w:eastAsia="zh-TW"/>
        </w:rPr>
        <w:t>）</w:t>
      </w:r>
    </w:p>
    <w:p w14:paraId="0D8F4CBA" w14:textId="77777777" w:rsidR="001350DD" w:rsidRDefault="006E2BAA" w:rsidP="00424939">
      <w:pPr>
        <w:pStyle w:val="affffffff7"/>
        <w:widowControl w:val="0"/>
        <w:tabs>
          <w:tab w:val="center" w:pos="4201"/>
          <w:tab w:val="right" w:leader="dot" w:pos="9044"/>
          <w:tab w:val="left" w:pos="9240"/>
        </w:tabs>
        <w:spacing w:before="65"/>
        <w:ind w:firstLine="420"/>
        <w:rPr>
          <w:rStyle w:val="affffffff8"/>
          <w:rFonts w:ascii="Times New Roman" w:eastAsia="宋体" w:hAnsi="Times New Roman" w:cs="Times New Roman"/>
          <w:sz w:val="21"/>
          <w:szCs w:val="21"/>
          <w:u w:color="000000"/>
          <w:lang w:val="zh-TW" w:eastAsia="zh-TW"/>
        </w:rPr>
      </w:pPr>
      <w:r>
        <w:rPr>
          <w:rStyle w:val="affffffff8"/>
          <w:rFonts w:ascii="Times New Roman" w:eastAsia="宋体" w:hAnsi="Times New Roman" w:cs="Times New Roman"/>
          <w:sz w:val="21"/>
          <w:szCs w:val="21"/>
          <w:u w:color="000000"/>
          <w:lang w:val="zh-TW" w:eastAsia="zh-TW"/>
        </w:rPr>
        <w:t>通常</w:t>
      </w:r>
      <w:r>
        <w:rPr>
          <w:rStyle w:val="affffffff8"/>
          <w:rFonts w:ascii="Times New Roman" w:eastAsia="宋体" w:hAnsi="Times New Roman" w:cs="Times New Roman" w:hint="eastAsia"/>
          <w:sz w:val="21"/>
          <w:szCs w:val="21"/>
          <w:u w:color="000000"/>
          <w:lang w:val="zh-TW" w:eastAsia="zh-TW"/>
        </w:rPr>
        <w:t>指</w:t>
      </w:r>
      <w:r>
        <w:rPr>
          <w:rStyle w:val="affffffff8"/>
          <w:rFonts w:ascii="Times New Roman" w:eastAsia="宋体" w:hAnsi="Times New Roman" w:cs="Times New Roman" w:hint="eastAsia"/>
          <w:sz w:val="21"/>
          <w:szCs w:val="21"/>
          <w:u w:color="000000"/>
          <w:lang w:val="zh-TW" w:eastAsia="zh-TW"/>
        </w:rPr>
        <w:t>X</w:t>
      </w:r>
      <w:r>
        <w:rPr>
          <w:rStyle w:val="affffffff8"/>
          <w:rFonts w:asciiTheme="minorEastAsia" w:eastAsiaTheme="minorEastAsia" w:hAnsiTheme="minorEastAsia" w:cs="Times New Roman" w:hint="eastAsia"/>
          <w:sz w:val="21"/>
          <w:szCs w:val="21"/>
          <w:u w:color="000000"/>
          <w:lang w:val="zh-TW" w:eastAsia="zh-TW"/>
        </w:rPr>
        <w:t>、Y和Z三个分量的地震数据。其中，</w:t>
      </w:r>
      <w:r>
        <w:rPr>
          <w:rStyle w:val="affffffff8"/>
          <w:rFonts w:ascii="Times New Roman" w:eastAsia="宋体" w:hAnsi="Times New Roman" w:cs="Times New Roman"/>
          <w:sz w:val="21"/>
          <w:szCs w:val="21"/>
          <w:u w:color="000000"/>
          <w:lang w:eastAsia="zh-TW"/>
        </w:rPr>
        <w:t>Z</w:t>
      </w:r>
      <w:r>
        <w:rPr>
          <w:rStyle w:val="affffffff8"/>
          <w:rFonts w:ascii="Times New Roman" w:eastAsia="宋体" w:hAnsi="Times New Roman" w:cs="Times New Roman"/>
          <w:sz w:val="21"/>
          <w:szCs w:val="21"/>
          <w:u w:color="000000"/>
          <w:lang w:val="zh-TW" w:eastAsia="zh-TW"/>
        </w:rPr>
        <w:t>分量垂直地表方向，</w:t>
      </w:r>
      <w:r>
        <w:rPr>
          <w:rStyle w:val="affffffff8"/>
          <w:rFonts w:ascii="Times New Roman" w:eastAsia="宋体" w:hAnsi="Times New Roman" w:cs="Times New Roman"/>
          <w:sz w:val="21"/>
          <w:szCs w:val="21"/>
          <w:u w:color="000000"/>
          <w:lang w:eastAsia="zh-TW"/>
        </w:rPr>
        <w:t>X</w:t>
      </w:r>
      <w:r>
        <w:rPr>
          <w:rStyle w:val="affffffff8"/>
          <w:rFonts w:ascii="Times New Roman" w:eastAsia="宋体" w:hAnsi="Times New Roman" w:cs="Times New Roman"/>
          <w:sz w:val="21"/>
          <w:szCs w:val="21"/>
          <w:u w:color="000000"/>
          <w:lang w:val="zh-TW" w:eastAsia="zh-TW"/>
        </w:rPr>
        <w:t>分量沿测线方向（三维的</w:t>
      </w:r>
      <w:r>
        <w:rPr>
          <w:rStyle w:val="affffffff8"/>
          <w:rFonts w:ascii="Times New Roman" w:eastAsia="宋体" w:hAnsi="Times New Roman" w:cs="Times New Roman"/>
          <w:sz w:val="21"/>
          <w:szCs w:val="21"/>
          <w:u w:color="000000"/>
          <w:lang w:eastAsia="zh-TW"/>
        </w:rPr>
        <w:t>inline</w:t>
      </w:r>
      <w:r>
        <w:rPr>
          <w:rStyle w:val="affffffff8"/>
          <w:rFonts w:ascii="Times New Roman" w:eastAsia="宋体" w:hAnsi="Times New Roman" w:cs="Times New Roman"/>
          <w:sz w:val="21"/>
          <w:szCs w:val="21"/>
          <w:u w:color="000000"/>
          <w:lang w:val="zh-TW" w:eastAsia="zh-TW"/>
        </w:rPr>
        <w:t>方向），</w:t>
      </w:r>
      <w:r>
        <w:rPr>
          <w:rStyle w:val="affffffff8"/>
          <w:rFonts w:ascii="Times New Roman" w:eastAsia="宋体" w:hAnsi="Times New Roman" w:cs="Times New Roman"/>
          <w:sz w:val="21"/>
          <w:szCs w:val="21"/>
          <w:u w:color="000000"/>
          <w:lang w:eastAsia="zh-TW"/>
        </w:rPr>
        <w:t>Y</w:t>
      </w:r>
      <w:r>
        <w:rPr>
          <w:rStyle w:val="affffffff8"/>
          <w:rFonts w:ascii="Times New Roman" w:eastAsia="宋体" w:hAnsi="Times New Roman" w:cs="Times New Roman"/>
          <w:sz w:val="21"/>
          <w:szCs w:val="21"/>
          <w:u w:color="000000"/>
          <w:lang w:val="zh-TW" w:eastAsia="zh-TW"/>
        </w:rPr>
        <w:t>分量垂直测线方向（三维的</w:t>
      </w:r>
      <w:r>
        <w:rPr>
          <w:rStyle w:val="affffffff8"/>
          <w:rFonts w:ascii="Times New Roman" w:eastAsia="宋体" w:hAnsi="Times New Roman" w:cs="Times New Roman"/>
          <w:sz w:val="21"/>
          <w:szCs w:val="21"/>
          <w:u w:color="000000"/>
          <w:lang w:eastAsia="zh-TW"/>
        </w:rPr>
        <w:t>crossline</w:t>
      </w:r>
      <w:r>
        <w:rPr>
          <w:rStyle w:val="affffffff8"/>
          <w:rFonts w:ascii="Times New Roman" w:eastAsia="宋体" w:hAnsi="Times New Roman" w:cs="Times New Roman"/>
          <w:sz w:val="21"/>
          <w:szCs w:val="21"/>
          <w:u w:color="000000"/>
          <w:lang w:val="zh-TW" w:eastAsia="zh-TW"/>
        </w:rPr>
        <w:t>方向）。本文件中未特指的地方，三分量均指三个平动分量，而非三个旋转分量</w:t>
      </w:r>
      <w:r>
        <w:rPr>
          <w:rStyle w:val="affffffff8"/>
          <w:rFonts w:ascii="Times New Roman" w:eastAsia="宋体" w:hAnsi="Times New Roman" w:cs="Times New Roman" w:hint="eastAsia"/>
          <w:sz w:val="21"/>
          <w:szCs w:val="21"/>
          <w:u w:color="000000"/>
          <w:lang w:val="zh-TW"/>
        </w:rPr>
        <w:t>，下同</w:t>
      </w:r>
      <w:r>
        <w:rPr>
          <w:rStyle w:val="affffffff8"/>
          <w:rFonts w:ascii="Times New Roman" w:eastAsia="宋体" w:hAnsi="Times New Roman" w:cs="Times New Roman"/>
          <w:sz w:val="21"/>
          <w:szCs w:val="21"/>
          <w:u w:color="000000"/>
          <w:lang w:val="zh-TW" w:eastAsia="zh-TW"/>
        </w:rPr>
        <w:t>。</w:t>
      </w:r>
    </w:p>
    <w:p w14:paraId="4D7F441A" w14:textId="77777777" w:rsidR="001350DD" w:rsidRDefault="006E2BAA" w:rsidP="00424939">
      <w:pPr>
        <w:pStyle w:val="affffffff7"/>
        <w:widowControl w:val="0"/>
        <w:tabs>
          <w:tab w:val="center" w:pos="4201"/>
          <w:tab w:val="right" w:leader="dot" w:pos="9044"/>
          <w:tab w:val="left" w:pos="9240"/>
        </w:tabs>
        <w:spacing w:before="65"/>
        <w:ind w:firstLine="420"/>
        <w:rPr>
          <w:rFonts w:ascii="Times New Roman" w:eastAsia="宋体" w:hAnsi="Times New Roman" w:cs="Times New Roman"/>
          <w:sz w:val="21"/>
          <w:szCs w:val="21"/>
          <w:u w:color="000000"/>
        </w:rPr>
      </w:pPr>
      <w:proofErr w:type="gramStart"/>
      <w:r>
        <w:rPr>
          <w:rFonts w:ascii="Times New Roman" w:eastAsia="宋体" w:hAnsi="Times New Roman" w:cs="Times New Roman" w:hint="eastAsia"/>
          <w:sz w:val="21"/>
          <w:szCs w:val="21"/>
          <w:u w:color="000000"/>
        </w:rPr>
        <w:t>Generally,</w:t>
      </w:r>
      <w:r>
        <w:rPr>
          <w:rFonts w:ascii="Times New Roman" w:eastAsia="宋体" w:hAnsi="Times New Roman" w:cs="Times New Roman"/>
          <w:sz w:val="21"/>
          <w:szCs w:val="21"/>
          <w:u w:color="000000"/>
        </w:rPr>
        <w:t>Z</w:t>
      </w:r>
      <w:proofErr w:type="gramEnd"/>
      <w:r>
        <w:rPr>
          <w:rFonts w:ascii="Times New Roman" w:eastAsia="宋体" w:hAnsi="Times New Roman" w:cs="Times New Roman"/>
          <w:sz w:val="21"/>
          <w:szCs w:val="21"/>
          <w:u w:color="000000"/>
        </w:rPr>
        <w:t>-</w:t>
      </w:r>
      <w:r>
        <w:rPr>
          <w:rFonts w:ascii="Times New Roman" w:eastAsia="宋体" w:hAnsi="Times New Roman" w:cs="Times New Roman"/>
          <w:sz w:val="21"/>
          <w:szCs w:val="21"/>
          <w:u w:color="000000"/>
          <w:lang w:val="it-IT"/>
        </w:rPr>
        <w:t>component</w:t>
      </w:r>
      <w:r>
        <w:rPr>
          <w:rFonts w:ascii="Times New Roman" w:eastAsia="宋体" w:hAnsi="Times New Roman" w:cs="Times New Roman"/>
          <w:sz w:val="21"/>
          <w:szCs w:val="21"/>
          <w:u w:color="000000"/>
        </w:rPr>
        <w:t xml:space="preserve">points to the </w:t>
      </w:r>
      <w:r>
        <w:rPr>
          <w:rFonts w:ascii="Times New Roman" w:eastAsia="宋体" w:hAnsi="Times New Roman" w:cs="Times New Roman"/>
          <w:sz w:val="21"/>
          <w:szCs w:val="21"/>
          <w:u w:color="000000"/>
          <w:lang w:val="fr-FR"/>
        </w:rPr>
        <w:t>direction</w:t>
      </w:r>
      <w:r>
        <w:rPr>
          <w:rFonts w:ascii="Times New Roman" w:eastAsia="宋体" w:hAnsi="Times New Roman" w:cs="Times New Roman"/>
          <w:sz w:val="21"/>
          <w:szCs w:val="21"/>
          <w:u w:color="000000"/>
        </w:rPr>
        <w:t xml:space="preserve"> v</w:t>
      </w:r>
      <w:r>
        <w:rPr>
          <w:rFonts w:ascii="Times New Roman" w:eastAsia="宋体" w:hAnsi="Times New Roman" w:cs="Times New Roman"/>
          <w:sz w:val="21"/>
          <w:szCs w:val="21"/>
          <w:u w:color="000000"/>
          <w:lang w:val="fr-FR"/>
        </w:rPr>
        <w:t>ertical to surface</w:t>
      </w:r>
      <w:r>
        <w:rPr>
          <w:rFonts w:ascii="Times New Roman" w:eastAsia="宋体" w:hAnsi="Times New Roman" w:cs="Times New Roman"/>
          <w:sz w:val="21"/>
          <w:szCs w:val="21"/>
          <w:u w:color="000000"/>
        </w:rPr>
        <w:t>, X-component points to the line</w:t>
      </w:r>
      <w:r>
        <w:rPr>
          <w:rFonts w:ascii="Times New Roman" w:eastAsia="宋体" w:hAnsi="Times New Roman" w:cs="Times New Roman"/>
          <w:sz w:val="21"/>
          <w:szCs w:val="21"/>
          <w:u w:color="000000"/>
          <w:lang w:val="fr-FR"/>
        </w:rPr>
        <w:t xml:space="preserve"> direction</w:t>
      </w:r>
      <w:r>
        <w:rPr>
          <w:rFonts w:ascii="Times New Roman" w:eastAsia="宋体" w:hAnsi="Times New Roman" w:cs="Times New Roman"/>
          <w:sz w:val="21"/>
          <w:szCs w:val="21"/>
          <w:u w:color="000000"/>
        </w:rPr>
        <w:t xml:space="preserve">(or Inline direction in a 3D survery), and Y-component points the </w:t>
      </w:r>
      <w:r>
        <w:rPr>
          <w:rFonts w:ascii="Times New Roman" w:eastAsia="宋体" w:hAnsi="Times New Roman" w:cs="Times New Roman"/>
          <w:sz w:val="21"/>
          <w:szCs w:val="21"/>
          <w:u w:color="000000"/>
          <w:lang w:val="fr-FR"/>
        </w:rPr>
        <w:t>direction vertical to the line (or crossline direction in a 3D survey)</w:t>
      </w:r>
      <w:r>
        <w:rPr>
          <w:rFonts w:ascii="Times New Roman" w:eastAsia="宋体" w:hAnsi="Times New Roman" w:cs="Times New Roman"/>
          <w:sz w:val="21"/>
          <w:szCs w:val="21"/>
          <w:u w:color="000000"/>
        </w:rPr>
        <w:t>. If n</w:t>
      </w:r>
      <w:r>
        <w:rPr>
          <w:rStyle w:val="affffffff8"/>
          <w:rFonts w:ascii="Times New Roman" w:eastAsia="宋体" w:hAnsi="Times New Roman" w:cs="Times New Roman"/>
          <w:sz w:val="21"/>
          <w:szCs w:val="21"/>
          <w:u w:color="000000"/>
          <w:lang w:val="zh-TW" w:eastAsia="zh-TW"/>
        </w:rPr>
        <w:t>o special instructions</w:t>
      </w:r>
      <w:r>
        <w:rPr>
          <w:rFonts w:ascii="Times New Roman" w:eastAsia="宋体" w:hAnsi="Times New Roman" w:cs="Times New Roman"/>
          <w:sz w:val="21"/>
          <w:szCs w:val="21"/>
          <w:u w:color="000000"/>
        </w:rPr>
        <w:t>in this document</w:t>
      </w:r>
      <w:r>
        <w:rPr>
          <w:rFonts w:ascii="Times New Roman" w:eastAsia="宋体" w:hAnsi="Times New Roman" w:cs="Times New Roman"/>
          <w:sz w:val="21"/>
          <w:szCs w:val="21"/>
          <w:u w:color="000000"/>
        </w:rPr>
        <w:t>，</w:t>
      </w:r>
      <w:r>
        <w:rPr>
          <w:rFonts w:ascii="Times New Roman" w:eastAsia="宋体" w:hAnsi="Times New Roman" w:cs="Times New Roman"/>
          <w:sz w:val="21"/>
          <w:szCs w:val="21"/>
          <w:u w:color="000000"/>
        </w:rPr>
        <w:t xml:space="preserve">three-components refer to three translational components instead ofthree rotation components. </w:t>
      </w:r>
    </w:p>
    <w:p w14:paraId="26646CB1" w14:textId="77777777" w:rsidR="001350DD" w:rsidRDefault="006E2BAA" w:rsidP="00352948">
      <w:pPr>
        <w:pStyle w:val="afff6"/>
        <w:spacing w:before="65"/>
        <w:ind w:left="426" w:hangingChars="202" w:hanging="426"/>
        <w:rPr>
          <w:rFonts w:ascii="Times New Roman"/>
          <w:b/>
        </w:rPr>
      </w:pPr>
      <w:bookmarkStart w:id="119" w:name="_Toc54103165"/>
      <w:bookmarkStart w:id="120" w:name="_Toc54103166"/>
      <w:bookmarkEnd w:id="119"/>
      <w:bookmarkEnd w:id="120"/>
      <w:r>
        <w:rPr>
          <w:rFonts w:ascii="Times New Roman"/>
          <w:b/>
        </w:rPr>
        <w:t>标量地震</w:t>
      </w:r>
      <w:r>
        <w:rPr>
          <w:rFonts w:ascii="Times New Roman" w:hint="eastAsia"/>
          <w:b/>
        </w:rPr>
        <w:t>（</w:t>
      </w:r>
      <w:r>
        <w:rPr>
          <w:rFonts w:ascii="Times New Roman" w:hint="eastAsia"/>
          <w:b/>
        </w:rPr>
        <w:t>Scalar</w:t>
      </w:r>
      <w:r>
        <w:rPr>
          <w:rFonts w:ascii="Times New Roman"/>
          <w:b/>
        </w:rPr>
        <w:t xml:space="preserve"> seismic</w:t>
      </w:r>
      <w:r>
        <w:rPr>
          <w:rFonts w:ascii="Times New Roman" w:hint="eastAsia"/>
          <w:b/>
        </w:rPr>
        <w:t>）</w:t>
      </w:r>
    </w:p>
    <w:p w14:paraId="75AA9492" w14:textId="77777777" w:rsidR="001350DD" w:rsidRDefault="006E2BAA" w:rsidP="00424939">
      <w:pPr>
        <w:pStyle w:val="affffffff7"/>
        <w:widowControl w:val="0"/>
        <w:tabs>
          <w:tab w:val="center" w:pos="4201"/>
          <w:tab w:val="right" w:leader="dot" w:pos="9044"/>
          <w:tab w:val="left" w:pos="9240"/>
        </w:tabs>
        <w:spacing w:before="65"/>
        <w:ind w:firstLine="420"/>
        <w:rPr>
          <w:rStyle w:val="affffffff8"/>
          <w:rFonts w:eastAsia="PMingLiU" w:hAnsi="Times New Roman" w:cs="Times New Roman"/>
          <w:sz w:val="21"/>
          <w:szCs w:val="21"/>
          <w:u w:color="000000"/>
          <w:lang w:val="zh-TW" w:eastAsia="zh-TW"/>
        </w:rPr>
      </w:pPr>
      <w:r>
        <w:rPr>
          <w:rStyle w:val="affffffff8"/>
          <w:rFonts w:eastAsia="宋体" w:hAnsi="Times New Roman" w:cs="Times New Roman" w:hint="eastAsia"/>
          <w:sz w:val="21"/>
          <w:szCs w:val="21"/>
          <w:u w:color="000000"/>
          <w:lang w:val="zh-TW"/>
        </w:rPr>
        <w:t>地震波场是矢量场，为示区别，把基于声波方程，只考虑纵波和单分量</w:t>
      </w:r>
      <w:r>
        <w:rPr>
          <w:rStyle w:val="affffffff8"/>
          <w:rFonts w:eastAsia="宋体" w:hAnsi="Times New Roman" w:cs="Times New Roman" w:hint="eastAsia"/>
          <w:sz w:val="21"/>
          <w:szCs w:val="21"/>
          <w:u w:color="000000"/>
          <w:lang w:val="zh-TW"/>
        </w:rPr>
        <w:t>Z</w:t>
      </w:r>
      <w:r>
        <w:rPr>
          <w:rStyle w:val="affffffff8"/>
          <w:rFonts w:eastAsia="宋体" w:hAnsi="Times New Roman" w:cs="Times New Roman" w:hint="eastAsia"/>
          <w:sz w:val="21"/>
          <w:szCs w:val="21"/>
          <w:u w:color="000000"/>
          <w:lang w:val="zh-TW"/>
        </w:rPr>
        <w:t>上记录的地震波场的地震技术称为标量地震，它</w:t>
      </w:r>
      <w:r>
        <w:rPr>
          <w:rStyle w:val="affffffff8"/>
          <w:rFonts w:eastAsia="宋体" w:hAnsi="Times New Roman" w:cs="Times New Roman" w:hint="eastAsia"/>
          <w:sz w:val="21"/>
          <w:szCs w:val="21"/>
          <w:u w:color="000000"/>
          <w:lang w:val="zh-TW" w:eastAsia="zh-TW"/>
        </w:rPr>
        <w:t>不考虑地震波的空间偏振特性。</w:t>
      </w:r>
    </w:p>
    <w:p w14:paraId="2C128FD0" w14:textId="77777777" w:rsidR="001350DD" w:rsidRDefault="006E2BAA" w:rsidP="00424939">
      <w:pPr>
        <w:pStyle w:val="affffffff7"/>
        <w:widowControl w:val="0"/>
        <w:tabs>
          <w:tab w:val="center" w:pos="4201"/>
          <w:tab w:val="right" w:leader="dot" w:pos="9044"/>
          <w:tab w:val="left" w:pos="9240"/>
        </w:tabs>
        <w:spacing w:before="65"/>
        <w:ind w:firstLine="440"/>
        <w:rPr>
          <w:rFonts w:ascii="Times New Roman" w:hint="eastAsia"/>
          <w:b/>
        </w:rPr>
      </w:pPr>
      <w:r>
        <w:rPr>
          <w:rFonts w:ascii="Times New Roman" w:eastAsia="宋体" w:hint="eastAsia"/>
        </w:rPr>
        <w:lastRenderedPageBreak/>
        <w:t>Seismic wave propagation is a vector field. For emphasis and difference, we call the seismics which only studys the single-component Z and is based on the sonic wave equations as s</w:t>
      </w:r>
      <w:r>
        <w:rPr>
          <w:rFonts w:ascii="Times New Roman" w:eastAsia="宋体"/>
        </w:rPr>
        <w:t xml:space="preserve">calar seismic </w:t>
      </w:r>
      <w:proofErr w:type="gramStart"/>
      <w:r>
        <w:rPr>
          <w:rFonts w:ascii="Times New Roman" w:eastAsia="宋体"/>
        </w:rPr>
        <w:t>exploration</w:t>
      </w:r>
      <w:r>
        <w:rPr>
          <w:rFonts w:ascii="Times New Roman" w:eastAsia="宋体" w:hint="eastAsia"/>
        </w:rPr>
        <w:t>.In</w:t>
      </w:r>
      <w:proofErr w:type="gramEnd"/>
      <w:r>
        <w:rPr>
          <w:rFonts w:ascii="Times New Roman" w:eastAsia="宋体" w:hint="eastAsia"/>
        </w:rPr>
        <w:t xml:space="preserve"> fact the</w:t>
      </w:r>
      <w:r>
        <w:rPr>
          <w:rFonts w:ascii="Times New Roman" w:eastAsia="宋体"/>
        </w:rPr>
        <w:t>acoustic  field</w:t>
      </w:r>
      <w:r>
        <w:rPr>
          <w:rFonts w:ascii="Times New Roman" w:eastAsia="宋体" w:hint="eastAsia"/>
        </w:rPr>
        <w:t xml:space="preserve"> is also a vector</w:t>
      </w:r>
      <w:r>
        <w:rPr>
          <w:rFonts w:ascii="Times New Roman" w:eastAsia="宋体"/>
        </w:rPr>
        <w:t>. Generally</w:t>
      </w:r>
      <w:r>
        <w:rPr>
          <w:rFonts w:ascii="Times New Roman" w:eastAsia="宋体" w:hint="eastAsia"/>
        </w:rPr>
        <w:t>in scalar seismic exploration</w:t>
      </w:r>
      <w:r>
        <w:rPr>
          <w:rFonts w:ascii="Times New Roman" w:eastAsia="宋体"/>
        </w:rPr>
        <w:t xml:space="preserve"> the anisotropy of medium and the spatial polarizationcharacteristics of seismic wave are not considered.</w:t>
      </w:r>
    </w:p>
    <w:p w14:paraId="5F23F241" w14:textId="77777777" w:rsidR="001350DD" w:rsidRDefault="006E2BAA" w:rsidP="00352948">
      <w:pPr>
        <w:pStyle w:val="afff6"/>
        <w:spacing w:before="65"/>
        <w:ind w:left="426" w:hangingChars="202" w:hanging="426"/>
        <w:rPr>
          <w:rFonts w:ascii="Times New Roman"/>
          <w:b/>
        </w:rPr>
      </w:pPr>
      <w:r>
        <w:rPr>
          <w:rFonts w:ascii="Times New Roman"/>
          <w:b/>
        </w:rPr>
        <w:t>矢量地震</w:t>
      </w:r>
      <w:r>
        <w:rPr>
          <w:rFonts w:ascii="Times New Roman" w:hint="eastAsia"/>
          <w:b/>
        </w:rPr>
        <w:t>（</w:t>
      </w:r>
      <w:r>
        <w:rPr>
          <w:rFonts w:ascii="Times New Roman" w:hint="eastAsia"/>
          <w:b/>
        </w:rPr>
        <w:t>Vectorseismic</w:t>
      </w:r>
      <w:r>
        <w:rPr>
          <w:rFonts w:ascii="Times New Roman" w:hint="eastAsia"/>
          <w:b/>
        </w:rPr>
        <w:t>）</w:t>
      </w:r>
    </w:p>
    <w:p w14:paraId="0111A3B3" w14:textId="77777777" w:rsidR="001350DD" w:rsidRDefault="00E238E7" w:rsidP="00424939">
      <w:pPr>
        <w:pStyle w:val="affffffff7"/>
        <w:widowControl w:val="0"/>
        <w:tabs>
          <w:tab w:val="center" w:pos="4201"/>
          <w:tab w:val="right" w:leader="dot" w:pos="9044"/>
          <w:tab w:val="left" w:pos="9240"/>
        </w:tabs>
        <w:spacing w:before="65"/>
        <w:ind w:firstLine="420"/>
        <w:rPr>
          <w:rStyle w:val="affffffff8"/>
          <w:rFonts w:eastAsia="PMingLiU" w:hAnsi="Times New Roman" w:cs="Times New Roman"/>
          <w:sz w:val="21"/>
          <w:szCs w:val="21"/>
          <w:u w:color="000000"/>
          <w:lang w:val="zh-TW" w:eastAsia="zh-TW"/>
        </w:rPr>
      </w:pPr>
      <w:r w:rsidRPr="00E238E7">
        <w:rPr>
          <w:rStyle w:val="affffffff8"/>
          <w:rFonts w:eastAsia="宋体" w:hAnsi="Times New Roman" w:cs="Times New Roman"/>
          <w:sz w:val="21"/>
          <w:szCs w:val="21"/>
          <w:u w:color="000000"/>
          <w:lang w:val="zh-TW" w:eastAsia="zh-TW"/>
        </w:rPr>
        <w:t>矢量地震勘探是以多分量检波器接收的矢量波场为基础的地震勘探</w:t>
      </w:r>
      <w:r w:rsidRPr="00E238E7">
        <w:rPr>
          <w:rStyle w:val="affffffff8"/>
          <w:rFonts w:eastAsia="宋体" w:hAnsi="Times New Roman" w:cs="Times New Roman" w:hint="eastAsia"/>
          <w:sz w:val="21"/>
          <w:szCs w:val="21"/>
          <w:u w:color="000000"/>
          <w:lang w:val="zh-TW" w:eastAsia="zh-TW"/>
        </w:rPr>
        <w:t>，更有利于研究地震各向异性</w:t>
      </w:r>
      <w:r>
        <w:rPr>
          <w:rStyle w:val="affffffff8"/>
          <w:rFonts w:eastAsia="宋体" w:hAnsi="Times New Roman" w:cs="Times New Roman" w:hint="eastAsia"/>
          <w:sz w:val="21"/>
          <w:szCs w:val="21"/>
          <w:u w:color="000000"/>
          <w:lang w:val="zh-TW" w:eastAsia="zh-TW"/>
        </w:rPr>
        <w:t>；</w:t>
      </w:r>
      <w:r w:rsidR="006E2BAA">
        <w:rPr>
          <w:rStyle w:val="affffffff8"/>
          <w:rFonts w:eastAsia="宋体" w:hAnsi="Times New Roman" w:cs="Times New Roman" w:hint="eastAsia"/>
          <w:sz w:val="21"/>
          <w:szCs w:val="21"/>
          <w:u w:color="000000"/>
          <w:lang w:val="zh-TW" w:eastAsia="zh-TW"/>
        </w:rPr>
        <w:t>采用三分量或者六分量检波器接收地震波，震源可以为纵波震源或者横波震源，数据处理与解释充分考虑地震波的空间偏振特性；</w:t>
      </w:r>
      <w:r w:rsidR="006E2BAA">
        <w:rPr>
          <w:rStyle w:val="affffffff8"/>
          <w:rFonts w:eastAsia="宋体" w:hAnsi="Times New Roman" w:cs="Times New Roman" w:hint="eastAsia"/>
          <w:sz w:val="21"/>
          <w:szCs w:val="21"/>
          <w:u w:color="000000"/>
          <w:lang w:val="zh-TW"/>
        </w:rPr>
        <w:t>它以实际空间中传播的波矢作为主要研究对象，而非该波矢在某一坐标轴上的投影，因此需要一系列新的矢量技术的支撑，例如</w:t>
      </w:r>
      <w:r w:rsidR="006E2BAA">
        <w:rPr>
          <w:rStyle w:val="affffffff8"/>
          <w:rFonts w:eastAsia="宋体" w:hAnsi="Times New Roman" w:cs="Times New Roman" w:hint="eastAsia"/>
          <w:sz w:val="21"/>
          <w:szCs w:val="21"/>
          <w:u w:color="000000"/>
          <w:lang w:val="zh-TW" w:eastAsia="zh-TW"/>
        </w:rPr>
        <w:t>矢量波场分离、矢量偏移、矢量波场反演</w:t>
      </w:r>
      <w:r w:rsidR="006E2BAA">
        <w:rPr>
          <w:rStyle w:val="affffffff8"/>
          <w:rFonts w:eastAsia="宋体" w:hAnsi="Times New Roman" w:cs="Times New Roman" w:hint="eastAsia"/>
          <w:sz w:val="21"/>
          <w:szCs w:val="21"/>
          <w:u w:color="000000"/>
          <w:lang w:val="zh-TW"/>
        </w:rPr>
        <w:t>等</w:t>
      </w:r>
      <w:r w:rsidR="006E2BAA">
        <w:rPr>
          <w:rStyle w:val="affffffff8"/>
          <w:rFonts w:eastAsia="宋体" w:hAnsi="Times New Roman" w:cs="Times New Roman" w:hint="eastAsia"/>
          <w:sz w:val="21"/>
          <w:szCs w:val="21"/>
          <w:u w:color="000000"/>
          <w:lang w:val="zh-TW" w:eastAsia="zh-TW"/>
        </w:rPr>
        <w:t>。</w:t>
      </w:r>
    </w:p>
    <w:p w14:paraId="1CC1B5B7" w14:textId="77777777" w:rsidR="001350DD" w:rsidRDefault="006E2BAA" w:rsidP="00424939">
      <w:pPr>
        <w:pStyle w:val="affffffff7"/>
        <w:widowControl w:val="0"/>
        <w:tabs>
          <w:tab w:val="center" w:pos="4201"/>
          <w:tab w:val="right" w:leader="dot" w:pos="9044"/>
          <w:tab w:val="left" w:pos="9240"/>
        </w:tabs>
        <w:spacing w:before="65"/>
        <w:ind w:firstLine="440"/>
        <w:rPr>
          <w:rFonts w:ascii="Times New Roman" w:hint="eastAsia"/>
          <w:b/>
        </w:rPr>
      </w:pPr>
      <w:r>
        <w:rPr>
          <w:rFonts w:ascii="Times New Roman" w:eastAsia="宋体"/>
        </w:rPr>
        <w:t xml:space="preserve">Vector seismic exploration is </w:t>
      </w:r>
      <w:r>
        <w:rPr>
          <w:rFonts w:ascii="Times New Roman" w:eastAsia="宋体" w:hint="eastAsia"/>
        </w:rPr>
        <w:t>the</w:t>
      </w:r>
      <w:r>
        <w:rPr>
          <w:rFonts w:ascii="Times New Roman" w:eastAsia="宋体"/>
        </w:rPr>
        <w:t xml:space="preserve"> seismic exploration based on seismic anisotropy theory. Three or six component geophones are used to receive seismic waves. The source can be </w:t>
      </w:r>
      <w:r>
        <w:rPr>
          <w:rFonts w:ascii="Times New Roman" w:eastAsia="宋体" w:hint="eastAsia"/>
        </w:rPr>
        <w:t>P</w:t>
      </w:r>
      <w:r>
        <w:rPr>
          <w:rFonts w:ascii="Times New Roman" w:eastAsia="宋体"/>
        </w:rPr>
        <w:t>-wave or S-wave source. Data processing and interpretation fully consider the spatial polarization characteristics of seismic waves. Key technologies include vector wave field separation, vector migration, vector wave field inversion.</w:t>
      </w:r>
    </w:p>
    <w:p w14:paraId="4E64DCFC" w14:textId="77777777" w:rsidR="001350DD" w:rsidRDefault="006E2BAA" w:rsidP="00352948">
      <w:pPr>
        <w:pStyle w:val="afff6"/>
        <w:spacing w:before="65"/>
        <w:ind w:left="426" w:hangingChars="202" w:hanging="426"/>
        <w:rPr>
          <w:rFonts w:ascii="Times New Roman"/>
          <w:b/>
        </w:rPr>
      </w:pPr>
      <w:r>
        <w:rPr>
          <w:rFonts w:ascii="Times New Roman"/>
          <w:b/>
        </w:rPr>
        <w:t>偏振（极化）</w:t>
      </w:r>
      <w:r>
        <w:rPr>
          <w:rFonts w:ascii="Times New Roman" w:hint="eastAsia"/>
          <w:b/>
        </w:rPr>
        <w:t>（</w:t>
      </w:r>
      <w:r>
        <w:rPr>
          <w:rFonts w:ascii="Times New Roman" w:hint="eastAsia"/>
          <w:b/>
        </w:rPr>
        <w:t>Polarization</w:t>
      </w:r>
      <w:r>
        <w:rPr>
          <w:rFonts w:ascii="Times New Roman" w:hint="eastAsia"/>
          <w:b/>
        </w:rPr>
        <w:t>）</w:t>
      </w:r>
    </w:p>
    <w:p w14:paraId="0E7E9B09" w14:textId="77777777" w:rsidR="001350DD" w:rsidRDefault="006E2BAA" w:rsidP="00424939">
      <w:pPr>
        <w:pStyle w:val="affffffff7"/>
        <w:widowControl w:val="0"/>
        <w:tabs>
          <w:tab w:val="center" w:pos="4201"/>
          <w:tab w:val="right" w:leader="dot" w:pos="9044"/>
          <w:tab w:val="left" w:pos="9240"/>
        </w:tabs>
        <w:spacing w:before="65"/>
        <w:ind w:firstLine="420"/>
        <w:rPr>
          <w:rStyle w:val="affffffff8"/>
          <w:rFonts w:ascii="Times New Roman" w:eastAsia="宋体" w:hAnsi="Times New Roman" w:cs="Times New Roman"/>
          <w:sz w:val="21"/>
          <w:szCs w:val="21"/>
          <w:u w:color="000000"/>
          <w:lang w:val="zh-TW" w:eastAsia="zh-TW"/>
        </w:rPr>
      </w:pPr>
      <w:r>
        <w:rPr>
          <w:rStyle w:val="affffffff8"/>
          <w:rFonts w:ascii="Times New Roman" w:eastAsia="宋体" w:hAnsi="Times New Roman" w:cs="Times New Roman" w:hint="eastAsia"/>
          <w:sz w:val="21"/>
          <w:szCs w:val="21"/>
          <w:u w:color="000000"/>
          <w:lang w:val="zh-TW" w:eastAsia="zh-TW"/>
        </w:rPr>
        <w:t>质点的振动方向</w:t>
      </w:r>
      <w:r>
        <w:rPr>
          <w:rStyle w:val="affffffff8"/>
          <w:rFonts w:ascii="Times New Roman" w:eastAsia="宋体" w:hAnsi="Times New Roman" w:cs="Times New Roman"/>
          <w:sz w:val="21"/>
          <w:szCs w:val="21"/>
          <w:u w:color="000000"/>
          <w:lang w:val="zh-TW" w:eastAsia="zh-TW"/>
        </w:rPr>
        <w:t>。</w:t>
      </w:r>
      <w:r>
        <w:rPr>
          <w:rStyle w:val="affffffff8"/>
          <w:rFonts w:ascii="Times New Roman" w:eastAsia="宋体" w:hAnsi="Times New Roman" w:cs="Times New Roman" w:hint="eastAsia"/>
          <w:sz w:val="21"/>
          <w:szCs w:val="21"/>
          <w:u w:color="000000"/>
          <w:lang w:val="zh-TW" w:eastAsia="zh-TW"/>
        </w:rPr>
        <w:t>体波是线性极化波，瑞雷面波或地滚波是椭圆极化波。</w:t>
      </w:r>
    </w:p>
    <w:p w14:paraId="2A0E5E38" w14:textId="77777777" w:rsidR="001350DD" w:rsidRDefault="006E2BAA" w:rsidP="00424939">
      <w:pPr>
        <w:pStyle w:val="affffffff7"/>
        <w:widowControl w:val="0"/>
        <w:tabs>
          <w:tab w:val="center" w:pos="4201"/>
          <w:tab w:val="right" w:leader="dot" w:pos="9044"/>
          <w:tab w:val="left" w:pos="9240"/>
        </w:tabs>
        <w:spacing w:before="65"/>
        <w:ind w:firstLine="420"/>
        <w:rPr>
          <w:rFonts w:ascii="Times New Roman" w:eastAsia="PMingLiU" w:hAnsi="Times New Roman" w:cs="Times New Roman"/>
          <w:sz w:val="21"/>
          <w:szCs w:val="21"/>
          <w:u w:color="000000"/>
          <w:lang w:val="zh-TW"/>
        </w:rPr>
      </w:pPr>
      <w:r>
        <w:rPr>
          <w:rStyle w:val="affffffff8"/>
          <w:rFonts w:ascii="Times New Roman" w:eastAsia="宋体" w:hAnsi="Times New Roman" w:cs="Times New Roman"/>
          <w:sz w:val="21"/>
          <w:szCs w:val="21"/>
          <w:u w:color="000000"/>
          <w:lang w:val="zh-TW" w:eastAsia="zh-TW"/>
        </w:rPr>
        <w:tab/>
        <w:t>Polarization refers to the vibration direction of the mass point. Body wave is linear</w:t>
      </w:r>
      <w:r>
        <w:rPr>
          <w:rStyle w:val="affffffff8"/>
          <w:rFonts w:ascii="Times New Roman" w:eastAsia="宋体" w:hAnsi="Times New Roman" w:cs="Times New Roman" w:hint="eastAsia"/>
          <w:sz w:val="21"/>
          <w:szCs w:val="21"/>
          <w:u w:color="000000"/>
          <w:lang w:val="zh-TW" w:eastAsia="zh-TW"/>
        </w:rPr>
        <w:t>ly</w:t>
      </w:r>
      <w:r>
        <w:rPr>
          <w:rStyle w:val="affffffff8"/>
          <w:rFonts w:ascii="Times New Roman" w:eastAsia="宋体" w:hAnsi="Times New Roman" w:cs="Times New Roman"/>
          <w:sz w:val="21"/>
          <w:szCs w:val="21"/>
          <w:u w:color="000000"/>
          <w:lang w:val="zh-TW" w:eastAsia="zh-TW"/>
        </w:rPr>
        <w:t>polariz</w:t>
      </w:r>
      <w:r>
        <w:rPr>
          <w:rStyle w:val="affffffff8"/>
          <w:rFonts w:ascii="Times New Roman" w:eastAsia="宋体" w:hAnsi="Times New Roman" w:cs="Times New Roman" w:hint="eastAsia"/>
          <w:sz w:val="21"/>
          <w:szCs w:val="21"/>
          <w:u w:color="000000"/>
          <w:lang w:val="zh-TW" w:eastAsia="zh-TW"/>
        </w:rPr>
        <w:t>ed</w:t>
      </w:r>
      <w:r>
        <w:rPr>
          <w:rStyle w:val="affffffff8"/>
          <w:rFonts w:ascii="Times New Roman" w:eastAsia="宋体" w:hAnsi="Times New Roman" w:cs="Times New Roman"/>
          <w:sz w:val="21"/>
          <w:szCs w:val="21"/>
          <w:u w:color="000000"/>
          <w:lang w:val="zh-TW" w:eastAsia="zh-TW"/>
        </w:rPr>
        <w:t xml:space="preserve">, </w:t>
      </w:r>
      <w:r>
        <w:rPr>
          <w:rStyle w:val="affffffff8"/>
          <w:rFonts w:ascii="Times New Roman" w:eastAsia="宋体" w:hAnsi="Times New Roman" w:cs="Times New Roman" w:hint="eastAsia"/>
          <w:sz w:val="21"/>
          <w:szCs w:val="21"/>
          <w:u w:color="000000"/>
          <w:lang w:val="zh-TW" w:eastAsia="zh-TW"/>
        </w:rPr>
        <w:t>and</w:t>
      </w:r>
      <w:r>
        <w:rPr>
          <w:rStyle w:val="affffffff8"/>
          <w:rFonts w:ascii="Times New Roman" w:eastAsia="宋体" w:hAnsi="Times New Roman" w:cs="Times New Roman"/>
          <w:sz w:val="21"/>
          <w:szCs w:val="21"/>
          <w:u w:color="000000"/>
          <w:lang w:val="zh-TW" w:eastAsia="zh-TW"/>
        </w:rPr>
        <w:t xml:space="preserve">Rayleigh wave or ground </w:t>
      </w:r>
      <w:r>
        <w:rPr>
          <w:rStyle w:val="affffffff8"/>
          <w:rFonts w:ascii="Times New Roman" w:eastAsia="宋体" w:hAnsi="Times New Roman" w:cs="Times New Roman" w:hint="eastAsia"/>
          <w:sz w:val="21"/>
          <w:szCs w:val="21"/>
          <w:u w:color="000000"/>
          <w:lang w:val="zh-TW" w:eastAsia="zh-TW"/>
        </w:rPr>
        <w:t>roll</w:t>
      </w:r>
      <w:r>
        <w:rPr>
          <w:rStyle w:val="affffffff8"/>
          <w:rFonts w:ascii="Times New Roman" w:eastAsia="宋体" w:hAnsi="Times New Roman" w:cs="Times New Roman"/>
          <w:sz w:val="21"/>
          <w:szCs w:val="21"/>
          <w:u w:color="000000"/>
          <w:lang w:val="zh-TW" w:eastAsia="zh-TW"/>
        </w:rPr>
        <w:t xml:space="preserve"> is elliptical polariz</w:t>
      </w:r>
      <w:r>
        <w:rPr>
          <w:rStyle w:val="affffffff8"/>
          <w:rFonts w:ascii="Times New Roman" w:eastAsia="宋体" w:hAnsi="Times New Roman" w:cs="Times New Roman" w:hint="eastAsia"/>
          <w:sz w:val="21"/>
          <w:szCs w:val="21"/>
          <w:u w:color="000000"/>
          <w:lang w:val="zh-TW" w:eastAsia="zh-TW"/>
        </w:rPr>
        <w:t>ed</w:t>
      </w:r>
      <w:r>
        <w:rPr>
          <w:rStyle w:val="affffffff8"/>
          <w:rFonts w:ascii="Times New Roman" w:eastAsia="宋体" w:hAnsi="Times New Roman" w:cs="Times New Roman" w:hint="eastAsia"/>
          <w:sz w:val="21"/>
          <w:szCs w:val="21"/>
          <w:u w:color="000000"/>
          <w:lang w:val="zh-TW"/>
        </w:rPr>
        <w:t>.</w:t>
      </w:r>
    </w:p>
    <w:p w14:paraId="04415BCB" w14:textId="77777777" w:rsidR="001350DD" w:rsidRDefault="006E2BAA" w:rsidP="00352948">
      <w:pPr>
        <w:pStyle w:val="afff6"/>
        <w:spacing w:before="65"/>
        <w:ind w:left="426" w:hangingChars="202" w:hanging="426"/>
        <w:rPr>
          <w:rFonts w:ascii="Times New Roman"/>
          <w:b/>
        </w:rPr>
      </w:pPr>
      <w:r>
        <w:rPr>
          <w:rFonts w:ascii="Times New Roman"/>
          <w:b/>
        </w:rPr>
        <w:t>椭圆率</w:t>
      </w:r>
      <w:r>
        <w:rPr>
          <w:rFonts w:ascii="Times New Roman" w:hint="eastAsia"/>
          <w:b/>
        </w:rPr>
        <w:t>（</w:t>
      </w:r>
      <w:bookmarkStart w:id="121" w:name="_Hlk66222176"/>
      <w:r>
        <w:rPr>
          <w:rFonts w:ascii="Times New Roman" w:hint="eastAsia"/>
          <w:b/>
        </w:rPr>
        <w:t>E</w:t>
      </w:r>
      <w:r>
        <w:rPr>
          <w:rFonts w:ascii="Times New Roman"/>
          <w:b/>
        </w:rPr>
        <w:t>llipticity</w:t>
      </w:r>
      <w:bookmarkEnd w:id="121"/>
      <w:r>
        <w:rPr>
          <w:rFonts w:ascii="Times New Roman" w:hint="eastAsia"/>
          <w:b/>
        </w:rPr>
        <w:t>）</w:t>
      </w:r>
    </w:p>
    <w:p w14:paraId="5A6B3F3B" w14:textId="77777777" w:rsidR="001350DD" w:rsidRPr="0051370C" w:rsidRDefault="006E2BAA" w:rsidP="0051370C">
      <w:pPr>
        <w:pStyle w:val="affffffff7"/>
        <w:widowControl w:val="0"/>
        <w:tabs>
          <w:tab w:val="center" w:pos="4201"/>
          <w:tab w:val="right" w:leader="dot" w:pos="9044"/>
          <w:tab w:val="left" w:pos="9240"/>
        </w:tabs>
        <w:spacing w:before="65"/>
        <w:ind w:firstLine="440"/>
        <w:rPr>
          <w:rStyle w:val="affffffff8"/>
          <w:rFonts w:ascii="Times New Roman" w:eastAsia="宋体" w:hAnsi="Times New Roman" w:cs="Times New Roman"/>
          <w:u w:color="000000"/>
          <w:lang w:val="zh-TW" w:eastAsia="zh-TW"/>
        </w:rPr>
      </w:pPr>
      <w:r w:rsidRPr="0051370C">
        <w:rPr>
          <w:rStyle w:val="affffffff8"/>
          <w:rFonts w:ascii="Times New Roman" w:eastAsia="宋体" w:hAnsi="Times New Roman" w:cs="Times New Roman"/>
          <w:u w:color="000000"/>
          <w:lang w:val="zh-TW" w:eastAsia="zh-TW"/>
        </w:rPr>
        <w:t>椭圆率是指一个圆或球体沿着直径分别形成椭圆或旋转椭球</w:t>
      </w:r>
      <w:r w:rsidRPr="0051370C">
        <w:rPr>
          <w:rStyle w:val="affffffff8"/>
          <w:rFonts w:ascii="Times New Roman" w:eastAsia="宋体" w:hAnsi="Times New Roman" w:cs="Times New Roman"/>
          <w:u w:color="000000"/>
          <w:lang w:val="zh-TW" w:eastAsia="zh-TW"/>
        </w:rPr>
        <w:t>(</w:t>
      </w:r>
      <w:r w:rsidRPr="0051370C">
        <w:rPr>
          <w:rStyle w:val="affffffff8"/>
          <w:rFonts w:ascii="Times New Roman" w:eastAsia="宋体" w:hAnsi="Times New Roman" w:cs="Times New Roman"/>
          <w:u w:color="000000"/>
          <w:lang w:val="zh-TW" w:eastAsia="zh-TW"/>
        </w:rPr>
        <w:t>椭球体</w:t>
      </w:r>
      <w:r w:rsidRPr="0051370C">
        <w:rPr>
          <w:rStyle w:val="affffffff8"/>
          <w:rFonts w:ascii="Times New Roman" w:eastAsia="宋体" w:hAnsi="Times New Roman" w:cs="Times New Roman"/>
          <w:u w:color="000000"/>
          <w:lang w:val="zh-TW" w:eastAsia="zh-TW"/>
        </w:rPr>
        <w:t>)</w:t>
      </w:r>
      <w:r w:rsidRPr="0051370C">
        <w:rPr>
          <w:rStyle w:val="affffffff8"/>
          <w:rFonts w:ascii="Times New Roman" w:eastAsia="宋体" w:hAnsi="Times New Roman" w:cs="Times New Roman"/>
          <w:u w:color="000000"/>
          <w:lang w:val="zh-TW" w:eastAsia="zh-TW"/>
        </w:rPr>
        <w:t>的压缩量</w:t>
      </w:r>
      <w:r w:rsidRPr="0051370C">
        <w:rPr>
          <w:rStyle w:val="affffffff8"/>
          <w:rFonts w:ascii="Times New Roman" w:eastAsia="宋体" w:hAnsi="Times New Roman" w:cs="Times New Roman" w:hint="eastAsia"/>
          <w:u w:color="000000"/>
          <w:lang w:val="zh-TW" w:eastAsia="zh-TW"/>
        </w:rPr>
        <w:t>；一般还称之为</w:t>
      </w:r>
      <w:r w:rsidRPr="0051370C">
        <w:rPr>
          <w:rStyle w:val="affffffff8"/>
          <w:rFonts w:ascii="Times New Roman" w:eastAsia="宋体" w:hAnsi="Times New Roman" w:cs="Times New Roman"/>
          <w:u w:color="000000"/>
          <w:lang w:val="zh-TW" w:eastAsia="zh-TW"/>
        </w:rPr>
        <w:t>椭圆度或扁率</w:t>
      </w:r>
      <w:r w:rsidRPr="0051370C">
        <w:rPr>
          <w:rStyle w:val="affffffff8"/>
          <w:rFonts w:ascii="Times New Roman" w:eastAsia="宋体" w:hAnsi="Times New Roman" w:cs="Times New Roman" w:hint="eastAsia"/>
          <w:u w:color="000000"/>
          <w:lang w:val="zh-TW" w:eastAsia="zh-TW"/>
        </w:rPr>
        <w:t>，</w:t>
      </w:r>
      <w:r w:rsidRPr="0051370C">
        <w:rPr>
          <w:rStyle w:val="affffffff8"/>
          <w:rFonts w:ascii="Times New Roman" w:eastAsia="宋体" w:hAnsi="Times New Roman" w:cs="Times New Roman"/>
          <w:u w:color="000000"/>
          <w:lang w:val="zh-TW" w:eastAsia="zh-TW"/>
        </w:rPr>
        <w:t>通常</w:t>
      </w:r>
      <w:r w:rsidRPr="0051370C">
        <w:rPr>
          <w:rStyle w:val="affffffff8"/>
          <w:rFonts w:ascii="Times New Roman" w:eastAsia="宋体" w:hAnsi="Times New Roman" w:cs="Times New Roman" w:hint="eastAsia"/>
          <w:u w:color="000000"/>
          <w:lang w:val="zh-TW" w:eastAsia="zh-TW"/>
        </w:rPr>
        <w:t>用</w:t>
      </w:r>
      <w:r w:rsidRPr="0051370C">
        <w:rPr>
          <w:rStyle w:val="affffffff8"/>
          <w:rFonts w:ascii="Times New Roman" w:eastAsia="宋体" w:hAnsi="Times New Roman" w:cs="Times New Roman"/>
          <w:u w:color="000000"/>
          <w:lang w:val="zh-TW" w:eastAsia="zh-TW"/>
        </w:rPr>
        <w:t>符号</w:t>
      </w:r>
      <w:r w:rsidR="001350DD" w:rsidRPr="0051370C">
        <w:rPr>
          <w:rStyle w:val="affffffff8"/>
          <w:rFonts w:ascii="Times New Roman" w:eastAsia="宋体" w:hAnsi="Times New Roman" w:cs="Times New Roman"/>
          <w:u w:color="000000"/>
          <w:lang w:val="zh-TW" w:eastAsia="zh-TW"/>
        </w:rPr>
        <w:object w:dxaOrig="240" w:dyaOrig="320" w14:anchorId="06DED745">
          <v:shape id="_x0000_i1035" type="#_x0000_t75" style="width:11.25pt;height:16.5pt" o:ole="">
            <v:imagedata r:id="rId42" o:title=""/>
          </v:shape>
          <o:OLEObject Type="Embed" ProgID="Equation.DSMT4" ShapeID="_x0000_i1035" DrawAspect="Content" ObjectID="_1697445714" r:id="rId43"/>
        </w:object>
      </w:r>
      <w:r w:rsidRPr="0051370C">
        <w:rPr>
          <w:rStyle w:val="affffffff8"/>
          <w:rFonts w:ascii="Times New Roman" w:eastAsia="宋体" w:hAnsi="Times New Roman" w:cs="Times New Roman" w:hint="eastAsia"/>
          <w:u w:color="000000"/>
          <w:lang w:val="zh-TW" w:eastAsia="zh-TW"/>
        </w:rPr>
        <w:t>表示。</w:t>
      </w:r>
      <w:r w:rsidRPr="0051370C">
        <w:rPr>
          <w:rStyle w:val="affffffff8"/>
          <w:rFonts w:ascii="Times New Roman" w:eastAsia="宋体" w:hAnsi="Times New Roman" w:cs="Times New Roman"/>
          <w:u w:color="000000"/>
          <w:lang w:val="zh-TW" w:eastAsia="zh-TW"/>
        </w:rPr>
        <w:t>它由产生的椭圆或椭球的</w:t>
      </w:r>
      <w:r w:rsidRPr="0051370C">
        <w:rPr>
          <w:rStyle w:val="affffffff8"/>
          <w:rFonts w:ascii="Times New Roman" w:eastAsia="宋体" w:hAnsi="Times New Roman" w:cs="Times New Roman" w:hint="eastAsia"/>
          <w:u w:color="000000"/>
          <w:lang w:val="zh-TW" w:eastAsia="zh-TW"/>
        </w:rPr>
        <w:t>长短</w:t>
      </w:r>
      <w:r w:rsidRPr="0051370C">
        <w:rPr>
          <w:rStyle w:val="affffffff8"/>
          <w:rFonts w:ascii="Times New Roman" w:eastAsia="宋体" w:hAnsi="Times New Roman" w:cs="Times New Roman"/>
          <w:u w:color="000000"/>
          <w:lang w:val="zh-TW" w:eastAsia="zh-TW"/>
        </w:rPr>
        <w:t>半轴</w:t>
      </w:r>
      <w:r w:rsidRPr="0051370C">
        <w:rPr>
          <w:rStyle w:val="affffffff8"/>
          <w:rFonts w:ascii="Times New Roman" w:eastAsia="宋体" w:hAnsi="Times New Roman" w:cs="Times New Roman" w:hint="eastAsia"/>
          <w:u w:color="000000"/>
          <w:lang w:val="zh-TW" w:eastAsia="zh-TW"/>
        </w:rPr>
        <w:t>差的相对变化率</w:t>
      </w:r>
      <w:r w:rsidRPr="0051370C">
        <w:rPr>
          <w:rStyle w:val="affffffff8"/>
          <w:rFonts w:ascii="Times New Roman" w:eastAsia="宋体" w:hAnsi="Times New Roman" w:cs="Times New Roman"/>
          <w:u w:color="000000"/>
          <w:lang w:val="zh-TW" w:eastAsia="zh-TW"/>
        </w:rPr>
        <w:t>表示</w:t>
      </w:r>
      <w:r w:rsidRPr="0051370C">
        <w:rPr>
          <w:rStyle w:val="affffffff8"/>
          <w:rFonts w:ascii="Times New Roman" w:eastAsia="宋体" w:hAnsi="Times New Roman" w:cs="Times New Roman" w:hint="eastAsia"/>
          <w:u w:color="000000"/>
          <w:lang w:val="zh-TW" w:eastAsia="zh-TW"/>
        </w:rPr>
        <w:t>，即</w:t>
      </w:r>
      <w:r w:rsidR="001350DD" w:rsidRPr="0051370C">
        <w:rPr>
          <w:rStyle w:val="affffffff8"/>
          <w:rFonts w:ascii="Times New Roman" w:eastAsia="宋体" w:hAnsi="Times New Roman" w:cs="Times New Roman"/>
          <w:u w:color="000000"/>
          <w:lang w:val="zh-TW" w:eastAsia="zh-TW"/>
        </w:rPr>
        <w:object w:dxaOrig="2139" w:dyaOrig="620" w14:anchorId="2DF5173B">
          <v:shape id="_x0000_i1036" type="#_x0000_t75" style="width:108pt;height:31.5pt" o:ole="">
            <v:imagedata r:id="rId44" o:title=""/>
          </v:shape>
          <o:OLEObject Type="Embed" ProgID="Equation.DSMT4" ShapeID="_x0000_i1036" DrawAspect="Content" ObjectID="_1697445715" r:id="rId45"/>
        </w:object>
      </w:r>
      <w:r w:rsidRPr="0051370C">
        <w:rPr>
          <w:rStyle w:val="affffffff8"/>
          <w:rFonts w:ascii="Times New Roman" w:eastAsia="宋体" w:hAnsi="Times New Roman" w:cs="Times New Roman" w:hint="eastAsia"/>
          <w:u w:color="000000"/>
          <w:lang w:val="zh-TW" w:eastAsia="zh-TW"/>
        </w:rPr>
        <w:t>（其中</w:t>
      </w:r>
      <w:r w:rsidRPr="0051370C">
        <w:rPr>
          <w:rStyle w:val="affffffff8"/>
          <w:rFonts w:ascii="Times New Roman" w:eastAsia="宋体" w:hAnsi="Times New Roman" w:cs="Times New Roman"/>
          <w:u w:color="000000"/>
          <w:lang w:val="zh-TW" w:eastAsia="zh-TW"/>
        </w:rPr>
        <w:t xml:space="preserve">a </w:t>
      </w:r>
      <w:r w:rsidRPr="0051370C">
        <w:rPr>
          <w:rStyle w:val="affffffff8"/>
          <w:rFonts w:ascii="Times New Roman" w:eastAsia="宋体" w:hAnsi="Times New Roman" w:cs="Times New Roman" w:hint="eastAsia"/>
          <w:u w:color="000000"/>
          <w:lang w:val="zh-TW" w:eastAsia="zh-TW"/>
        </w:rPr>
        <w:t>是</w:t>
      </w:r>
      <w:r w:rsidRPr="0051370C">
        <w:rPr>
          <w:rStyle w:val="affffffff8"/>
          <w:rFonts w:ascii="Times New Roman" w:eastAsia="宋体" w:hAnsi="Times New Roman" w:cs="Times New Roman"/>
          <w:u w:color="000000"/>
          <w:lang w:val="zh-TW" w:eastAsia="zh-TW"/>
        </w:rPr>
        <w:t>椭圆的长</w:t>
      </w:r>
      <w:r w:rsidRPr="0051370C">
        <w:rPr>
          <w:rStyle w:val="affffffff8"/>
          <w:rFonts w:ascii="Times New Roman" w:eastAsia="宋体" w:hAnsi="Times New Roman" w:cs="Times New Roman" w:hint="eastAsia"/>
          <w:u w:color="000000"/>
          <w:lang w:val="zh-TW" w:eastAsia="zh-TW"/>
        </w:rPr>
        <w:t>半</w:t>
      </w:r>
      <w:r w:rsidRPr="0051370C">
        <w:rPr>
          <w:rStyle w:val="affffffff8"/>
          <w:rFonts w:ascii="Times New Roman" w:eastAsia="宋体" w:hAnsi="Times New Roman" w:cs="Times New Roman"/>
          <w:u w:color="000000"/>
          <w:lang w:val="zh-TW" w:eastAsia="zh-TW"/>
        </w:rPr>
        <w:t>轴，</w:t>
      </w:r>
      <w:r w:rsidRPr="0051370C">
        <w:rPr>
          <w:rStyle w:val="affffffff8"/>
          <w:rFonts w:ascii="Times New Roman" w:eastAsia="宋体" w:hAnsi="Times New Roman" w:cs="Times New Roman"/>
          <w:u w:color="000000"/>
          <w:lang w:val="zh-TW" w:eastAsia="zh-TW"/>
        </w:rPr>
        <w:t>b</w:t>
      </w:r>
      <w:r w:rsidRPr="0051370C">
        <w:rPr>
          <w:rStyle w:val="affffffff8"/>
          <w:rFonts w:ascii="Times New Roman" w:eastAsia="宋体" w:hAnsi="Times New Roman" w:cs="Times New Roman" w:hint="eastAsia"/>
          <w:u w:color="000000"/>
          <w:lang w:val="zh-TW" w:eastAsia="zh-TW"/>
        </w:rPr>
        <w:t>是</w:t>
      </w:r>
      <w:r w:rsidRPr="0051370C">
        <w:rPr>
          <w:rStyle w:val="affffffff8"/>
          <w:rFonts w:ascii="Times New Roman" w:eastAsia="宋体" w:hAnsi="Times New Roman" w:cs="Times New Roman"/>
          <w:u w:color="000000"/>
          <w:lang w:val="zh-TW" w:eastAsia="zh-TW"/>
        </w:rPr>
        <w:t>椭圆的短</w:t>
      </w:r>
      <w:r w:rsidRPr="0051370C">
        <w:rPr>
          <w:rStyle w:val="affffffff8"/>
          <w:rFonts w:ascii="Times New Roman" w:eastAsia="宋体" w:hAnsi="Times New Roman" w:cs="Times New Roman" w:hint="eastAsia"/>
          <w:u w:color="000000"/>
          <w:lang w:val="zh-TW" w:eastAsia="zh-TW"/>
        </w:rPr>
        <w:t>半</w:t>
      </w:r>
      <w:r w:rsidRPr="0051370C">
        <w:rPr>
          <w:rStyle w:val="affffffff8"/>
          <w:rFonts w:ascii="Times New Roman" w:eastAsia="宋体" w:hAnsi="Times New Roman" w:cs="Times New Roman"/>
          <w:u w:color="000000"/>
          <w:lang w:val="zh-TW" w:eastAsia="zh-TW"/>
        </w:rPr>
        <w:t>轴</w:t>
      </w:r>
      <w:r w:rsidRPr="0051370C">
        <w:rPr>
          <w:rStyle w:val="affffffff8"/>
          <w:rFonts w:ascii="Times New Roman" w:eastAsia="宋体" w:hAnsi="Times New Roman" w:cs="Times New Roman" w:hint="eastAsia"/>
          <w:u w:color="000000"/>
          <w:lang w:val="zh-TW" w:eastAsia="zh-TW"/>
        </w:rPr>
        <w:t>）。在地震学中，椭圆率一般指极化椭圆的椭圆率或者是地震波速度与旅行时的椭圆</w:t>
      </w:r>
      <w:r w:rsidRPr="0051370C">
        <w:rPr>
          <w:rStyle w:val="affffffff8"/>
          <w:rFonts w:ascii="Times New Roman" w:eastAsia="宋体" w:hAnsi="Times New Roman" w:cs="Times New Roman" w:hint="eastAsia"/>
          <w:u w:color="000000"/>
          <w:lang w:val="zh-TW" w:eastAsia="zh-TW"/>
        </w:rPr>
        <w:lastRenderedPageBreak/>
        <w:t>各向异性程度。</w:t>
      </w:r>
    </w:p>
    <w:p w14:paraId="5F659505" w14:textId="77777777" w:rsidR="001350DD" w:rsidRPr="0051370C" w:rsidRDefault="006E2BAA" w:rsidP="0051370C">
      <w:pPr>
        <w:pStyle w:val="affffffff7"/>
        <w:widowControl w:val="0"/>
        <w:tabs>
          <w:tab w:val="center" w:pos="4201"/>
          <w:tab w:val="right" w:leader="dot" w:pos="9044"/>
          <w:tab w:val="left" w:pos="9240"/>
        </w:tabs>
        <w:spacing w:before="65"/>
        <w:ind w:firstLine="420"/>
        <w:rPr>
          <w:rFonts w:ascii="Times New Roman" w:eastAsia="宋体" w:hAnsi="Times New Roman" w:cs="Times New Roman"/>
          <w:sz w:val="21"/>
          <w:szCs w:val="21"/>
          <w:u w:color="000000"/>
        </w:rPr>
      </w:pPr>
      <w:r w:rsidRPr="0051370C">
        <w:rPr>
          <w:rFonts w:ascii="Times New Roman" w:eastAsia="宋体" w:hAnsi="Times New Roman" w:cs="Times New Roman"/>
          <w:sz w:val="21"/>
          <w:szCs w:val="21"/>
          <w:u w:color="000000"/>
        </w:rPr>
        <w:t>Ellipticity refers to the compression of a circle or sphere forming an ellipse or rotating ellipsoid (ellipsoid) along the diameter, respectively. Other term used is oblateness. The usual notation for flattening is</w:t>
      </w:r>
      <w:r w:rsidR="001350DD" w:rsidRPr="0051370C">
        <w:rPr>
          <w:rFonts w:ascii="Times New Roman" w:eastAsia="宋体" w:hAnsi="Times New Roman" w:cs="Times New Roman"/>
          <w:sz w:val="21"/>
          <w:szCs w:val="21"/>
          <w:u w:color="000000"/>
        </w:rPr>
        <w:object w:dxaOrig="240" w:dyaOrig="320" w14:anchorId="2E890FDF">
          <v:shape id="_x0000_i1037" type="#_x0000_t75" style="width:11.25pt;height:16.5pt" o:ole="">
            <v:imagedata r:id="rId46" o:title=""/>
          </v:shape>
          <o:OLEObject Type="Embed" ProgID="Equation.DSMT4" ShapeID="_x0000_i1037" DrawAspect="Content" ObjectID="_1697445716" r:id="rId47"/>
        </w:object>
      </w:r>
      <w:r w:rsidRPr="0051370C">
        <w:rPr>
          <w:rFonts w:ascii="Times New Roman" w:eastAsia="宋体" w:hAnsi="Times New Roman" w:cs="Times New Roman"/>
          <w:sz w:val="21"/>
          <w:szCs w:val="21"/>
          <w:u w:color="000000"/>
        </w:rPr>
        <w:t>and its definition in terms of the semi-axes of the resulting ellipse or ellipsoid is</w:t>
      </w:r>
    </w:p>
    <w:p w14:paraId="5712D1CF" w14:textId="77777777" w:rsidR="001350DD" w:rsidRDefault="006E2BAA" w:rsidP="0051370C">
      <w:pPr>
        <w:pStyle w:val="MTDisplayEquation"/>
        <w:spacing w:before="65"/>
        <w:ind w:leftChars="0" w:left="0" w:firstLine="1365"/>
        <w:rPr>
          <w:sz w:val="21"/>
          <w:szCs w:val="21"/>
        </w:rPr>
      </w:pPr>
      <w:r>
        <w:rPr>
          <w:sz w:val="21"/>
          <w:szCs w:val="21"/>
        </w:rPr>
        <w:tab/>
      </w:r>
      <w:r w:rsidR="001350DD" w:rsidRPr="001350DD">
        <w:rPr>
          <w:position w:val="-24"/>
          <w:sz w:val="21"/>
          <w:szCs w:val="21"/>
        </w:rPr>
        <w:object w:dxaOrig="2139" w:dyaOrig="620" w14:anchorId="5B32A4E4">
          <v:shape id="_x0000_i1038" type="#_x0000_t75" style="width:108pt;height:31.5pt" o:ole="">
            <v:imagedata r:id="rId44" o:title=""/>
          </v:shape>
          <o:OLEObject Type="Embed" ProgID="Equation.DSMT4" ShapeID="_x0000_i1038" DrawAspect="Content" ObjectID="_1697445717" r:id="rId48"/>
        </w:object>
      </w:r>
      <w:r>
        <w:rPr>
          <w:rFonts w:hint="eastAsia"/>
          <w:sz w:val="21"/>
          <w:szCs w:val="21"/>
        </w:rPr>
        <w:t>.</w:t>
      </w:r>
    </w:p>
    <w:p w14:paraId="0807C8BF" w14:textId="77777777" w:rsidR="001350DD" w:rsidRPr="0051370C" w:rsidRDefault="006E2BAA" w:rsidP="0051370C">
      <w:pPr>
        <w:pStyle w:val="affffffff7"/>
        <w:widowControl w:val="0"/>
        <w:tabs>
          <w:tab w:val="center" w:pos="4201"/>
          <w:tab w:val="right" w:leader="dot" w:pos="9044"/>
          <w:tab w:val="left" w:pos="9240"/>
        </w:tabs>
        <w:spacing w:before="65"/>
        <w:ind w:firstLine="420"/>
        <w:rPr>
          <w:rFonts w:ascii="Times New Roman" w:eastAsia="宋体" w:hAnsi="Times New Roman" w:cs="Times New Roman"/>
          <w:sz w:val="21"/>
          <w:szCs w:val="21"/>
          <w:u w:color="000000"/>
        </w:rPr>
      </w:pPr>
      <w:r w:rsidRPr="0051370C">
        <w:rPr>
          <w:rFonts w:ascii="Times New Roman" w:eastAsia="宋体" w:hAnsi="Times New Roman" w:cs="Times New Roman"/>
          <w:sz w:val="21"/>
          <w:szCs w:val="21"/>
          <w:u w:color="000000"/>
        </w:rPr>
        <w:t>In seismology, ellipticity generally refers to the ellipticity of polarization ellipse or the degree of elliptic anisotropy of seismic wave velocity and travel time.</w:t>
      </w:r>
    </w:p>
    <w:p w14:paraId="2DACF2FF" w14:textId="77777777" w:rsidR="001350DD" w:rsidRDefault="006E2BAA" w:rsidP="0051370C">
      <w:pPr>
        <w:spacing w:before="65"/>
        <w:ind w:firstLineChars="0" w:firstLine="0"/>
        <w:jc w:val="center"/>
        <w:rPr>
          <w:sz w:val="21"/>
          <w:szCs w:val="21"/>
        </w:rPr>
      </w:pPr>
      <w:r>
        <w:rPr>
          <w:noProof/>
          <w:sz w:val="21"/>
          <w:szCs w:val="21"/>
        </w:rPr>
        <w:drawing>
          <wp:inline distT="0" distB="0" distL="0" distR="0" wp14:anchorId="40ECB896" wp14:editId="547232B3">
            <wp:extent cx="1558290" cy="1440815"/>
            <wp:effectExtent l="19050" t="0" r="3810" b="0"/>
            <wp:docPr id="20" name="图片 7" descr="https://upload.wikimedia.org/wikipedia/commons/thumb/9/95/An_ellipse_with_auxiliary_circle.svg/1024px-An_ellipse_with_auxiliary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https://upload.wikimedia.org/wikipedia/commons/thumb/9/95/An_ellipse_with_auxiliary_circle.svg/1024px-An_ellipse_with_auxiliary_circle.svg.png"/>
                    <pic:cNvPicPr>
                      <a:picLocks noChangeAspect="1" noChangeArrowheads="1"/>
                    </pic:cNvPicPr>
                  </pic:nvPicPr>
                  <pic:blipFill>
                    <a:blip r:embed="rId49"/>
                    <a:srcRect/>
                    <a:stretch>
                      <a:fillRect/>
                    </a:stretch>
                  </pic:blipFill>
                  <pic:spPr>
                    <a:xfrm>
                      <a:off x="0" y="0"/>
                      <a:ext cx="1558290" cy="1440815"/>
                    </a:xfrm>
                    <a:prstGeom prst="rect">
                      <a:avLst/>
                    </a:prstGeom>
                    <a:noFill/>
                    <a:ln w="9525">
                      <a:noFill/>
                      <a:miter lim="800000"/>
                      <a:headEnd/>
                      <a:tailEnd/>
                    </a:ln>
                  </pic:spPr>
                </pic:pic>
              </a:graphicData>
            </a:graphic>
          </wp:inline>
        </w:drawing>
      </w:r>
    </w:p>
    <w:p w14:paraId="5EF2EF89" w14:textId="77777777" w:rsidR="001350DD" w:rsidRDefault="006E2BAA" w:rsidP="0051370C">
      <w:pPr>
        <w:spacing w:before="65"/>
        <w:ind w:firstLineChars="0" w:firstLine="0"/>
        <w:jc w:val="center"/>
        <w:rPr>
          <w:sz w:val="21"/>
          <w:szCs w:val="21"/>
        </w:rPr>
      </w:pPr>
      <w:r>
        <w:rPr>
          <w:rFonts w:hint="eastAsia"/>
          <w:sz w:val="21"/>
          <w:szCs w:val="21"/>
        </w:rPr>
        <w:t>椭圆扁率示意图（</w:t>
      </w:r>
      <w:r>
        <w:rPr>
          <w:rFonts w:hint="eastAsia"/>
          <w:sz w:val="21"/>
          <w:szCs w:val="21"/>
          <w:highlight w:val="yellow"/>
        </w:rPr>
        <w:t>参考文献</w:t>
      </w:r>
      <w:r>
        <w:rPr>
          <w:rFonts w:hint="eastAsia"/>
          <w:sz w:val="21"/>
          <w:szCs w:val="21"/>
        </w:rPr>
        <w:t>）</w:t>
      </w:r>
    </w:p>
    <w:p w14:paraId="28DC3EE0" w14:textId="77777777" w:rsidR="001350DD" w:rsidRDefault="006E2BAA" w:rsidP="0051370C">
      <w:pPr>
        <w:spacing w:before="65"/>
        <w:ind w:firstLineChars="0" w:firstLine="0"/>
        <w:jc w:val="center"/>
        <w:rPr>
          <w:sz w:val="21"/>
          <w:szCs w:val="21"/>
        </w:rPr>
      </w:pPr>
      <w:r>
        <w:rPr>
          <w:sz w:val="21"/>
          <w:szCs w:val="21"/>
        </w:rPr>
        <w:t xml:space="preserve">A circle of radius </w:t>
      </w:r>
      <w:r w:rsidR="001350DD" w:rsidRPr="001350DD">
        <w:rPr>
          <w:position w:val="-10"/>
          <w:sz w:val="21"/>
          <w:szCs w:val="21"/>
        </w:rPr>
        <w:object w:dxaOrig="240" w:dyaOrig="320" w14:anchorId="3C0FDF8F">
          <v:shape id="_x0000_i1039" type="#_x0000_t75" style="width:11.25pt;height:16.5pt" o:ole="">
            <v:imagedata r:id="rId50" o:title=""/>
          </v:shape>
          <o:OLEObject Type="Embed" ProgID="Equation.DSMT4" ShapeID="_x0000_i1039" DrawAspect="Content" ObjectID="_1697445718" r:id="rId51"/>
        </w:object>
      </w:r>
      <w:r>
        <w:rPr>
          <w:sz w:val="21"/>
          <w:szCs w:val="21"/>
        </w:rPr>
        <w:t xml:space="preserve"> compressed to an ellipse</w:t>
      </w:r>
    </w:p>
    <w:p w14:paraId="2464E4A1" w14:textId="77777777" w:rsidR="001350DD" w:rsidRDefault="006E2BAA" w:rsidP="00352948">
      <w:pPr>
        <w:pStyle w:val="afff6"/>
        <w:spacing w:before="65"/>
        <w:ind w:left="426" w:hangingChars="202" w:hanging="426"/>
        <w:rPr>
          <w:rFonts w:ascii="Times New Roman"/>
          <w:b/>
        </w:rPr>
      </w:pPr>
      <w:r>
        <w:rPr>
          <w:rFonts w:ascii="Times New Roman"/>
          <w:b/>
        </w:rPr>
        <w:t>频散</w:t>
      </w:r>
      <w:r>
        <w:rPr>
          <w:rFonts w:ascii="Times New Roman" w:hint="eastAsia"/>
          <w:b/>
        </w:rPr>
        <w:t>（</w:t>
      </w:r>
      <w:r>
        <w:rPr>
          <w:rFonts w:ascii="Times New Roman" w:hint="eastAsia"/>
          <w:b/>
        </w:rPr>
        <w:t>F</w:t>
      </w:r>
      <w:r>
        <w:rPr>
          <w:rFonts w:ascii="Times New Roman"/>
          <w:b/>
        </w:rPr>
        <w:t>requency dispersion</w:t>
      </w:r>
      <w:r>
        <w:rPr>
          <w:rFonts w:ascii="Times New Roman" w:hint="eastAsia"/>
          <w:b/>
        </w:rPr>
        <w:t>）</w:t>
      </w:r>
    </w:p>
    <w:p w14:paraId="4DA3B261" w14:textId="77777777" w:rsidR="001350DD" w:rsidRDefault="006E2BAA" w:rsidP="0051370C">
      <w:pPr>
        <w:spacing w:before="65"/>
        <w:ind w:firstLine="420"/>
        <w:rPr>
          <w:sz w:val="21"/>
          <w:szCs w:val="21"/>
        </w:rPr>
      </w:pPr>
      <w:r>
        <w:rPr>
          <w:sz w:val="21"/>
          <w:szCs w:val="21"/>
        </w:rPr>
        <w:t>由于</w:t>
      </w:r>
      <w:r>
        <w:rPr>
          <w:rFonts w:hint="eastAsia"/>
          <w:sz w:val="21"/>
          <w:szCs w:val="21"/>
        </w:rPr>
        <w:t>地震</w:t>
      </w:r>
      <w:r>
        <w:rPr>
          <w:sz w:val="21"/>
          <w:szCs w:val="21"/>
        </w:rPr>
        <w:t>波的各</w:t>
      </w:r>
      <w:r>
        <w:rPr>
          <w:rFonts w:hint="eastAsia"/>
          <w:sz w:val="21"/>
          <w:szCs w:val="21"/>
        </w:rPr>
        <w:t>频率</w:t>
      </w:r>
      <w:r>
        <w:rPr>
          <w:sz w:val="21"/>
          <w:szCs w:val="21"/>
        </w:rPr>
        <w:t>组分</w:t>
      </w:r>
      <w:r w:rsidR="00EE3454">
        <w:rPr>
          <w:rFonts w:hint="eastAsia"/>
          <w:sz w:val="21"/>
          <w:szCs w:val="21"/>
        </w:rPr>
        <w:t>传播</w:t>
      </w:r>
      <w:r>
        <w:rPr>
          <w:sz w:val="21"/>
          <w:szCs w:val="21"/>
        </w:rPr>
        <w:t>速度不同，导致</w:t>
      </w:r>
      <w:r w:rsidR="00CA1B40">
        <w:rPr>
          <w:rFonts w:hint="eastAsia"/>
          <w:sz w:val="21"/>
          <w:szCs w:val="21"/>
        </w:rPr>
        <w:t>其传播过程中</w:t>
      </w:r>
      <w:r>
        <w:rPr>
          <w:sz w:val="21"/>
          <w:szCs w:val="21"/>
        </w:rPr>
        <w:t>波形在</w:t>
      </w:r>
      <w:r>
        <w:rPr>
          <w:rFonts w:hint="eastAsia"/>
          <w:sz w:val="21"/>
          <w:szCs w:val="21"/>
        </w:rPr>
        <w:t>时</w:t>
      </w:r>
      <w:r>
        <w:rPr>
          <w:sz w:val="21"/>
          <w:szCs w:val="21"/>
        </w:rPr>
        <w:t>空</w:t>
      </w:r>
      <w:r>
        <w:rPr>
          <w:rFonts w:hint="eastAsia"/>
          <w:sz w:val="21"/>
          <w:szCs w:val="21"/>
        </w:rPr>
        <w:t>域</w:t>
      </w:r>
      <w:r>
        <w:rPr>
          <w:sz w:val="21"/>
          <w:szCs w:val="21"/>
        </w:rPr>
        <w:t>发生变化，能量分布也随之改变的现象。</w:t>
      </w:r>
    </w:p>
    <w:p w14:paraId="1BFF0E6E" w14:textId="77777777" w:rsidR="001350DD" w:rsidRDefault="006E2BAA" w:rsidP="0051370C">
      <w:pPr>
        <w:spacing w:before="65"/>
        <w:ind w:firstLine="420"/>
        <w:rPr>
          <w:sz w:val="21"/>
          <w:szCs w:val="21"/>
        </w:rPr>
      </w:pPr>
      <w:r>
        <w:rPr>
          <w:sz w:val="21"/>
          <w:szCs w:val="21"/>
        </w:rPr>
        <w:t xml:space="preserve">Due to the different velocity of each </w:t>
      </w:r>
      <w:r>
        <w:rPr>
          <w:rFonts w:hint="eastAsia"/>
          <w:sz w:val="21"/>
          <w:szCs w:val="21"/>
        </w:rPr>
        <w:t>frequency</w:t>
      </w:r>
      <w:r>
        <w:rPr>
          <w:sz w:val="21"/>
          <w:szCs w:val="21"/>
        </w:rPr>
        <w:t xml:space="preserve">component of the </w:t>
      </w:r>
      <w:r>
        <w:rPr>
          <w:rFonts w:hint="eastAsia"/>
          <w:sz w:val="21"/>
          <w:szCs w:val="21"/>
        </w:rPr>
        <w:t>seismic</w:t>
      </w:r>
      <w:r w:rsidR="00EE3454">
        <w:rPr>
          <w:rFonts w:hint="eastAsia"/>
          <w:sz w:val="21"/>
          <w:szCs w:val="21"/>
        </w:rPr>
        <w:t xml:space="preserve"> </w:t>
      </w:r>
      <w:r>
        <w:rPr>
          <w:sz w:val="21"/>
          <w:szCs w:val="21"/>
        </w:rPr>
        <w:t>wave, the waveform changes in space, and the energy distribution also changes.</w:t>
      </w:r>
    </w:p>
    <w:p w14:paraId="22D9479D" w14:textId="77777777" w:rsidR="001350DD" w:rsidRDefault="006E2BAA" w:rsidP="00352948">
      <w:pPr>
        <w:pStyle w:val="afff6"/>
        <w:spacing w:before="65"/>
        <w:ind w:left="426" w:hangingChars="202" w:hanging="426"/>
        <w:rPr>
          <w:rFonts w:ascii="Times New Roman"/>
          <w:b/>
        </w:rPr>
      </w:pPr>
      <w:r>
        <w:rPr>
          <w:rFonts w:ascii="Times New Roman" w:hint="eastAsia"/>
          <w:b/>
        </w:rPr>
        <w:t>纵</w:t>
      </w:r>
      <w:r>
        <w:rPr>
          <w:rFonts w:ascii="Times New Roman"/>
          <w:b/>
        </w:rPr>
        <w:t>波品质因子</w:t>
      </w:r>
      <w:r>
        <w:rPr>
          <w:rFonts w:ascii="Times New Roman" w:hint="eastAsia"/>
          <w:b/>
        </w:rPr>
        <w:t>（</w:t>
      </w:r>
      <w:r>
        <w:rPr>
          <w:rFonts w:ascii="Times New Roman" w:hint="eastAsia"/>
          <w:b/>
        </w:rPr>
        <w:t>P-wavequalityfactor</w:t>
      </w:r>
      <w:r>
        <w:rPr>
          <w:rFonts w:ascii="Times New Roman" w:hint="eastAsia"/>
          <w:b/>
        </w:rPr>
        <w:t>，</w:t>
      </w:r>
      <w:r>
        <w:rPr>
          <w:rFonts w:ascii="Times New Roman" w:hint="eastAsia"/>
          <w:b/>
        </w:rPr>
        <w:t>Q</w:t>
      </w:r>
      <w:r>
        <w:rPr>
          <w:rFonts w:ascii="Times New Roman" w:hint="eastAsia"/>
          <w:b/>
          <w:vertAlign w:val="subscript"/>
        </w:rPr>
        <w:t>P</w:t>
      </w:r>
      <w:r>
        <w:rPr>
          <w:rFonts w:ascii="Times New Roman" w:hint="eastAsia"/>
          <w:b/>
        </w:rPr>
        <w:t>）</w:t>
      </w:r>
    </w:p>
    <w:p w14:paraId="049D079D" w14:textId="77777777" w:rsidR="001350DD" w:rsidRDefault="006E2BAA" w:rsidP="0051370C">
      <w:pPr>
        <w:pStyle w:val="afff6"/>
        <w:rPr>
          <w:rFonts w:ascii="Times New Roman"/>
        </w:rPr>
      </w:pPr>
      <w:r>
        <w:rPr>
          <w:rFonts w:ascii="Times New Roman"/>
        </w:rPr>
        <w:t>纵波品质因子</w:t>
      </w:r>
      <w:r>
        <w:rPr>
          <w:rFonts w:ascii="Times New Roman"/>
        </w:rPr>
        <w:t>Q</w:t>
      </w:r>
      <w:r>
        <w:rPr>
          <w:rFonts w:ascii="Times New Roman"/>
          <w:vertAlign w:val="subscript"/>
        </w:rPr>
        <w:t>p</w:t>
      </w:r>
      <w:r>
        <w:rPr>
          <w:rFonts w:ascii="Times New Roman"/>
        </w:rPr>
        <w:t>，表示纵波在一个周期内振幅能量与传播过程中耗散能量的比值，它表示岩石对于纵波的吸收衰减作用，是岩石的一种固有特性。</w:t>
      </w:r>
    </w:p>
    <w:p w14:paraId="1739C0A5" w14:textId="77777777" w:rsidR="001350DD" w:rsidRDefault="006E2BAA" w:rsidP="0051370C">
      <w:pPr>
        <w:pStyle w:val="afff6"/>
        <w:rPr>
          <w:rFonts w:ascii="Times New Roman"/>
        </w:rPr>
      </w:pPr>
      <w:r>
        <w:rPr>
          <w:rFonts w:ascii="Times New Roman"/>
        </w:rPr>
        <w:lastRenderedPageBreak/>
        <w:t>The P-wave quality factor (Q</w:t>
      </w:r>
      <w:r>
        <w:rPr>
          <w:rFonts w:ascii="Times New Roman"/>
          <w:vertAlign w:val="subscript"/>
        </w:rPr>
        <w:t>P</w:t>
      </w:r>
      <w:r>
        <w:rPr>
          <w:rFonts w:ascii="Times New Roman"/>
        </w:rPr>
        <w:t>)is the ratio of the amplitude energy of P-wave in a period to the dissipated energy in the process of propagation. It represents the absorption and attenuation of P-wave by rock, which is an inherent characteristic of rock.</w:t>
      </w:r>
    </w:p>
    <w:p w14:paraId="1DA02CAC" w14:textId="77777777" w:rsidR="001350DD" w:rsidRDefault="006E2BAA" w:rsidP="00352948">
      <w:pPr>
        <w:pStyle w:val="afff6"/>
        <w:spacing w:before="65"/>
        <w:ind w:left="426" w:hangingChars="202" w:hanging="426"/>
        <w:rPr>
          <w:rFonts w:ascii="Times New Roman"/>
          <w:b/>
        </w:rPr>
      </w:pPr>
      <w:r>
        <w:rPr>
          <w:rFonts w:ascii="Times New Roman"/>
          <w:b/>
        </w:rPr>
        <w:t>横波品质因子</w:t>
      </w:r>
      <w:r>
        <w:rPr>
          <w:rFonts w:ascii="Times New Roman" w:hint="eastAsia"/>
          <w:b/>
        </w:rPr>
        <w:t>（</w:t>
      </w:r>
      <w:r>
        <w:rPr>
          <w:rFonts w:ascii="Times New Roman" w:hint="eastAsia"/>
          <w:b/>
        </w:rPr>
        <w:t>S-wavequalityfactor</w:t>
      </w:r>
      <w:r>
        <w:rPr>
          <w:rFonts w:ascii="Times New Roman" w:hint="eastAsia"/>
          <w:b/>
        </w:rPr>
        <w:t>，</w:t>
      </w:r>
      <w:r>
        <w:rPr>
          <w:rFonts w:ascii="Times New Roman" w:hint="eastAsia"/>
          <w:b/>
        </w:rPr>
        <w:t>Q</w:t>
      </w:r>
      <w:r>
        <w:rPr>
          <w:rFonts w:ascii="Times New Roman" w:hint="eastAsia"/>
          <w:b/>
          <w:vertAlign w:val="subscript"/>
        </w:rPr>
        <w:t>S</w:t>
      </w:r>
      <w:r>
        <w:rPr>
          <w:rFonts w:ascii="Times New Roman" w:hint="eastAsia"/>
          <w:b/>
        </w:rPr>
        <w:t>）</w:t>
      </w:r>
    </w:p>
    <w:p w14:paraId="24DE74D7" w14:textId="77777777" w:rsidR="001350DD" w:rsidRDefault="006E2BAA" w:rsidP="0051370C">
      <w:pPr>
        <w:pStyle w:val="afff6"/>
        <w:rPr>
          <w:rFonts w:ascii="Times New Roman"/>
        </w:rPr>
      </w:pPr>
      <w:r>
        <w:rPr>
          <w:rFonts w:ascii="Times New Roman"/>
        </w:rPr>
        <w:t>横波品质因子</w:t>
      </w:r>
      <w:r>
        <w:rPr>
          <w:rFonts w:ascii="Times New Roman"/>
        </w:rPr>
        <w:t>Q</w:t>
      </w:r>
      <w:r>
        <w:rPr>
          <w:rFonts w:ascii="Times New Roman"/>
          <w:vertAlign w:val="subscript"/>
        </w:rPr>
        <w:t>s</w:t>
      </w:r>
      <w:r>
        <w:rPr>
          <w:rFonts w:ascii="Times New Roman"/>
        </w:rPr>
        <w:t>，表示横波在一个周期内振幅能量与传播过程中耗散能量的比值，它表示岩石对于横波的吸收衰减作用，是岩石的一种固有特性。</w:t>
      </w:r>
    </w:p>
    <w:p w14:paraId="053511FC" w14:textId="77777777" w:rsidR="001350DD" w:rsidRDefault="006E2BAA" w:rsidP="0051370C">
      <w:pPr>
        <w:pStyle w:val="afff6"/>
        <w:rPr>
          <w:rFonts w:ascii="Times New Roman"/>
        </w:rPr>
      </w:pPr>
      <w:r>
        <w:rPr>
          <w:rFonts w:ascii="Times New Roman"/>
        </w:rPr>
        <w:t xml:space="preserve">S-wave quality </w:t>
      </w:r>
      <w:proofErr w:type="gramStart"/>
      <w:r>
        <w:rPr>
          <w:rFonts w:ascii="Times New Roman"/>
        </w:rPr>
        <w:t>factor(</w:t>
      </w:r>
      <w:proofErr w:type="gramEnd"/>
      <w:r>
        <w:rPr>
          <w:rFonts w:ascii="Times New Roman"/>
        </w:rPr>
        <w:t>Q</w:t>
      </w:r>
      <w:r>
        <w:rPr>
          <w:rFonts w:ascii="Times New Roman"/>
          <w:vertAlign w:val="subscript"/>
        </w:rPr>
        <w:t>S</w:t>
      </w:r>
      <w:r>
        <w:rPr>
          <w:rFonts w:ascii="Times New Roman"/>
        </w:rPr>
        <w:t>)is the ratio of the amplitude energy of S-wave in a period to the dissipated energy in the process of propagation. It represents the absorption and attenuation of S-wave by rock, which is an inherent characteristic of rock.</w:t>
      </w:r>
    </w:p>
    <w:p w14:paraId="5FFF94A9" w14:textId="77777777" w:rsidR="001350DD" w:rsidRDefault="006E2BAA" w:rsidP="00352948">
      <w:pPr>
        <w:pStyle w:val="afff6"/>
        <w:spacing w:before="65"/>
        <w:ind w:left="426" w:hangingChars="202" w:hanging="426"/>
        <w:rPr>
          <w:rFonts w:ascii="Times New Roman"/>
          <w:b/>
        </w:rPr>
      </w:pPr>
      <w:r>
        <w:rPr>
          <w:rFonts w:ascii="Times New Roman"/>
          <w:b/>
        </w:rPr>
        <w:t>转换波</w:t>
      </w:r>
      <w:r>
        <w:rPr>
          <w:rFonts w:ascii="Times New Roman" w:hint="eastAsia"/>
          <w:b/>
        </w:rPr>
        <w:t>等效</w:t>
      </w:r>
      <w:r>
        <w:rPr>
          <w:rFonts w:ascii="Times New Roman"/>
          <w:b/>
        </w:rPr>
        <w:t>品质因子</w:t>
      </w:r>
      <w:r>
        <w:rPr>
          <w:rFonts w:ascii="Times New Roman" w:hint="eastAsia"/>
          <w:b/>
        </w:rPr>
        <w:t>（</w:t>
      </w:r>
      <w:r>
        <w:rPr>
          <w:rFonts w:ascii="Times New Roman" w:hint="eastAsia"/>
          <w:b/>
        </w:rPr>
        <w:t>PS-wave</w:t>
      </w:r>
      <w:r>
        <w:rPr>
          <w:rFonts w:ascii="Times New Roman"/>
          <w:b/>
        </w:rPr>
        <w:t>equivalent quality factor, Q</w:t>
      </w:r>
      <w:r>
        <w:rPr>
          <w:rFonts w:ascii="Times New Roman"/>
          <w:b/>
          <w:vertAlign w:val="subscript"/>
        </w:rPr>
        <w:t>PS</w:t>
      </w:r>
      <w:r>
        <w:rPr>
          <w:rFonts w:ascii="Times New Roman" w:hint="eastAsia"/>
          <w:b/>
        </w:rPr>
        <w:t>）</w:t>
      </w:r>
    </w:p>
    <w:p w14:paraId="6AF7065C" w14:textId="77777777" w:rsidR="001350DD" w:rsidRDefault="006E2BAA" w:rsidP="0051370C">
      <w:pPr>
        <w:pStyle w:val="afff6"/>
        <w:rPr>
          <w:rFonts w:ascii="Times New Roman"/>
        </w:rPr>
      </w:pPr>
      <w:r>
        <w:rPr>
          <w:rFonts w:ascii="Times New Roman"/>
        </w:rPr>
        <w:t>转换波</w:t>
      </w:r>
      <w:r>
        <w:rPr>
          <w:rFonts w:ascii="Times New Roman" w:hint="eastAsia"/>
        </w:rPr>
        <w:t>等效</w:t>
      </w:r>
      <w:r>
        <w:rPr>
          <w:rFonts w:ascii="Times New Roman"/>
        </w:rPr>
        <w:t>品质因子</w:t>
      </w:r>
      <w:proofErr w:type="spellStart"/>
      <w:r>
        <w:rPr>
          <w:rFonts w:ascii="Times New Roman"/>
        </w:rPr>
        <w:t>Q</w:t>
      </w:r>
      <w:r>
        <w:rPr>
          <w:rFonts w:ascii="Times New Roman"/>
          <w:vertAlign w:val="subscript"/>
        </w:rPr>
        <w:t>ps</w:t>
      </w:r>
      <w:proofErr w:type="spellEnd"/>
      <w:r>
        <w:rPr>
          <w:rFonts w:ascii="Times New Roman"/>
        </w:rPr>
        <w:t>，表示岩石对于下行纵波和上行横波的吸收衰减</w:t>
      </w:r>
      <w:r>
        <w:rPr>
          <w:rFonts w:ascii="Times New Roman" w:hint="eastAsia"/>
        </w:rPr>
        <w:t>的等效综合</w:t>
      </w:r>
      <w:r>
        <w:rPr>
          <w:rFonts w:ascii="Times New Roman"/>
        </w:rPr>
        <w:t>作用，</w:t>
      </w:r>
      <w:r>
        <w:rPr>
          <w:rFonts w:ascii="Times New Roman" w:hint="eastAsia"/>
        </w:rPr>
        <w:t>表达式为</w:t>
      </w:r>
      <w:r w:rsidR="001350DD" w:rsidRPr="001350DD">
        <w:rPr>
          <w:position w:val="-14"/>
          <w:szCs w:val="21"/>
        </w:rPr>
        <w:object w:dxaOrig="1519" w:dyaOrig="420" w14:anchorId="48004551">
          <v:shape id="_x0000_i1040" type="#_x0000_t75" style="width:76.5pt;height:21pt" o:ole="">
            <v:imagedata r:id="rId52" o:title=""/>
          </v:shape>
          <o:OLEObject Type="Embed" ProgID="Equation.DSMT4" ShapeID="_x0000_i1040" DrawAspect="Content" ObjectID="_1697445719" r:id="rId53"/>
        </w:object>
      </w:r>
      <w:r>
        <w:rPr>
          <w:rFonts w:hint="eastAsia"/>
          <w:szCs w:val="21"/>
        </w:rPr>
        <w:t>（Wang et al，2006）</w:t>
      </w:r>
    </w:p>
    <w:p w14:paraId="21BBF800" w14:textId="77777777" w:rsidR="001350DD" w:rsidRDefault="006E2BAA" w:rsidP="0051370C">
      <w:pPr>
        <w:pStyle w:val="afff6"/>
        <w:rPr>
          <w:rFonts w:ascii="Times New Roman"/>
        </w:rPr>
      </w:pPr>
      <w:r>
        <w:rPr>
          <w:rFonts w:ascii="Times New Roman" w:hint="eastAsia"/>
        </w:rPr>
        <w:t>The</w:t>
      </w:r>
      <w:r>
        <w:rPr>
          <w:rFonts w:ascii="Times New Roman"/>
        </w:rPr>
        <w:t xml:space="preserve">PS-wave effective quality factor </w:t>
      </w:r>
      <w:proofErr w:type="gramStart"/>
      <w:r>
        <w:rPr>
          <w:rFonts w:ascii="Times New Roman"/>
        </w:rPr>
        <w:t>Q</w:t>
      </w:r>
      <w:r>
        <w:rPr>
          <w:rFonts w:ascii="Times New Roman"/>
          <w:vertAlign w:val="subscript"/>
        </w:rPr>
        <w:t>PS</w:t>
      </w:r>
      <w:r>
        <w:rPr>
          <w:rFonts w:ascii="Times New Roman" w:hint="eastAsia"/>
        </w:rPr>
        <w:t>,which</w:t>
      </w:r>
      <w:proofErr w:type="gramEnd"/>
      <w:r>
        <w:rPr>
          <w:rFonts w:ascii="Times New Roman"/>
        </w:rPr>
        <w:t xml:space="preserve"> represents the equivalent synthesis of the absorption attenuation of the downward P-wave and the upward S-wave. The expression is </w:t>
      </w:r>
      <w:r w:rsidR="001350DD" w:rsidRPr="001350DD">
        <w:rPr>
          <w:position w:val="-14"/>
          <w:szCs w:val="21"/>
        </w:rPr>
        <w:object w:dxaOrig="1519" w:dyaOrig="420" w14:anchorId="4D70227F">
          <v:shape id="_x0000_i1041" type="#_x0000_t75" style="width:76.5pt;height:21pt" o:ole="">
            <v:imagedata r:id="rId52" o:title=""/>
          </v:shape>
          <o:OLEObject Type="Embed" ProgID="Equation.DSMT4" ShapeID="_x0000_i1041" DrawAspect="Content" ObjectID="_1697445720" r:id="rId54"/>
        </w:object>
      </w:r>
      <w:r>
        <w:rPr>
          <w:rFonts w:hint="eastAsia"/>
          <w:szCs w:val="21"/>
        </w:rPr>
        <w:t>.</w:t>
      </w:r>
    </w:p>
    <w:p w14:paraId="4325E626" w14:textId="77777777" w:rsidR="001350DD" w:rsidRDefault="006E2BAA" w:rsidP="00352948">
      <w:pPr>
        <w:pStyle w:val="afff6"/>
        <w:spacing w:before="65"/>
        <w:ind w:left="426" w:hangingChars="202" w:hanging="426"/>
        <w:rPr>
          <w:rFonts w:ascii="Times New Roman"/>
          <w:b/>
        </w:rPr>
      </w:pPr>
      <w:r>
        <w:rPr>
          <w:rFonts w:ascii="Times New Roman"/>
          <w:b/>
        </w:rPr>
        <w:t>矢端图（极化曲线）</w:t>
      </w:r>
      <w:r>
        <w:rPr>
          <w:rFonts w:ascii="Times New Roman" w:hint="eastAsia"/>
          <w:b/>
        </w:rPr>
        <w:t>（</w:t>
      </w:r>
      <w:r>
        <w:rPr>
          <w:rFonts w:ascii="Times New Roman" w:hint="eastAsia"/>
          <w:b/>
        </w:rPr>
        <w:t>H</w:t>
      </w:r>
      <w:r>
        <w:rPr>
          <w:rFonts w:ascii="Times New Roman"/>
          <w:b/>
        </w:rPr>
        <w:t>odogram</w:t>
      </w:r>
      <w:r>
        <w:rPr>
          <w:rFonts w:ascii="Times New Roman" w:hint="eastAsia"/>
          <w:b/>
        </w:rPr>
        <w:t>）</w:t>
      </w:r>
    </w:p>
    <w:p w14:paraId="1FFB2AF4" w14:textId="77777777" w:rsidR="001350DD" w:rsidRDefault="006E2BAA" w:rsidP="0051370C">
      <w:pPr>
        <w:pStyle w:val="afff6"/>
        <w:rPr>
          <w:rFonts w:ascii="Times New Roman"/>
        </w:rPr>
      </w:pPr>
      <w:r>
        <w:rPr>
          <w:rFonts w:ascii="Times New Roman" w:hint="eastAsia"/>
        </w:rPr>
        <w:t>矢端图是质点</w:t>
      </w:r>
      <w:r>
        <w:rPr>
          <w:rFonts w:ascii="Times New Roman"/>
        </w:rPr>
        <w:t>运动</w:t>
      </w:r>
      <w:r>
        <w:rPr>
          <w:rFonts w:ascii="Times New Roman" w:hint="eastAsia"/>
        </w:rPr>
        <w:t>轨迹</w:t>
      </w:r>
      <w:r>
        <w:rPr>
          <w:rFonts w:ascii="Times New Roman"/>
        </w:rPr>
        <w:t>图</w:t>
      </w:r>
      <w:r>
        <w:rPr>
          <w:rFonts w:ascii="Times New Roman" w:hint="eastAsia"/>
        </w:rPr>
        <w:t>，也称为极化曲线图，反映地震波的极化特性。</w:t>
      </w:r>
    </w:p>
    <w:p w14:paraId="01ABA2BE" w14:textId="77777777" w:rsidR="001350DD" w:rsidRDefault="006E2BAA" w:rsidP="0051370C">
      <w:pPr>
        <w:pStyle w:val="afff6"/>
        <w:rPr>
          <w:rFonts w:ascii="Times New Roman"/>
        </w:rPr>
      </w:pPr>
      <w:r>
        <w:rPr>
          <w:rFonts w:ascii="Times New Roman"/>
        </w:rPr>
        <w:t>Hodogramis a particle trajectory diagram, also known as polarization curve, which reflects the polarization characteristics of seismic waves.</w:t>
      </w:r>
    </w:p>
    <w:p w14:paraId="308F0D2B" w14:textId="77777777" w:rsidR="001350DD" w:rsidRDefault="006E2BAA" w:rsidP="00352948">
      <w:pPr>
        <w:pStyle w:val="afff6"/>
        <w:spacing w:before="65"/>
        <w:ind w:left="426" w:hangingChars="202" w:hanging="426"/>
        <w:rPr>
          <w:rFonts w:ascii="Times New Roman"/>
        </w:rPr>
      </w:pPr>
      <w:r>
        <w:rPr>
          <w:rFonts w:ascii="Times New Roman"/>
          <w:b/>
        </w:rPr>
        <w:t>Bond</w:t>
      </w:r>
      <w:r>
        <w:rPr>
          <w:rFonts w:ascii="Times New Roman"/>
          <w:b/>
        </w:rPr>
        <w:t>变换</w:t>
      </w:r>
      <w:r>
        <w:rPr>
          <w:rFonts w:ascii="Times New Roman" w:hint="eastAsia"/>
          <w:b/>
        </w:rPr>
        <w:t>（</w:t>
      </w:r>
      <w:r>
        <w:rPr>
          <w:rFonts w:ascii="Times New Roman" w:hint="eastAsia"/>
          <w:b/>
        </w:rPr>
        <w:t>Bondtransformation</w:t>
      </w:r>
      <w:r>
        <w:rPr>
          <w:rFonts w:ascii="Times New Roman" w:hint="eastAsia"/>
          <w:b/>
        </w:rPr>
        <w:t>）</w:t>
      </w:r>
    </w:p>
    <w:p w14:paraId="7AF902A9" w14:textId="77777777" w:rsidR="001350DD" w:rsidRDefault="006E2BAA" w:rsidP="0051370C">
      <w:pPr>
        <w:pStyle w:val="afff6"/>
        <w:rPr>
          <w:rFonts w:ascii="Times New Roman"/>
        </w:rPr>
      </w:pPr>
      <w:r>
        <w:rPr>
          <w:rFonts w:hint="eastAsia"/>
        </w:rPr>
        <w:t>一种不使用全张量符号而将坐标系变换应用于刚度或柔度张量的技术</w:t>
      </w:r>
      <w:r>
        <w:rPr>
          <w:rFonts w:ascii="Times New Roman" w:hint="eastAsia"/>
        </w:rPr>
        <w:t>。</w:t>
      </w:r>
    </w:p>
    <w:p w14:paraId="3DE80EA5" w14:textId="77777777" w:rsidR="001350DD" w:rsidRDefault="006E2BAA" w:rsidP="0051370C">
      <w:pPr>
        <w:pStyle w:val="afff6"/>
        <w:rPr>
          <w:rFonts w:ascii="Times New Roman"/>
        </w:rPr>
      </w:pPr>
      <w:r>
        <w:rPr>
          <w:rFonts w:ascii="Times New Roman"/>
        </w:rPr>
        <w:t>A technique for applying coordinate frame rotations or symmetry operations to stiffness or compliance tensors without using full tensor notation</w:t>
      </w:r>
      <w:r>
        <w:rPr>
          <w:rFonts w:ascii="Times New Roman" w:hint="eastAsia"/>
        </w:rPr>
        <w:t>.</w:t>
      </w:r>
    </w:p>
    <w:p w14:paraId="0A86B686" w14:textId="77777777" w:rsidR="001350DD" w:rsidRDefault="006E2BAA" w:rsidP="00352948">
      <w:pPr>
        <w:pStyle w:val="afff6"/>
        <w:spacing w:before="65"/>
        <w:ind w:left="426" w:hangingChars="202" w:hanging="426"/>
        <w:rPr>
          <w:rFonts w:ascii="Times New Roman"/>
          <w:b/>
        </w:rPr>
      </w:pPr>
      <w:r>
        <w:rPr>
          <w:rFonts w:ascii="Times New Roman"/>
          <w:b/>
        </w:rPr>
        <w:t>三分量检波器（</w:t>
      </w:r>
      <w:r>
        <w:rPr>
          <w:rFonts w:ascii="Times New Roman"/>
          <w:b/>
        </w:rPr>
        <w:t>three component geophone</w:t>
      </w:r>
      <w:r>
        <w:rPr>
          <w:rFonts w:ascii="Times New Roman"/>
          <w:b/>
        </w:rPr>
        <w:t>）</w:t>
      </w:r>
    </w:p>
    <w:p w14:paraId="6D14D957" w14:textId="77777777" w:rsidR="001350DD" w:rsidRDefault="006E2BAA" w:rsidP="0051370C">
      <w:pPr>
        <w:pStyle w:val="afff6"/>
        <w:rPr>
          <w:rFonts w:ascii="Times New Roman"/>
        </w:rPr>
      </w:pPr>
      <w:r>
        <w:rPr>
          <w:rFonts w:ascii="Times New Roman"/>
        </w:rPr>
        <w:t>可接收同一物理点上相互正交的三个分量地震信号的传感器。通常是一个垂直分量和两个互相垂直的水平分量，分别对应三维正交笛卡尔坐标系的</w:t>
      </w:r>
      <w:r>
        <w:rPr>
          <w:rFonts w:ascii="Times New Roman"/>
        </w:rPr>
        <w:t>Z</w:t>
      </w:r>
      <w:r>
        <w:rPr>
          <w:rFonts w:ascii="Times New Roman" w:hint="eastAsia"/>
        </w:rPr>
        <w:t>、</w:t>
      </w:r>
      <w:r>
        <w:rPr>
          <w:rFonts w:ascii="Times New Roman"/>
        </w:rPr>
        <w:t>X</w:t>
      </w:r>
      <w:r>
        <w:rPr>
          <w:rFonts w:ascii="Times New Roman" w:hint="eastAsia"/>
        </w:rPr>
        <w:t>、</w:t>
      </w:r>
      <w:r>
        <w:rPr>
          <w:rFonts w:ascii="Times New Roman"/>
        </w:rPr>
        <w:t>Y</w:t>
      </w:r>
      <w:r>
        <w:rPr>
          <w:rFonts w:ascii="Times New Roman"/>
        </w:rPr>
        <w:t>轴方向。但也存在一</w:t>
      </w:r>
      <w:r>
        <w:rPr>
          <w:rFonts w:ascii="Times New Roman"/>
        </w:rPr>
        <w:lastRenderedPageBreak/>
        <w:t>种三分量斜交</w:t>
      </w:r>
      <w:r>
        <w:rPr>
          <w:rFonts w:ascii="Times New Roman"/>
        </w:rPr>
        <w:t>54.7</w:t>
      </w:r>
      <w:r>
        <w:rPr>
          <w:rFonts w:ascii="Times New Roman"/>
        </w:rPr>
        <w:t>度的斜三分量检波器。本文件中若非特别说明，三分量检波器是指正交三分量检波器，而不是斜交三分量。</w:t>
      </w:r>
    </w:p>
    <w:p w14:paraId="53E2D451" w14:textId="77777777" w:rsidR="001350DD" w:rsidRDefault="006E2BAA" w:rsidP="0051370C">
      <w:pPr>
        <w:pStyle w:val="afff6"/>
        <w:rPr>
          <w:rFonts w:ascii="Times New Roman"/>
        </w:rPr>
      </w:pPr>
      <w:r>
        <w:rPr>
          <w:rFonts w:ascii="Times New Roman"/>
        </w:rPr>
        <w:t>A sensor that can receive three-component seismic signals orthogonal to each other on the same physical point. Usually there is a vertical component and two mutually perpendicular horizontal components, respectively corresponding to the ZXY axis direction of the three-dimensional orthogonal Cartesian coordinate system. But there is also an oblique three-component detector with a three-component oblique angle of 54.7 degrees. Unless otherwise specified in this document, the three-component detector refers to a quadrature three-component detector, not an oblique three-component detector.</w:t>
      </w:r>
    </w:p>
    <w:p w14:paraId="3FF80F0D" w14:textId="77777777" w:rsidR="001350DD" w:rsidRDefault="006E2BAA" w:rsidP="00424939">
      <w:pPr>
        <w:pStyle w:val="afff6"/>
        <w:spacing w:before="65"/>
        <w:ind w:firstLineChars="0" w:firstLine="0"/>
        <w:rPr>
          <w:rFonts w:ascii="Times New Roman"/>
          <w:b/>
        </w:rPr>
      </w:pPr>
      <w:r>
        <w:rPr>
          <w:rFonts w:ascii="Times New Roman" w:hint="eastAsia"/>
          <w:b/>
        </w:rPr>
        <w:t>海底地震仪</w:t>
      </w:r>
      <w:r>
        <w:rPr>
          <w:rFonts w:ascii="Times New Roman" w:hint="eastAsia"/>
          <w:b/>
        </w:rPr>
        <w:t xml:space="preserve"> </w:t>
      </w:r>
      <w:r>
        <w:rPr>
          <w:rFonts w:ascii="Times New Roman" w:hint="eastAsia"/>
          <w:b/>
        </w:rPr>
        <w:t>（</w:t>
      </w:r>
      <w:r>
        <w:rPr>
          <w:rFonts w:ascii="Times New Roman" w:hint="eastAsia"/>
          <w:b/>
        </w:rPr>
        <w:t xml:space="preserve">Ocean Bottom Seismometer, </w:t>
      </w:r>
      <w:r>
        <w:rPr>
          <w:rFonts w:ascii="Times New Roman" w:hint="eastAsia"/>
          <w:b/>
        </w:rPr>
        <w:t>简称</w:t>
      </w:r>
      <w:r>
        <w:rPr>
          <w:rFonts w:ascii="Times New Roman" w:hint="eastAsia"/>
          <w:b/>
        </w:rPr>
        <w:t>OBS</w:t>
      </w:r>
      <w:r>
        <w:rPr>
          <w:rFonts w:ascii="Times New Roman" w:hint="eastAsia"/>
          <w:b/>
        </w:rPr>
        <w:t>）</w:t>
      </w:r>
    </w:p>
    <w:p w14:paraId="2A664795" w14:textId="77777777" w:rsidR="001350DD" w:rsidRDefault="006E2BAA" w:rsidP="0051370C">
      <w:pPr>
        <w:pStyle w:val="afff6"/>
        <w:rPr>
          <w:rFonts w:ascii="Times New Roman"/>
        </w:rPr>
      </w:pPr>
      <w:r>
        <w:rPr>
          <w:rFonts w:ascii="Times New Roman" w:hint="eastAsia"/>
        </w:rPr>
        <w:t>选用声学水听器、速度</w:t>
      </w:r>
      <w:r>
        <w:rPr>
          <w:rFonts w:ascii="Times New Roman" w:hint="eastAsia"/>
        </w:rPr>
        <w:t>/</w:t>
      </w:r>
      <w:r>
        <w:rPr>
          <w:rFonts w:ascii="Times New Roman" w:hint="eastAsia"/>
        </w:rPr>
        <w:t>加速度检波器封装于耐压舱中放置于</w:t>
      </w:r>
      <w:r w:rsidR="0016366D">
        <w:rPr>
          <w:rFonts w:ascii="Times New Roman" w:hint="eastAsia"/>
        </w:rPr>
        <w:t>水</w:t>
      </w:r>
      <w:r>
        <w:rPr>
          <w:rFonts w:ascii="Times New Roman" w:hint="eastAsia"/>
        </w:rPr>
        <w:t>底，可用于记录天然地震和人工地震等地震波，特别是转换横波等信息的</w:t>
      </w:r>
      <w:r w:rsidR="008051F1">
        <w:rPr>
          <w:rFonts w:ascii="Times New Roman" w:hint="eastAsia"/>
        </w:rPr>
        <w:t>PXYZ</w:t>
      </w:r>
      <w:r w:rsidR="00623534">
        <w:rPr>
          <w:rFonts w:ascii="Times New Roman" w:hint="eastAsia"/>
        </w:rPr>
        <w:t>四</w:t>
      </w:r>
      <w:r>
        <w:rPr>
          <w:rFonts w:ascii="Times New Roman" w:hint="eastAsia"/>
        </w:rPr>
        <w:t>分量地震观测设备。</w:t>
      </w:r>
    </w:p>
    <w:p w14:paraId="30D4DB26" w14:textId="77777777" w:rsidR="001350DD" w:rsidRPr="0051370C" w:rsidRDefault="006E2BAA" w:rsidP="0051370C">
      <w:pPr>
        <w:pStyle w:val="afff6"/>
        <w:rPr>
          <w:rFonts w:ascii="Times New Roman"/>
        </w:rPr>
      </w:pPr>
      <w:r w:rsidRPr="0051370C">
        <w:rPr>
          <w:rFonts w:ascii="Times New Roman"/>
        </w:rPr>
        <w:t>Ocean Bottom Seismometeris a kind of seismograph</w:t>
      </w:r>
      <w:r w:rsidRPr="0051370C">
        <w:rPr>
          <w:rFonts w:ascii="Times New Roman" w:hint="eastAsia"/>
        </w:rPr>
        <w:t>er</w:t>
      </w:r>
      <w:r w:rsidRPr="0051370C">
        <w:rPr>
          <w:rFonts w:ascii="Times New Roman"/>
        </w:rPr>
        <w:t xml:space="preserve"> which can be used to record seismic wave</w:t>
      </w:r>
      <w:r w:rsidRPr="0051370C">
        <w:rPr>
          <w:rFonts w:ascii="Times New Roman" w:hint="eastAsia"/>
        </w:rPr>
        <w:t>s,</w:t>
      </w:r>
      <w:r w:rsidRPr="0051370C">
        <w:rPr>
          <w:rFonts w:ascii="Times New Roman"/>
        </w:rPr>
        <w:t xml:space="preserve"> such as natural earthquake</w:t>
      </w:r>
      <w:r w:rsidRPr="0051370C">
        <w:rPr>
          <w:rFonts w:ascii="Times New Roman" w:hint="eastAsia"/>
        </w:rPr>
        <w:t>s</w:t>
      </w:r>
      <w:r w:rsidRPr="0051370C">
        <w:rPr>
          <w:rFonts w:ascii="Times New Roman"/>
        </w:rPr>
        <w:t xml:space="preserve"> and artificial </w:t>
      </w:r>
      <w:r w:rsidRPr="0051370C">
        <w:rPr>
          <w:rFonts w:ascii="Times New Roman" w:hint="eastAsia"/>
        </w:rPr>
        <w:t>vibrations</w:t>
      </w:r>
      <w:r w:rsidRPr="0051370C">
        <w:rPr>
          <w:rFonts w:ascii="Times New Roman"/>
        </w:rPr>
        <w:t>, especially converted shear wave</w:t>
      </w:r>
      <w:r w:rsidRPr="0051370C">
        <w:rPr>
          <w:rFonts w:ascii="Times New Roman" w:hint="eastAsia"/>
        </w:rPr>
        <w:t xml:space="preserve">s in the </w:t>
      </w:r>
      <w:r w:rsidR="00623534" w:rsidRPr="0051370C">
        <w:rPr>
          <w:rFonts w:ascii="Times New Roman" w:hint="eastAsia"/>
        </w:rPr>
        <w:t>water</w:t>
      </w:r>
      <w:r w:rsidRPr="0051370C">
        <w:rPr>
          <w:rFonts w:ascii="Times New Roman" w:hint="eastAsia"/>
        </w:rPr>
        <w:t xml:space="preserve"> floor</w:t>
      </w:r>
      <w:r w:rsidR="00623534" w:rsidRPr="0051370C">
        <w:rPr>
          <w:rFonts w:ascii="Times New Roman" w:hint="eastAsia"/>
        </w:rPr>
        <w:t xml:space="preserve"> with 4 components</w:t>
      </w:r>
      <w:r w:rsidRPr="0051370C">
        <w:rPr>
          <w:rFonts w:ascii="Times New Roman"/>
        </w:rPr>
        <w:t>.</w:t>
      </w:r>
    </w:p>
    <w:p w14:paraId="70E8073C" w14:textId="77777777" w:rsidR="001350DD" w:rsidRDefault="006E2BAA" w:rsidP="00424939">
      <w:pPr>
        <w:pStyle w:val="afff6"/>
        <w:spacing w:before="65"/>
        <w:ind w:firstLineChars="0" w:firstLine="0"/>
        <w:rPr>
          <w:rFonts w:ascii="Times New Roman"/>
          <w:b/>
        </w:rPr>
      </w:pPr>
      <w:r>
        <w:rPr>
          <w:rFonts w:ascii="Times New Roman" w:hint="eastAsia"/>
          <w:b/>
        </w:rPr>
        <w:t>海底节点</w:t>
      </w:r>
      <w:r w:rsidR="00EE3454">
        <w:rPr>
          <w:rFonts w:ascii="Times New Roman" w:hint="eastAsia"/>
          <w:b/>
        </w:rPr>
        <w:t>地震</w:t>
      </w:r>
      <w:r>
        <w:rPr>
          <w:rFonts w:ascii="Times New Roman" w:hint="eastAsia"/>
          <w:b/>
        </w:rPr>
        <w:t>仪</w:t>
      </w:r>
      <w:r>
        <w:rPr>
          <w:rFonts w:ascii="Times New Roman" w:hint="eastAsia"/>
          <w:b/>
        </w:rPr>
        <w:t xml:space="preserve"> </w:t>
      </w:r>
      <w:r>
        <w:rPr>
          <w:rFonts w:ascii="Times New Roman" w:hint="eastAsia"/>
          <w:b/>
        </w:rPr>
        <w:t>（</w:t>
      </w:r>
      <w:r>
        <w:rPr>
          <w:rFonts w:ascii="Times New Roman" w:hint="eastAsia"/>
          <w:b/>
        </w:rPr>
        <w:t xml:space="preserve">Ocean Bottom Node, </w:t>
      </w:r>
      <w:r>
        <w:rPr>
          <w:rFonts w:ascii="Times New Roman" w:hint="eastAsia"/>
          <w:b/>
        </w:rPr>
        <w:t>简称</w:t>
      </w:r>
      <w:r>
        <w:rPr>
          <w:rFonts w:ascii="Times New Roman" w:hint="eastAsia"/>
          <w:b/>
        </w:rPr>
        <w:t>OBN</w:t>
      </w:r>
      <w:r>
        <w:rPr>
          <w:rFonts w:ascii="Times New Roman" w:hint="eastAsia"/>
          <w:b/>
        </w:rPr>
        <w:t>）</w:t>
      </w:r>
    </w:p>
    <w:p w14:paraId="106A7F1D" w14:textId="77777777" w:rsidR="001350DD" w:rsidRDefault="006E2BAA" w:rsidP="0051370C">
      <w:pPr>
        <w:pStyle w:val="afff6"/>
        <w:rPr>
          <w:rFonts w:ascii="Times New Roman"/>
        </w:rPr>
      </w:pPr>
      <w:r>
        <w:rPr>
          <w:rFonts w:ascii="Times New Roman" w:hint="eastAsia"/>
        </w:rPr>
        <w:t>选用声学水听器、速度</w:t>
      </w:r>
      <w:r>
        <w:rPr>
          <w:rFonts w:ascii="Times New Roman" w:hint="eastAsia"/>
        </w:rPr>
        <w:t>/</w:t>
      </w:r>
      <w:r>
        <w:rPr>
          <w:rFonts w:ascii="Times New Roman" w:hint="eastAsia"/>
        </w:rPr>
        <w:t>加速度检波器封装放置于</w:t>
      </w:r>
      <w:r w:rsidR="008051F1">
        <w:rPr>
          <w:rFonts w:ascii="Times New Roman" w:hint="eastAsia"/>
        </w:rPr>
        <w:t>水</w:t>
      </w:r>
      <w:r>
        <w:rPr>
          <w:rFonts w:ascii="Times New Roman" w:hint="eastAsia"/>
        </w:rPr>
        <w:t>底，可用于记录人工地震等地震波，特别是转换横波等信息的</w:t>
      </w:r>
      <w:r w:rsidR="008051F1">
        <w:rPr>
          <w:rFonts w:ascii="Times New Roman" w:hint="eastAsia"/>
        </w:rPr>
        <w:t>PXYZ</w:t>
      </w:r>
      <w:r w:rsidR="00623534">
        <w:rPr>
          <w:rFonts w:ascii="Times New Roman" w:hint="eastAsia"/>
        </w:rPr>
        <w:t>四</w:t>
      </w:r>
      <w:r>
        <w:rPr>
          <w:rFonts w:ascii="Times New Roman" w:hint="eastAsia"/>
        </w:rPr>
        <w:t>分量地震观测设备。</w:t>
      </w:r>
    </w:p>
    <w:p w14:paraId="609B27D1" w14:textId="77777777" w:rsidR="001350DD" w:rsidRPr="0051370C" w:rsidRDefault="006E2BAA" w:rsidP="0051370C">
      <w:pPr>
        <w:pStyle w:val="afff6"/>
        <w:rPr>
          <w:rFonts w:ascii="Times New Roman"/>
        </w:rPr>
      </w:pPr>
      <w:r w:rsidRPr="0051370C">
        <w:rPr>
          <w:rFonts w:ascii="Times New Roman"/>
        </w:rPr>
        <w:t xml:space="preserve">Ocean Bottom </w:t>
      </w:r>
      <w:r w:rsidRPr="0051370C">
        <w:rPr>
          <w:rFonts w:ascii="Times New Roman" w:hint="eastAsia"/>
        </w:rPr>
        <w:t xml:space="preserve">Node </w:t>
      </w:r>
      <w:r w:rsidRPr="0051370C">
        <w:rPr>
          <w:rFonts w:ascii="Times New Roman"/>
        </w:rPr>
        <w:t>is a kind of seismograph</w:t>
      </w:r>
      <w:r w:rsidRPr="0051370C">
        <w:rPr>
          <w:rFonts w:ascii="Times New Roman" w:hint="eastAsia"/>
        </w:rPr>
        <w:t>er</w:t>
      </w:r>
      <w:r w:rsidRPr="0051370C">
        <w:rPr>
          <w:rFonts w:ascii="Times New Roman"/>
        </w:rPr>
        <w:t xml:space="preserve"> which can be used to recordseismic wave</w:t>
      </w:r>
      <w:r w:rsidRPr="0051370C">
        <w:rPr>
          <w:rFonts w:ascii="Times New Roman" w:hint="eastAsia"/>
        </w:rPr>
        <w:t>sexcited by active sources</w:t>
      </w:r>
      <w:r w:rsidRPr="0051370C">
        <w:rPr>
          <w:rFonts w:ascii="Times New Roman"/>
        </w:rPr>
        <w:t>, especially converted shear wave</w:t>
      </w:r>
      <w:r w:rsidRPr="0051370C">
        <w:rPr>
          <w:rFonts w:ascii="Times New Roman" w:hint="eastAsia"/>
        </w:rPr>
        <w:t xml:space="preserve">s in the </w:t>
      </w:r>
      <w:r w:rsidR="00623534" w:rsidRPr="0051370C">
        <w:rPr>
          <w:rFonts w:ascii="Times New Roman" w:hint="eastAsia"/>
        </w:rPr>
        <w:t>water</w:t>
      </w:r>
      <w:r w:rsidRPr="0051370C">
        <w:rPr>
          <w:rFonts w:ascii="Times New Roman" w:hint="eastAsia"/>
        </w:rPr>
        <w:t xml:space="preserve"> floor</w:t>
      </w:r>
      <w:r w:rsidR="00623534" w:rsidRPr="0051370C">
        <w:rPr>
          <w:rFonts w:ascii="Times New Roman" w:hint="eastAsia"/>
        </w:rPr>
        <w:t xml:space="preserve"> with 4 components</w:t>
      </w:r>
      <w:r w:rsidRPr="0051370C">
        <w:rPr>
          <w:rFonts w:ascii="Times New Roman"/>
        </w:rPr>
        <w:t>.</w:t>
      </w:r>
    </w:p>
    <w:p w14:paraId="3B53642D" w14:textId="77777777" w:rsidR="001350DD" w:rsidRDefault="006E2BAA" w:rsidP="00424939">
      <w:pPr>
        <w:pStyle w:val="afff6"/>
        <w:spacing w:before="65"/>
        <w:ind w:firstLineChars="0" w:firstLine="0"/>
        <w:rPr>
          <w:rFonts w:ascii="Times New Roman"/>
          <w:b/>
        </w:rPr>
      </w:pPr>
      <w:r>
        <w:rPr>
          <w:rFonts w:ascii="Times New Roman" w:hint="eastAsia"/>
          <w:b/>
        </w:rPr>
        <w:t>海底拖缆</w:t>
      </w:r>
      <w:r>
        <w:rPr>
          <w:rFonts w:ascii="Times New Roman" w:hint="eastAsia"/>
          <w:b/>
        </w:rPr>
        <w:t xml:space="preserve"> </w:t>
      </w:r>
      <w:r>
        <w:rPr>
          <w:rFonts w:ascii="Times New Roman" w:hint="eastAsia"/>
          <w:b/>
        </w:rPr>
        <w:t>（</w:t>
      </w:r>
      <w:r>
        <w:rPr>
          <w:rFonts w:ascii="Times New Roman" w:hint="eastAsia"/>
          <w:b/>
        </w:rPr>
        <w:t xml:space="preserve">Ocean Bottom Cable, </w:t>
      </w:r>
      <w:r>
        <w:rPr>
          <w:rFonts w:ascii="Times New Roman" w:hint="eastAsia"/>
          <w:b/>
        </w:rPr>
        <w:t>简称</w:t>
      </w:r>
      <w:r>
        <w:rPr>
          <w:rFonts w:ascii="Times New Roman" w:hint="eastAsia"/>
          <w:b/>
        </w:rPr>
        <w:t>OBC</w:t>
      </w:r>
      <w:r>
        <w:rPr>
          <w:rFonts w:ascii="Times New Roman" w:hint="eastAsia"/>
          <w:b/>
        </w:rPr>
        <w:t>）</w:t>
      </w:r>
    </w:p>
    <w:p w14:paraId="0936F7BB" w14:textId="77777777" w:rsidR="001350DD" w:rsidRDefault="006E2BAA" w:rsidP="0051370C">
      <w:pPr>
        <w:pStyle w:val="afff6"/>
        <w:spacing w:before="65"/>
        <w:rPr>
          <w:rFonts w:ascii="Times New Roman"/>
        </w:rPr>
      </w:pPr>
      <w:r>
        <w:rPr>
          <w:rFonts w:ascii="Times New Roman" w:hint="eastAsia"/>
        </w:rPr>
        <w:t>选用声学水听器、速度</w:t>
      </w:r>
      <w:r>
        <w:rPr>
          <w:rFonts w:ascii="Times New Roman" w:hint="eastAsia"/>
        </w:rPr>
        <w:t>/</w:t>
      </w:r>
      <w:r>
        <w:rPr>
          <w:rFonts w:ascii="Times New Roman" w:hint="eastAsia"/>
        </w:rPr>
        <w:t>加速度检波器封装放置于</w:t>
      </w:r>
      <w:r w:rsidR="008051F1">
        <w:rPr>
          <w:rFonts w:ascii="Times New Roman" w:hint="eastAsia"/>
        </w:rPr>
        <w:t>水</w:t>
      </w:r>
      <w:r>
        <w:rPr>
          <w:rFonts w:ascii="Times New Roman" w:hint="eastAsia"/>
        </w:rPr>
        <w:t>底，可用于记录人工地震源地震波，</w:t>
      </w:r>
      <w:r>
        <w:rPr>
          <w:rFonts w:ascii="Times New Roman" w:hint="eastAsia"/>
        </w:rPr>
        <w:t xml:space="preserve"> </w:t>
      </w:r>
      <w:r>
        <w:rPr>
          <w:rFonts w:ascii="Times New Roman" w:hint="eastAsia"/>
        </w:rPr>
        <w:t>特别是转换横波等信息的</w:t>
      </w:r>
      <w:r w:rsidR="008051F1">
        <w:rPr>
          <w:rFonts w:ascii="Times New Roman" w:hint="eastAsia"/>
        </w:rPr>
        <w:t>PXYZ</w:t>
      </w:r>
      <w:r w:rsidR="008051F1">
        <w:rPr>
          <w:rFonts w:ascii="Times New Roman" w:hint="eastAsia"/>
        </w:rPr>
        <w:t>四</w:t>
      </w:r>
      <w:r>
        <w:rPr>
          <w:rFonts w:ascii="Times New Roman" w:hint="eastAsia"/>
        </w:rPr>
        <w:t>分量地震观测设备</w:t>
      </w:r>
      <w:r w:rsidR="00106455">
        <w:rPr>
          <w:rFonts w:ascii="Times New Roman" w:hint="eastAsia"/>
        </w:rPr>
        <w:t>；其中包括一种特殊的海底拖缆，只记录了</w:t>
      </w:r>
      <w:r w:rsidR="00106455">
        <w:rPr>
          <w:rFonts w:ascii="Times New Roman" w:hint="eastAsia"/>
        </w:rPr>
        <w:t>PZ</w:t>
      </w:r>
      <w:r w:rsidR="00106455">
        <w:rPr>
          <w:rFonts w:ascii="Times New Roman" w:hint="eastAsia"/>
        </w:rPr>
        <w:t>两个分量的地震数据，一般称为双检（</w:t>
      </w:r>
      <w:r w:rsidR="00106455">
        <w:rPr>
          <w:rFonts w:ascii="Times New Roman" w:hint="eastAsia"/>
        </w:rPr>
        <w:t>dual-sensor</w:t>
      </w:r>
      <w:r w:rsidR="00106455">
        <w:rPr>
          <w:rFonts w:ascii="Times New Roman" w:hint="eastAsia"/>
        </w:rPr>
        <w:t>）海底拖缆，适用于滩浅海地震勘探</w:t>
      </w:r>
      <w:r>
        <w:rPr>
          <w:rFonts w:ascii="Times New Roman" w:hint="eastAsia"/>
        </w:rPr>
        <w:t>。</w:t>
      </w:r>
    </w:p>
    <w:p w14:paraId="1CCA6B32" w14:textId="77777777" w:rsidR="008051F1" w:rsidRPr="0051370C" w:rsidRDefault="006E2BAA" w:rsidP="0051370C">
      <w:pPr>
        <w:pStyle w:val="afff6"/>
        <w:rPr>
          <w:rFonts w:ascii="Times New Roman"/>
        </w:rPr>
      </w:pPr>
      <w:r w:rsidRPr="0051370C">
        <w:rPr>
          <w:rFonts w:ascii="Times New Roman"/>
        </w:rPr>
        <w:lastRenderedPageBreak/>
        <w:t xml:space="preserve">Ocean Bottom </w:t>
      </w:r>
      <w:r w:rsidRPr="0051370C">
        <w:rPr>
          <w:rFonts w:ascii="Times New Roman" w:hint="eastAsia"/>
        </w:rPr>
        <w:t xml:space="preserve">Cable </w:t>
      </w:r>
      <w:r w:rsidRPr="0051370C">
        <w:rPr>
          <w:rFonts w:ascii="Times New Roman"/>
        </w:rPr>
        <w:t>is a kind of seismograph</w:t>
      </w:r>
      <w:r w:rsidRPr="0051370C">
        <w:rPr>
          <w:rFonts w:ascii="Times New Roman" w:hint="eastAsia"/>
        </w:rPr>
        <w:t>er</w:t>
      </w:r>
      <w:r w:rsidRPr="0051370C">
        <w:rPr>
          <w:rFonts w:ascii="Times New Roman"/>
        </w:rPr>
        <w:t xml:space="preserve"> which can be used to record </w:t>
      </w:r>
      <w:r w:rsidRPr="0051370C">
        <w:rPr>
          <w:rFonts w:ascii="Times New Roman" w:hint="eastAsia"/>
        </w:rPr>
        <w:t xml:space="preserve">active </w:t>
      </w:r>
      <w:r w:rsidRPr="0051370C">
        <w:rPr>
          <w:rFonts w:ascii="Times New Roman"/>
        </w:rPr>
        <w:t xml:space="preserve">seismic </w:t>
      </w:r>
      <w:proofErr w:type="gramStart"/>
      <w:r w:rsidRPr="0051370C">
        <w:rPr>
          <w:rFonts w:ascii="Times New Roman"/>
        </w:rPr>
        <w:t>wave</w:t>
      </w:r>
      <w:r w:rsidRPr="0051370C">
        <w:rPr>
          <w:rFonts w:ascii="Times New Roman" w:hint="eastAsia"/>
        </w:rPr>
        <w:t>s</w:t>
      </w:r>
      <w:r w:rsidRPr="0051370C">
        <w:rPr>
          <w:rFonts w:ascii="Times New Roman"/>
        </w:rPr>
        <w:t xml:space="preserve"> ,</w:t>
      </w:r>
      <w:proofErr w:type="gramEnd"/>
      <w:r w:rsidRPr="0051370C">
        <w:rPr>
          <w:rFonts w:ascii="Times New Roman"/>
        </w:rPr>
        <w:t xml:space="preserve"> especially converted shear wave</w:t>
      </w:r>
      <w:r w:rsidRPr="0051370C">
        <w:rPr>
          <w:rFonts w:ascii="Times New Roman" w:hint="eastAsia"/>
        </w:rPr>
        <w:t xml:space="preserve">s in the </w:t>
      </w:r>
      <w:r w:rsidR="008051F1" w:rsidRPr="0051370C">
        <w:rPr>
          <w:rFonts w:ascii="Times New Roman" w:hint="eastAsia"/>
        </w:rPr>
        <w:t>water</w:t>
      </w:r>
      <w:r w:rsidRPr="0051370C">
        <w:rPr>
          <w:rFonts w:ascii="Times New Roman" w:hint="eastAsia"/>
        </w:rPr>
        <w:t xml:space="preserve"> floor</w:t>
      </w:r>
      <w:r w:rsidR="008051F1" w:rsidRPr="0051370C">
        <w:rPr>
          <w:rFonts w:ascii="Times New Roman" w:hint="eastAsia"/>
        </w:rPr>
        <w:t xml:space="preserve"> with 4 components</w:t>
      </w:r>
      <w:r w:rsidR="00106455" w:rsidRPr="0051370C">
        <w:rPr>
          <w:rFonts w:ascii="Times New Roman" w:hint="eastAsia"/>
        </w:rPr>
        <w:t>; When only P and Z-component recorded , it is refered as dual-sensor OBC which is used in shallow water.</w:t>
      </w:r>
    </w:p>
    <w:p w14:paraId="1C7F21BA" w14:textId="77777777" w:rsidR="001350DD" w:rsidRDefault="006E2BAA" w:rsidP="00352948">
      <w:pPr>
        <w:pStyle w:val="afff6"/>
        <w:spacing w:before="65"/>
        <w:ind w:left="426" w:hangingChars="202" w:hanging="426"/>
        <w:rPr>
          <w:rFonts w:ascii="Times New Roman"/>
          <w:b/>
        </w:rPr>
      </w:pPr>
      <w:r>
        <w:rPr>
          <w:rFonts w:ascii="Times New Roman"/>
          <w:b/>
        </w:rPr>
        <w:t>横波径向分量（</w:t>
      </w:r>
      <w:r>
        <w:rPr>
          <w:rFonts w:ascii="Times New Roman"/>
          <w:b/>
        </w:rPr>
        <w:t xml:space="preserve"> radial component of shear wave</w:t>
      </w:r>
      <w:r>
        <w:rPr>
          <w:rFonts w:ascii="Times New Roman" w:hint="eastAsia"/>
          <w:b/>
        </w:rPr>
        <w:t>，</w:t>
      </w:r>
      <w:r>
        <w:rPr>
          <w:rFonts w:ascii="Times New Roman"/>
          <w:b/>
        </w:rPr>
        <w:t>R-component</w:t>
      </w:r>
      <w:r>
        <w:rPr>
          <w:rFonts w:ascii="Times New Roman"/>
          <w:b/>
        </w:rPr>
        <w:t>）</w:t>
      </w:r>
    </w:p>
    <w:p w14:paraId="543D97C3" w14:textId="77777777" w:rsidR="001350DD" w:rsidRDefault="00E238E7" w:rsidP="0051370C">
      <w:pPr>
        <w:pStyle w:val="afff6"/>
        <w:spacing w:before="65"/>
        <w:ind w:firstLineChars="0" w:firstLine="424"/>
        <w:rPr>
          <w:rFonts w:ascii="Times New Roman"/>
        </w:rPr>
      </w:pPr>
      <w:r>
        <w:rPr>
          <w:rFonts w:ascii="Times New Roman" w:hint="eastAsia"/>
        </w:rPr>
        <w:t>在</w:t>
      </w:r>
      <w:r w:rsidR="006E2BAA">
        <w:rPr>
          <w:rFonts w:ascii="Times New Roman"/>
        </w:rPr>
        <w:t>炮点、检波点连线方向</w:t>
      </w:r>
      <w:r>
        <w:rPr>
          <w:rFonts w:ascii="Times New Roman" w:hint="eastAsia"/>
        </w:rPr>
        <w:t>所在铅锤面内偏振</w:t>
      </w:r>
      <w:r w:rsidR="006E2BAA">
        <w:rPr>
          <w:rFonts w:ascii="Times New Roman"/>
        </w:rPr>
        <w:t>的横波分量，简称</w:t>
      </w:r>
      <w:r w:rsidR="006E2BAA">
        <w:rPr>
          <w:rFonts w:ascii="Times New Roman"/>
        </w:rPr>
        <w:t>R</w:t>
      </w:r>
      <w:r w:rsidR="006E2BAA">
        <w:rPr>
          <w:rFonts w:ascii="Times New Roman"/>
        </w:rPr>
        <w:t>分量。</w:t>
      </w:r>
    </w:p>
    <w:p w14:paraId="59F400B6" w14:textId="77777777" w:rsidR="001350DD" w:rsidRDefault="006E2BAA" w:rsidP="00424939">
      <w:pPr>
        <w:pStyle w:val="afff6"/>
        <w:spacing w:before="65"/>
        <w:ind w:leftChars="176" w:left="422" w:firstLineChars="0" w:firstLine="2"/>
        <w:rPr>
          <w:rFonts w:ascii="Times New Roman"/>
        </w:rPr>
      </w:pPr>
      <w:r>
        <w:rPr>
          <w:rFonts w:ascii="Times New Roman"/>
        </w:rPr>
        <w:t>The shear wave component in the direction connecting the shot point and the detector point is referred to as the R-component.</w:t>
      </w:r>
    </w:p>
    <w:p w14:paraId="00CC1D0A" w14:textId="77777777" w:rsidR="001350DD" w:rsidRDefault="006E2BAA" w:rsidP="00352948">
      <w:pPr>
        <w:pStyle w:val="afff6"/>
        <w:spacing w:before="65"/>
        <w:ind w:left="426" w:hangingChars="202" w:hanging="426"/>
        <w:rPr>
          <w:rFonts w:ascii="Times New Roman"/>
          <w:b/>
        </w:rPr>
      </w:pPr>
      <w:r>
        <w:rPr>
          <w:rFonts w:ascii="Times New Roman"/>
          <w:b/>
        </w:rPr>
        <w:t>横波切向分量（</w:t>
      </w:r>
      <w:r>
        <w:rPr>
          <w:rFonts w:ascii="Times New Roman"/>
          <w:b/>
        </w:rPr>
        <w:t>transverse component of shear wave</w:t>
      </w:r>
      <w:r>
        <w:rPr>
          <w:rFonts w:ascii="Times New Roman" w:hint="eastAsia"/>
          <w:b/>
        </w:rPr>
        <w:t>，</w:t>
      </w:r>
      <w:r>
        <w:rPr>
          <w:rFonts w:ascii="Times New Roman"/>
          <w:b/>
        </w:rPr>
        <w:t>T-component</w:t>
      </w:r>
      <w:r>
        <w:rPr>
          <w:rFonts w:ascii="Times New Roman"/>
          <w:b/>
        </w:rPr>
        <w:t>）</w:t>
      </w:r>
    </w:p>
    <w:p w14:paraId="3182B0B8" w14:textId="77777777" w:rsidR="001350DD" w:rsidRDefault="00E238E7" w:rsidP="0051370C">
      <w:pPr>
        <w:pStyle w:val="afff6"/>
        <w:rPr>
          <w:rFonts w:ascii="Times New Roman"/>
        </w:rPr>
      </w:pPr>
      <w:r>
        <w:rPr>
          <w:rFonts w:ascii="Times New Roman" w:hint="eastAsia"/>
        </w:rPr>
        <w:t>在</w:t>
      </w:r>
      <w:r w:rsidR="006E2BAA">
        <w:rPr>
          <w:rFonts w:ascii="Times New Roman"/>
        </w:rPr>
        <w:t>垂直于炮点、检波点连线方向</w:t>
      </w:r>
      <w:r>
        <w:rPr>
          <w:rFonts w:ascii="Times New Roman" w:hint="eastAsia"/>
        </w:rPr>
        <w:t>铅锤面</w:t>
      </w:r>
      <w:r w:rsidR="006E2BAA">
        <w:rPr>
          <w:rFonts w:ascii="Times New Roman"/>
        </w:rPr>
        <w:t>的</w:t>
      </w:r>
      <w:r>
        <w:rPr>
          <w:rFonts w:ascii="Times New Roman" w:hint="eastAsia"/>
        </w:rPr>
        <w:t>平面内偏振的</w:t>
      </w:r>
      <w:r w:rsidR="006E2BAA">
        <w:rPr>
          <w:rFonts w:ascii="Times New Roman"/>
        </w:rPr>
        <w:t>横波分量，简称</w:t>
      </w:r>
      <w:r w:rsidR="006E2BAA">
        <w:rPr>
          <w:rFonts w:ascii="Times New Roman"/>
        </w:rPr>
        <w:t>T</w:t>
      </w:r>
      <w:r w:rsidR="006E2BAA">
        <w:rPr>
          <w:rFonts w:ascii="Times New Roman"/>
        </w:rPr>
        <w:t>分量。</w:t>
      </w:r>
    </w:p>
    <w:p w14:paraId="7DC26380" w14:textId="77777777" w:rsidR="001350DD" w:rsidRDefault="006E2BAA" w:rsidP="0051370C">
      <w:pPr>
        <w:pStyle w:val="afff6"/>
        <w:rPr>
          <w:rFonts w:ascii="Times New Roman"/>
        </w:rPr>
      </w:pPr>
      <w:r>
        <w:rPr>
          <w:rFonts w:ascii="Times New Roman"/>
        </w:rPr>
        <w:t>The horizontal shear wave component perpendicular to the line connecting the shot point and the detector point is referred to as the T-component.</w:t>
      </w:r>
    </w:p>
    <w:p w14:paraId="257016FB" w14:textId="77777777" w:rsidR="001350DD" w:rsidRDefault="006E2BAA" w:rsidP="00352948">
      <w:pPr>
        <w:pStyle w:val="afff6"/>
        <w:spacing w:before="65"/>
        <w:ind w:left="426" w:hangingChars="202" w:hanging="426"/>
        <w:rPr>
          <w:rFonts w:ascii="Times New Roman"/>
          <w:b/>
        </w:rPr>
      </w:pPr>
      <w:r>
        <w:rPr>
          <w:rFonts w:ascii="Times New Roman"/>
          <w:b/>
        </w:rPr>
        <w:t>水平分量旋转（</w:t>
      </w:r>
      <w:r>
        <w:rPr>
          <w:rFonts w:ascii="Times New Roman"/>
          <w:b/>
        </w:rPr>
        <w:t>Horizontal component rotation</w:t>
      </w:r>
      <w:r>
        <w:rPr>
          <w:rFonts w:ascii="Times New Roman"/>
          <w:b/>
        </w:rPr>
        <w:t>）</w:t>
      </w:r>
    </w:p>
    <w:p w14:paraId="582E6596" w14:textId="77777777" w:rsidR="001350DD" w:rsidRDefault="006E2BAA" w:rsidP="0051370C">
      <w:pPr>
        <w:pStyle w:val="afff6"/>
        <w:rPr>
          <w:rFonts w:ascii="Times New Roman"/>
        </w:rPr>
      </w:pPr>
      <w:r>
        <w:rPr>
          <w:rFonts w:ascii="Times New Roman" w:hint="eastAsia"/>
        </w:rPr>
        <w:t>一种坐标系水平旋转技术，用于</w:t>
      </w:r>
      <w:r>
        <w:rPr>
          <w:rFonts w:ascii="Times New Roman"/>
        </w:rPr>
        <w:t>将</w:t>
      </w:r>
      <w:r>
        <w:rPr>
          <w:rFonts w:ascii="Times New Roman"/>
        </w:rPr>
        <w:t>X</w:t>
      </w:r>
      <w:r>
        <w:rPr>
          <w:rFonts w:ascii="Times New Roman" w:hint="eastAsia"/>
        </w:rPr>
        <w:t>、</w:t>
      </w:r>
      <w:r>
        <w:rPr>
          <w:rFonts w:ascii="Times New Roman" w:hint="eastAsia"/>
        </w:rPr>
        <w:t>Y</w:t>
      </w:r>
      <w:r>
        <w:rPr>
          <w:rFonts w:ascii="Times New Roman" w:hint="eastAsia"/>
        </w:rPr>
        <w:t>分量旋转至</w:t>
      </w:r>
      <w:r>
        <w:rPr>
          <w:rFonts w:ascii="Times New Roman" w:hint="eastAsia"/>
        </w:rPr>
        <w:t>R</w:t>
      </w:r>
      <w:r>
        <w:rPr>
          <w:rFonts w:ascii="Times New Roman" w:hint="eastAsia"/>
        </w:rPr>
        <w:t>、</w:t>
      </w:r>
      <w:r>
        <w:rPr>
          <w:rFonts w:ascii="Times New Roman" w:hint="eastAsia"/>
        </w:rPr>
        <w:t>T</w:t>
      </w:r>
      <w:r>
        <w:rPr>
          <w:rFonts w:ascii="Times New Roman" w:hint="eastAsia"/>
        </w:rPr>
        <w:t>分量</w:t>
      </w:r>
      <w:r>
        <w:rPr>
          <w:rFonts w:ascii="Times New Roman"/>
        </w:rPr>
        <w:t>。</w:t>
      </w:r>
    </w:p>
    <w:p w14:paraId="06FC137F" w14:textId="77777777" w:rsidR="001350DD" w:rsidRDefault="006E2BAA" w:rsidP="0051370C">
      <w:pPr>
        <w:pStyle w:val="afff6"/>
        <w:rPr>
          <w:rFonts w:ascii="Times New Roman"/>
        </w:rPr>
      </w:pPr>
      <w:r>
        <w:rPr>
          <w:rFonts w:ascii="Times New Roman" w:hint="eastAsia"/>
        </w:rPr>
        <w:t>A</w:t>
      </w:r>
      <w:r>
        <w:rPr>
          <w:rFonts w:ascii="Times New Roman"/>
        </w:rPr>
        <w:t xml:space="preserve"> horizontal rotation technique of a coordinate system</w:t>
      </w:r>
      <w:r>
        <w:rPr>
          <w:rFonts w:ascii="Times New Roman" w:hint="eastAsia"/>
        </w:rPr>
        <w:t>, which</w:t>
      </w:r>
      <w:r>
        <w:rPr>
          <w:rFonts w:ascii="Times New Roman"/>
        </w:rPr>
        <w:t>can rotate the X-component to the R-component and the Y-component to the T-component.</w:t>
      </w:r>
    </w:p>
    <w:p w14:paraId="0F84A71D" w14:textId="77777777" w:rsidR="001350DD" w:rsidRDefault="006E2BAA" w:rsidP="00352948">
      <w:pPr>
        <w:pStyle w:val="afff6"/>
        <w:spacing w:before="65"/>
        <w:ind w:left="426" w:hangingChars="202" w:hanging="426"/>
        <w:rPr>
          <w:rFonts w:ascii="Times New Roman"/>
          <w:b/>
        </w:rPr>
      </w:pPr>
      <w:r>
        <w:rPr>
          <w:rFonts w:ascii="Times New Roman"/>
          <w:b/>
        </w:rPr>
        <w:t>接收窗口</w:t>
      </w:r>
      <w:r>
        <w:rPr>
          <w:rFonts w:ascii="Times New Roman" w:hint="eastAsia"/>
          <w:b/>
        </w:rPr>
        <w:t>（</w:t>
      </w:r>
      <w:r>
        <w:rPr>
          <w:rFonts w:ascii="Times New Roman" w:hint="eastAsia"/>
          <w:b/>
        </w:rPr>
        <w:t>Receivingwindow</w:t>
      </w:r>
      <w:r>
        <w:rPr>
          <w:rFonts w:ascii="Times New Roman" w:hint="eastAsia"/>
          <w:b/>
        </w:rPr>
        <w:t>）</w:t>
      </w:r>
    </w:p>
    <w:p w14:paraId="6F0BAAF2" w14:textId="77777777" w:rsidR="001350DD" w:rsidRDefault="00CA1B40" w:rsidP="0051370C">
      <w:pPr>
        <w:pStyle w:val="afff6"/>
        <w:rPr>
          <w:rFonts w:ascii="Times New Roman"/>
        </w:rPr>
      </w:pPr>
      <w:r>
        <w:rPr>
          <w:rFonts w:ascii="Times New Roman" w:hint="eastAsia"/>
        </w:rPr>
        <w:t>在</w:t>
      </w:r>
      <w:r w:rsidR="006E2BAA">
        <w:rPr>
          <w:rFonts w:ascii="Times New Roman" w:hint="eastAsia"/>
        </w:rPr>
        <w:t>纵波源激发多分量检波器接收的转换波勘探</w:t>
      </w:r>
      <w:r>
        <w:rPr>
          <w:rFonts w:ascii="Times New Roman" w:hint="eastAsia"/>
        </w:rPr>
        <w:t>中，</w:t>
      </w:r>
      <w:r w:rsidR="006E2BAA">
        <w:rPr>
          <w:rFonts w:ascii="Times New Roman" w:hint="eastAsia"/>
        </w:rPr>
        <w:t>为保障同时接收到足够强的</w:t>
      </w:r>
      <w:r w:rsidR="006E2BAA">
        <w:rPr>
          <w:rFonts w:ascii="Times New Roman" w:hint="eastAsia"/>
        </w:rPr>
        <w:t>PP</w:t>
      </w:r>
      <w:r w:rsidR="006E2BAA">
        <w:rPr>
          <w:rFonts w:ascii="Times New Roman" w:hint="eastAsia"/>
        </w:rPr>
        <w:t>和</w:t>
      </w:r>
      <w:r w:rsidR="006E2BAA">
        <w:rPr>
          <w:rFonts w:ascii="Times New Roman" w:hint="eastAsia"/>
        </w:rPr>
        <w:t>PS</w:t>
      </w:r>
      <w:r w:rsidR="006E2BAA">
        <w:rPr>
          <w:rFonts w:ascii="Times New Roman" w:hint="eastAsia"/>
        </w:rPr>
        <w:t>反射波，需要兼顾二者不同的</w:t>
      </w:r>
      <w:r w:rsidR="006E2BAA">
        <w:rPr>
          <w:rFonts w:ascii="Times New Roman" w:hint="eastAsia"/>
        </w:rPr>
        <w:t>AVO</w:t>
      </w:r>
      <w:r w:rsidR="006E2BAA">
        <w:rPr>
          <w:rFonts w:ascii="Times New Roman" w:hint="eastAsia"/>
        </w:rPr>
        <w:t>特征、且尽量规避面波记录窗口而设置一个恰当的偏移距范围，该偏移距范围称为多波接收窗口（芦俊，等，</w:t>
      </w:r>
      <w:r w:rsidR="006E2BAA">
        <w:rPr>
          <w:rFonts w:ascii="Times New Roman" w:hint="eastAsia"/>
        </w:rPr>
        <w:t>2006</w:t>
      </w:r>
      <w:r w:rsidR="006E2BAA">
        <w:rPr>
          <w:rFonts w:ascii="Times New Roman" w:hint="eastAsia"/>
        </w:rPr>
        <w:t>）。</w:t>
      </w:r>
    </w:p>
    <w:p w14:paraId="2DA9F496" w14:textId="77777777" w:rsidR="001350DD" w:rsidRDefault="006E2BAA" w:rsidP="0051370C">
      <w:pPr>
        <w:pStyle w:val="afff6"/>
        <w:rPr>
          <w:rFonts w:ascii="Times New Roman"/>
        </w:rPr>
      </w:pPr>
      <w:r>
        <w:rPr>
          <w:rFonts w:ascii="Times New Roman"/>
        </w:rPr>
        <w:t>The offset range of the received seismic wave.</w:t>
      </w:r>
    </w:p>
    <w:p w14:paraId="6C18DCE8" w14:textId="77777777" w:rsidR="001350DD" w:rsidRDefault="006E2BAA" w:rsidP="00352948">
      <w:pPr>
        <w:pStyle w:val="afff6"/>
        <w:spacing w:before="65"/>
        <w:ind w:left="426" w:hangingChars="202" w:hanging="426"/>
        <w:rPr>
          <w:rFonts w:ascii="Times New Roman"/>
          <w:b/>
        </w:rPr>
      </w:pPr>
      <w:r>
        <w:rPr>
          <w:rFonts w:ascii="Times New Roman"/>
          <w:b/>
        </w:rPr>
        <w:t>G</w:t>
      </w:r>
      <w:r>
        <w:rPr>
          <w:rFonts w:ascii="Times New Roman"/>
          <w:b/>
        </w:rPr>
        <w:t>因子</w:t>
      </w:r>
      <w:r>
        <w:rPr>
          <w:rFonts w:ascii="Times New Roman" w:hint="eastAsia"/>
          <w:b/>
        </w:rPr>
        <w:t>（</w:t>
      </w:r>
      <w:r>
        <w:rPr>
          <w:rFonts w:ascii="Times New Roman" w:hint="eastAsia"/>
          <w:b/>
        </w:rPr>
        <w:t>Gfactor</w:t>
      </w:r>
      <w:r>
        <w:rPr>
          <w:rFonts w:ascii="Times New Roman" w:hint="eastAsia"/>
          <w:b/>
        </w:rPr>
        <w:t>）</w:t>
      </w:r>
    </w:p>
    <w:p w14:paraId="10DF95E3" w14:textId="77777777" w:rsidR="001350DD" w:rsidRDefault="006E2BAA" w:rsidP="0051370C">
      <w:pPr>
        <w:pStyle w:val="afff6"/>
        <w:rPr>
          <w:rFonts w:ascii="Times New Roman"/>
        </w:rPr>
      </w:pPr>
      <w:r>
        <w:rPr>
          <w:rFonts w:ascii="Times New Roman" w:hint="eastAsia"/>
        </w:rPr>
        <w:t>为量化转换波勘探中最佳接收窗口的选择，定义</w:t>
      </w:r>
      <w:r>
        <w:rPr>
          <w:rFonts w:ascii="Times New Roman"/>
          <w:b/>
        </w:rPr>
        <w:t>G</w:t>
      </w:r>
      <w:r>
        <w:rPr>
          <w:rFonts w:ascii="Times New Roman"/>
          <w:b/>
        </w:rPr>
        <w:t>因子</w:t>
      </w:r>
      <w:r>
        <w:rPr>
          <w:rFonts w:ascii="Times New Roman" w:hint="eastAsia"/>
          <w:b/>
        </w:rPr>
        <w:t>=</w:t>
      </w:r>
      <w:r>
        <w:rPr>
          <w:rFonts w:ascii="Times New Roman" w:hint="eastAsia"/>
        </w:rPr>
        <w:t>PP</w:t>
      </w:r>
      <w:r>
        <w:rPr>
          <w:rFonts w:ascii="Times New Roman" w:hint="eastAsia"/>
        </w:rPr>
        <w:t>波与</w:t>
      </w:r>
      <w:r>
        <w:rPr>
          <w:rFonts w:ascii="Times New Roman" w:hint="eastAsia"/>
        </w:rPr>
        <w:t>PS</w:t>
      </w:r>
      <w:r>
        <w:rPr>
          <w:rFonts w:ascii="Times New Roman" w:hint="eastAsia"/>
        </w:rPr>
        <w:t>波的反射系数绝对值的比，用来评价</w:t>
      </w:r>
      <w:r>
        <w:rPr>
          <w:rFonts w:ascii="Times New Roman" w:hint="eastAsia"/>
        </w:rPr>
        <w:t>PS</w:t>
      </w:r>
      <w:r>
        <w:rPr>
          <w:rFonts w:ascii="Times New Roman" w:hint="eastAsia"/>
        </w:rPr>
        <w:t>波与</w:t>
      </w:r>
      <w:r>
        <w:rPr>
          <w:rFonts w:ascii="Times New Roman" w:hint="eastAsia"/>
        </w:rPr>
        <w:t>PP</w:t>
      </w:r>
      <w:r>
        <w:rPr>
          <w:rFonts w:ascii="Times New Roman" w:hint="eastAsia"/>
        </w:rPr>
        <w:t>波的反射能量对比（芦俊，等，</w:t>
      </w:r>
      <w:r>
        <w:rPr>
          <w:rFonts w:ascii="Times New Roman" w:hint="eastAsia"/>
        </w:rPr>
        <w:t>2006</w:t>
      </w:r>
      <w:r>
        <w:rPr>
          <w:rFonts w:ascii="Times New Roman" w:hint="eastAsia"/>
        </w:rPr>
        <w:t>）。</w:t>
      </w:r>
    </w:p>
    <w:p w14:paraId="6C85E4A1" w14:textId="77777777" w:rsidR="001350DD" w:rsidRDefault="006E2BAA" w:rsidP="0051370C">
      <w:pPr>
        <w:pStyle w:val="afff6"/>
        <w:rPr>
          <w:rFonts w:ascii="Times New Roman"/>
        </w:rPr>
      </w:pPr>
      <w:r>
        <w:rPr>
          <w:rFonts w:ascii="Times New Roman"/>
        </w:rPr>
        <w:t>The ratio of the absolute value of the reflection coefficient</w:t>
      </w:r>
      <w:r>
        <w:rPr>
          <w:rFonts w:ascii="Times New Roman" w:hint="eastAsia"/>
        </w:rPr>
        <w:t>s</w:t>
      </w:r>
      <w:r>
        <w:rPr>
          <w:rFonts w:ascii="Times New Roman"/>
        </w:rPr>
        <w:t xml:space="preserve"> of PP-wave to PS-wave.</w:t>
      </w:r>
    </w:p>
    <w:p w14:paraId="67A0D30C" w14:textId="77777777" w:rsidR="001350DD" w:rsidRDefault="006E2BAA" w:rsidP="00352948">
      <w:pPr>
        <w:pStyle w:val="afff6"/>
        <w:spacing w:before="65"/>
        <w:ind w:left="426" w:hangingChars="202" w:hanging="426"/>
        <w:rPr>
          <w:rFonts w:ascii="Times New Roman"/>
          <w:b/>
        </w:rPr>
      </w:pPr>
      <w:r>
        <w:rPr>
          <w:rFonts w:ascii="Times New Roman"/>
          <w:b/>
        </w:rPr>
        <w:t>方位角</w:t>
      </w:r>
      <w:r>
        <w:rPr>
          <w:rFonts w:ascii="Times New Roman" w:hint="eastAsia"/>
          <w:b/>
        </w:rPr>
        <w:t>（</w:t>
      </w:r>
      <w:r>
        <w:rPr>
          <w:rFonts w:ascii="Times New Roman" w:hint="eastAsia"/>
          <w:b/>
        </w:rPr>
        <w:t>A</w:t>
      </w:r>
      <w:r>
        <w:rPr>
          <w:rFonts w:ascii="Times New Roman"/>
          <w:b/>
        </w:rPr>
        <w:t>zimuth</w:t>
      </w:r>
      <w:r>
        <w:rPr>
          <w:rFonts w:ascii="Times New Roman" w:hint="eastAsia"/>
          <w:b/>
        </w:rPr>
        <w:t>）</w:t>
      </w:r>
    </w:p>
    <w:p w14:paraId="1FCD5631" w14:textId="77777777" w:rsidR="001350DD" w:rsidRDefault="006E2BAA" w:rsidP="0051370C">
      <w:pPr>
        <w:widowControl/>
        <w:autoSpaceDE w:val="0"/>
        <w:autoSpaceDN w:val="0"/>
        <w:ind w:firstLine="420"/>
        <w:rPr>
          <w:sz w:val="21"/>
          <w:szCs w:val="21"/>
        </w:rPr>
      </w:pPr>
      <w:r>
        <w:rPr>
          <w:sz w:val="21"/>
          <w:szCs w:val="21"/>
        </w:rPr>
        <w:t>方位角是球坐标系下的角度测量。从观测者</w:t>
      </w:r>
      <w:r>
        <w:rPr>
          <w:sz w:val="21"/>
          <w:szCs w:val="21"/>
        </w:rPr>
        <w:t>(</w:t>
      </w:r>
      <w:r>
        <w:rPr>
          <w:sz w:val="21"/>
          <w:szCs w:val="21"/>
        </w:rPr>
        <w:t>原点</w:t>
      </w:r>
      <w:r>
        <w:rPr>
          <w:sz w:val="21"/>
          <w:szCs w:val="21"/>
        </w:rPr>
        <w:t>)</w:t>
      </w:r>
      <w:r>
        <w:rPr>
          <w:sz w:val="21"/>
          <w:szCs w:val="21"/>
        </w:rPr>
        <w:t>到目标点的矢量垂直投影到参考平面上</w:t>
      </w:r>
      <w:r>
        <w:rPr>
          <w:rFonts w:hint="eastAsia"/>
          <w:sz w:val="21"/>
          <w:szCs w:val="21"/>
        </w:rPr>
        <w:t>；</w:t>
      </w:r>
      <w:r>
        <w:rPr>
          <w:sz w:val="21"/>
          <w:szCs w:val="21"/>
        </w:rPr>
        <w:t>投影矢量与参考矢量在参考平面上的夹角称为方位角。</w:t>
      </w:r>
    </w:p>
    <w:p w14:paraId="23705FAF" w14:textId="77777777" w:rsidR="001350DD" w:rsidRDefault="006E2BAA" w:rsidP="0051370C">
      <w:pPr>
        <w:widowControl/>
        <w:autoSpaceDE w:val="0"/>
        <w:autoSpaceDN w:val="0"/>
        <w:ind w:firstLine="420"/>
        <w:rPr>
          <w:sz w:val="21"/>
          <w:szCs w:val="21"/>
        </w:rPr>
      </w:pPr>
      <w:r>
        <w:rPr>
          <w:sz w:val="21"/>
          <w:szCs w:val="21"/>
        </w:rPr>
        <w:lastRenderedPageBreak/>
        <w:t>An azimuth is an angular measurement in a spherical coordinate system. The vector from an observer (origin) to a point of interest is projected perpendicularly onto a reference plane; the angle between the projected vector and a reference vector on the reference plane is called the azimuth.</w:t>
      </w:r>
    </w:p>
    <w:p w14:paraId="291373CC" w14:textId="77777777" w:rsidR="001350DD" w:rsidRDefault="006E2BAA" w:rsidP="00352948">
      <w:pPr>
        <w:pStyle w:val="afff6"/>
        <w:spacing w:before="65"/>
        <w:ind w:left="426" w:hangingChars="202" w:hanging="426"/>
        <w:rPr>
          <w:rFonts w:ascii="Times New Roman"/>
          <w:b/>
        </w:rPr>
      </w:pPr>
      <w:r>
        <w:rPr>
          <w:rFonts w:ascii="Times New Roman"/>
          <w:b/>
        </w:rPr>
        <w:t>横</w:t>
      </w:r>
      <w:r w:rsidR="00D017D0">
        <w:rPr>
          <w:rFonts w:ascii="Times New Roman" w:hint="eastAsia"/>
          <w:b/>
        </w:rPr>
        <w:t>纵</w:t>
      </w:r>
      <w:r>
        <w:rPr>
          <w:rFonts w:ascii="Times New Roman"/>
          <w:b/>
        </w:rPr>
        <w:t>比</w:t>
      </w:r>
      <w:r>
        <w:rPr>
          <w:rFonts w:ascii="Times New Roman" w:hint="eastAsia"/>
          <w:b/>
        </w:rPr>
        <w:t>（</w:t>
      </w:r>
      <w:r>
        <w:rPr>
          <w:rFonts w:ascii="Times New Roman" w:hint="eastAsia"/>
          <w:b/>
        </w:rPr>
        <w:t>A</w:t>
      </w:r>
      <w:r>
        <w:rPr>
          <w:rFonts w:ascii="Times New Roman"/>
          <w:b/>
        </w:rPr>
        <w:t>spect ratio</w:t>
      </w:r>
      <w:r>
        <w:rPr>
          <w:rFonts w:ascii="Times New Roman" w:hint="eastAsia"/>
          <w:b/>
        </w:rPr>
        <w:t>）</w:t>
      </w:r>
    </w:p>
    <w:p w14:paraId="6A4E2DED" w14:textId="77777777" w:rsidR="001350DD" w:rsidRDefault="006E2BAA" w:rsidP="0051370C">
      <w:pPr>
        <w:pStyle w:val="afff6"/>
        <w:rPr>
          <w:rFonts w:ascii="Times New Roman"/>
        </w:rPr>
      </w:pPr>
      <w:r>
        <w:rPr>
          <w:rFonts w:ascii="Times New Roman" w:hint="eastAsia"/>
        </w:rPr>
        <w:t>三维</w:t>
      </w:r>
      <w:r>
        <w:rPr>
          <w:rFonts w:ascii="Times New Roman"/>
        </w:rPr>
        <w:t>地震勘探中，</w:t>
      </w:r>
      <w:r>
        <w:rPr>
          <w:rFonts w:ascii="Times New Roman" w:hint="eastAsia"/>
        </w:rPr>
        <w:t>横向最大炮检距和纵向最大炮检距的比值，最大值为</w:t>
      </w:r>
      <w:r>
        <w:rPr>
          <w:rFonts w:ascii="Times New Roman" w:hint="eastAsia"/>
        </w:rPr>
        <w:t>1</w:t>
      </w:r>
      <w:r>
        <w:rPr>
          <w:rFonts w:ascii="Times New Roman" w:hint="eastAsia"/>
        </w:rPr>
        <w:t>；一般把横</w:t>
      </w:r>
      <w:r w:rsidR="00D017D0">
        <w:rPr>
          <w:rFonts w:ascii="Times New Roman" w:hint="eastAsia"/>
        </w:rPr>
        <w:t>纵</w:t>
      </w:r>
      <w:r>
        <w:rPr>
          <w:rFonts w:ascii="Times New Roman" w:hint="eastAsia"/>
        </w:rPr>
        <w:t>比大于</w:t>
      </w:r>
      <w:r>
        <w:rPr>
          <w:rFonts w:ascii="Times New Roman" w:hint="eastAsia"/>
        </w:rPr>
        <w:t>0.5</w:t>
      </w:r>
      <w:r>
        <w:rPr>
          <w:rFonts w:ascii="Times New Roman" w:hint="eastAsia"/>
        </w:rPr>
        <w:t>的观测系统称为宽方位采集</w:t>
      </w:r>
      <w:r>
        <w:rPr>
          <w:rFonts w:ascii="Times New Roman"/>
        </w:rPr>
        <w:t>。</w:t>
      </w:r>
    </w:p>
    <w:p w14:paraId="5444CE9D" w14:textId="77777777" w:rsidR="001350DD" w:rsidRDefault="006E2BAA" w:rsidP="0051370C">
      <w:pPr>
        <w:pStyle w:val="afff6"/>
        <w:rPr>
          <w:rFonts w:ascii="Times New Roman"/>
        </w:rPr>
      </w:pPr>
      <w:r>
        <w:rPr>
          <w:rFonts w:ascii="Times New Roman"/>
        </w:rPr>
        <w:t>In 3D seismic exploration, the aspect ratio of longitudinal line to transverse line.</w:t>
      </w:r>
    </w:p>
    <w:p w14:paraId="6EB73DFD" w14:textId="77777777" w:rsidR="001350DD" w:rsidRDefault="006E2BAA" w:rsidP="00352948">
      <w:pPr>
        <w:pStyle w:val="afff6"/>
        <w:spacing w:before="65"/>
        <w:ind w:left="426" w:hangingChars="202" w:hanging="426"/>
        <w:rPr>
          <w:rFonts w:ascii="Times New Roman"/>
          <w:b/>
        </w:rPr>
      </w:pPr>
      <w:r>
        <w:rPr>
          <w:rFonts w:ascii="Times New Roman"/>
          <w:b/>
        </w:rPr>
        <w:t>极性</w:t>
      </w:r>
      <w:r>
        <w:rPr>
          <w:rFonts w:ascii="Times New Roman" w:hint="eastAsia"/>
          <w:b/>
        </w:rPr>
        <w:t>（</w:t>
      </w:r>
      <w:r>
        <w:rPr>
          <w:rFonts w:ascii="Times New Roman"/>
          <w:b/>
        </w:rPr>
        <w:t>Polarity</w:t>
      </w:r>
      <w:r>
        <w:rPr>
          <w:rFonts w:ascii="Times New Roman" w:hint="eastAsia"/>
          <w:b/>
        </w:rPr>
        <w:t>）</w:t>
      </w:r>
    </w:p>
    <w:p w14:paraId="06D214C4" w14:textId="77777777" w:rsidR="001350DD" w:rsidRDefault="006E2BAA" w:rsidP="0051370C">
      <w:pPr>
        <w:pStyle w:val="afff6"/>
        <w:rPr>
          <w:rFonts w:ascii="Times New Roman"/>
        </w:rPr>
      </w:pPr>
      <w:r>
        <w:rPr>
          <w:rFonts w:ascii="Times New Roman"/>
        </w:rPr>
        <w:t>一般指</w:t>
      </w:r>
      <w:r>
        <w:rPr>
          <w:rFonts w:ascii="Times New Roman"/>
        </w:rPr>
        <w:t>SEG</w:t>
      </w:r>
      <w:r>
        <w:rPr>
          <w:rFonts w:ascii="Times New Roman"/>
        </w:rPr>
        <w:t>格式规定，</w:t>
      </w:r>
      <w:r>
        <w:rPr>
          <w:rFonts w:ascii="Times New Roman" w:hint="eastAsia"/>
        </w:rPr>
        <w:t>波形</w:t>
      </w:r>
      <w:r>
        <w:rPr>
          <w:rFonts w:ascii="Times New Roman"/>
        </w:rPr>
        <w:t>起跳向下，记录数值是负，为负极性；</w:t>
      </w:r>
      <w:r>
        <w:rPr>
          <w:rFonts w:ascii="Times New Roman" w:hint="eastAsia"/>
        </w:rPr>
        <w:t>波形</w:t>
      </w:r>
      <w:r>
        <w:rPr>
          <w:rFonts w:ascii="Times New Roman"/>
        </w:rPr>
        <w:t>起跳向上，记录数值是正，为正极性。</w:t>
      </w:r>
      <w:r>
        <w:rPr>
          <w:rFonts w:ascii="Times New Roman" w:hint="eastAsia"/>
        </w:rPr>
        <w:t>在多分量地震勘探中，炮检点位置与反射界面关系决定了水平分量的极性正负，一般要做极性校正。</w:t>
      </w:r>
    </w:p>
    <w:p w14:paraId="44734E70" w14:textId="77777777" w:rsidR="001350DD" w:rsidRDefault="006E2BAA" w:rsidP="0051370C">
      <w:pPr>
        <w:pStyle w:val="afff6"/>
        <w:rPr>
          <w:rFonts w:ascii="Times New Roman"/>
          <w:b/>
        </w:rPr>
      </w:pPr>
      <w:r>
        <w:rPr>
          <w:rFonts w:ascii="Times New Roman"/>
        </w:rPr>
        <w:t>Generally, SEG format stipulates that when the wave form takes off downward, the recorded value is negative, which means negative polarity; when the wave form takes off upward, the recorded value is positive, which means positive polarity.</w:t>
      </w:r>
    </w:p>
    <w:p w14:paraId="1694F11D" w14:textId="77777777" w:rsidR="001350DD" w:rsidRDefault="006E2BAA" w:rsidP="00352948">
      <w:pPr>
        <w:pStyle w:val="afff6"/>
        <w:spacing w:before="65"/>
        <w:ind w:left="426" w:hangingChars="202" w:hanging="426"/>
        <w:rPr>
          <w:rFonts w:ascii="Times New Roman"/>
          <w:b/>
        </w:rPr>
      </w:pPr>
      <w:r>
        <w:rPr>
          <w:rFonts w:ascii="Times New Roman"/>
          <w:b/>
        </w:rPr>
        <w:t>宽方位</w:t>
      </w:r>
      <w:r>
        <w:rPr>
          <w:rFonts w:ascii="Times New Roman" w:hint="eastAsia"/>
          <w:b/>
        </w:rPr>
        <w:t>（</w:t>
      </w:r>
      <w:r>
        <w:rPr>
          <w:rFonts w:ascii="Times New Roman" w:hint="eastAsia"/>
          <w:b/>
        </w:rPr>
        <w:t>Wide</w:t>
      </w:r>
      <w:r>
        <w:rPr>
          <w:rFonts w:ascii="Times New Roman"/>
          <w:b/>
        </w:rPr>
        <w:t xml:space="preserve"> azimuth</w:t>
      </w:r>
      <w:r>
        <w:rPr>
          <w:rFonts w:ascii="Times New Roman" w:hint="eastAsia"/>
          <w:b/>
        </w:rPr>
        <w:t>）</w:t>
      </w:r>
    </w:p>
    <w:p w14:paraId="6AF29184" w14:textId="77777777" w:rsidR="001350DD" w:rsidRDefault="006E2BAA" w:rsidP="0051370C">
      <w:pPr>
        <w:pStyle w:val="afff6"/>
        <w:rPr>
          <w:rFonts w:ascii="Times New Roman"/>
        </w:rPr>
      </w:pPr>
      <w:r>
        <w:rPr>
          <w:rFonts w:ascii="Times New Roman"/>
        </w:rPr>
        <w:t>宽方位是指地震</w:t>
      </w:r>
      <w:r>
        <w:rPr>
          <w:rFonts w:ascii="Times New Roman" w:hint="eastAsia"/>
        </w:rPr>
        <w:t>采集</w:t>
      </w:r>
      <w:r>
        <w:rPr>
          <w:rFonts w:ascii="Times New Roman"/>
        </w:rPr>
        <w:t>三维排列的横纵比大于</w:t>
      </w:r>
      <w:r>
        <w:rPr>
          <w:rFonts w:ascii="Times New Roman"/>
        </w:rPr>
        <w:t>0.5</w:t>
      </w:r>
      <w:r>
        <w:rPr>
          <w:rFonts w:ascii="Times New Roman"/>
        </w:rPr>
        <w:t>，宽方位地震勘探可以获得较完整的地震波场信息，提高断层</w:t>
      </w:r>
      <w:r>
        <w:rPr>
          <w:rFonts w:ascii="Times New Roman" w:hint="eastAsia"/>
        </w:rPr>
        <w:t>、</w:t>
      </w:r>
      <w:proofErr w:type="gramStart"/>
      <w:r>
        <w:rPr>
          <w:rFonts w:ascii="Times New Roman" w:hint="eastAsia"/>
        </w:rPr>
        <w:t>各向异性</w:t>
      </w:r>
      <w:r>
        <w:rPr>
          <w:rFonts w:ascii="Times New Roman"/>
        </w:rPr>
        <w:t>及岩性</w:t>
      </w:r>
      <w:proofErr w:type="gramEnd"/>
      <w:r>
        <w:rPr>
          <w:rFonts w:ascii="Times New Roman"/>
        </w:rPr>
        <w:t>的识别能力。</w:t>
      </w:r>
    </w:p>
    <w:p w14:paraId="76C566B1" w14:textId="77777777" w:rsidR="001350DD" w:rsidRDefault="006E2BAA" w:rsidP="0051370C">
      <w:pPr>
        <w:pStyle w:val="afff6"/>
        <w:rPr>
          <w:rFonts w:ascii="Times New Roman"/>
        </w:rPr>
      </w:pPr>
      <w:r>
        <w:rPr>
          <w:rFonts w:ascii="Times New Roman"/>
        </w:rPr>
        <w:t>Wide azimuth means that the length ratio of transverse line to longitudinal line in a three-dimensional acquisition geometry is greater than 0.5. Wide azimuth seismic exploration can obtain more complete seismic wavefield information and improve theidentification ability of fault and lithology.</w:t>
      </w:r>
    </w:p>
    <w:p w14:paraId="0E018A51" w14:textId="77777777" w:rsidR="001350DD" w:rsidRDefault="006E2BAA" w:rsidP="00352948">
      <w:pPr>
        <w:pStyle w:val="afff6"/>
        <w:spacing w:before="65"/>
        <w:ind w:left="426" w:hangingChars="202" w:hanging="426"/>
        <w:rPr>
          <w:rFonts w:ascii="Times New Roman"/>
          <w:b/>
        </w:rPr>
      </w:pPr>
      <w:r>
        <w:rPr>
          <w:rFonts w:ascii="Times New Roman"/>
          <w:b/>
        </w:rPr>
        <w:t>高密度</w:t>
      </w:r>
      <w:r>
        <w:rPr>
          <w:rFonts w:ascii="Times New Roman" w:hint="eastAsia"/>
          <w:b/>
        </w:rPr>
        <w:t>（</w:t>
      </w:r>
      <w:r>
        <w:rPr>
          <w:rFonts w:ascii="Times New Roman" w:hint="eastAsia"/>
          <w:b/>
        </w:rPr>
        <w:t>High</w:t>
      </w:r>
      <w:r>
        <w:rPr>
          <w:rFonts w:ascii="Times New Roman"/>
          <w:b/>
        </w:rPr>
        <w:t xml:space="preserve"> density</w:t>
      </w:r>
      <w:r>
        <w:rPr>
          <w:rFonts w:ascii="Times New Roman" w:hint="eastAsia"/>
          <w:b/>
        </w:rPr>
        <w:t>）</w:t>
      </w:r>
    </w:p>
    <w:p w14:paraId="6C23FC32" w14:textId="77777777" w:rsidR="001350DD" w:rsidRDefault="006E2BAA" w:rsidP="0051370C">
      <w:pPr>
        <w:pStyle w:val="afff6"/>
        <w:rPr>
          <w:rFonts w:ascii="Times New Roman"/>
        </w:rPr>
      </w:pPr>
      <w:r>
        <w:rPr>
          <w:rFonts w:ascii="Times New Roman"/>
        </w:rPr>
        <w:t>高密度是指小面元地震采集，同时覆盖次数大幅度增加，</w:t>
      </w:r>
      <w:r>
        <w:rPr>
          <w:rFonts w:ascii="Times New Roman" w:hint="eastAsia"/>
        </w:rPr>
        <w:t>即单位面积内面元数量增加以及单个面元</w:t>
      </w:r>
      <w:proofErr w:type="gramStart"/>
      <w:r>
        <w:rPr>
          <w:rFonts w:ascii="Times New Roman" w:hint="eastAsia"/>
        </w:rPr>
        <w:t>内炮检对</w:t>
      </w:r>
      <w:proofErr w:type="gramEnd"/>
      <w:r>
        <w:rPr>
          <w:rFonts w:ascii="Times New Roman" w:hint="eastAsia"/>
        </w:rPr>
        <w:t>的加密，它</w:t>
      </w:r>
      <w:r>
        <w:rPr>
          <w:rFonts w:ascii="Times New Roman"/>
        </w:rPr>
        <w:t>有利于地质体的横向分辨率和纵向分辨率的提高。</w:t>
      </w:r>
    </w:p>
    <w:p w14:paraId="3B8F01E6" w14:textId="77777777" w:rsidR="001350DD" w:rsidRDefault="006E2BAA" w:rsidP="0051370C">
      <w:pPr>
        <w:pStyle w:val="afff6"/>
        <w:rPr>
          <w:rFonts w:ascii="Times New Roman"/>
        </w:rPr>
      </w:pPr>
      <w:r>
        <w:rPr>
          <w:rFonts w:ascii="Times New Roman"/>
        </w:rPr>
        <w:t xml:space="preserve">High density refers to small panel seismic acquisition, while the folds increase significantly, which is conducive to improve horizontal and vertical resolution of geological bodies. </w:t>
      </w:r>
    </w:p>
    <w:p w14:paraId="7848B895" w14:textId="77777777" w:rsidR="001350DD" w:rsidRDefault="006E2BAA" w:rsidP="00352948">
      <w:pPr>
        <w:pStyle w:val="afff6"/>
        <w:spacing w:before="65"/>
        <w:ind w:left="426" w:hangingChars="202" w:hanging="426"/>
        <w:rPr>
          <w:rFonts w:ascii="Times New Roman"/>
          <w:b/>
        </w:rPr>
      </w:pPr>
      <w:r>
        <w:rPr>
          <w:rFonts w:ascii="Times New Roman"/>
          <w:b/>
        </w:rPr>
        <w:lastRenderedPageBreak/>
        <w:t>观测坐标系</w:t>
      </w:r>
      <w:r>
        <w:rPr>
          <w:rFonts w:ascii="Times New Roman" w:hint="eastAsia"/>
          <w:b/>
        </w:rPr>
        <w:t>（</w:t>
      </w:r>
      <w:r>
        <w:rPr>
          <w:rFonts w:ascii="Times New Roman" w:hint="eastAsia"/>
          <w:b/>
        </w:rPr>
        <w:t>Observation</w:t>
      </w:r>
      <w:r>
        <w:rPr>
          <w:rFonts w:ascii="Times New Roman"/>
          <w:b/>
        </w:rPr>
        <w:t xml:space="preserve"> coordinate system</w:t>
      </w:r>
      <w:r>
        <w:rPr>
          <w:rFonts w:ascii="Times New Roman" w:hint="eastAsia"/>
          <w:b/>
        </w:rPr>
        <w:t>）</w:t>
      </w:r>
    </w:p>
    <w:p w14:paraId="18DE18C7" w14:textId="77777777" w:rsidR="001350DD" w:rsidRDefault="006E2BAA" w:rsidP="0051370C">
      <w:pPr>
        <w:pStyle w:val="afff6"/>
        <w:rPr>
          <w:rFonts w:ascii="Times New Roman"/>
        </w:rPr>
      </w:pPr>
      <w:r>
        <w:rPr>
          <w:rFonts w:ascii="Times New Roman" w:hint="eastAsia"/>
        </w:rPr>
        <w:t>三分量地震采集时由检波器的三分量的指向组成的正交坐标系；一般指</w:t>
      </w:r>
      <w:r>
        <w:rPr>
          <w:rFonts w:ascii="Times New Roman" w:hint="eastAsia"/>
        </w:rPr>
        <w:t>Z-X-Y</w:t>
      </w:r>
      <w:r>
        <w:rPr>
          <w:rFonts w:ascii="Times New Roman" w:hint="eastAsia"/>
        </w:rPr>
        <w:t>坐标系，且满足右手定则，其中</w:t>
      </w:r>
      <w:r>
        <w:rPr>
          <w:rFonts w:ascii="Times New Roman" w:hint="eastAsia"/>
        </w:rPr>
        <w:t>Z</w:t>
      </w:r>
      <w:r>
        <w:rPr>
          <w:rFonts w:ascii="Times New Roman" w:hint="eastAsia"/>
        </w:rPr>
        <w:t>轴竖直向下，</w:t>
      </w:r>
      <w:r>
        <w:rPr>
          <w:rFonts w:ascii="Times New Roman" w:hint="eastAsia"/>
        </w:rPr>
        <w:t>X</w:t>
      </w:r>
      <w:r>
        <w:rPr>
          <w:rFonts w:ascii="Times New Roman" w:hint="eastAsia"/>
        </w:rPr>
        <w:t>轴沿着测线方向，</w:t>
      </w:r>
      <w:r>
        <w:rPr>
          <w:rFonts w:ascii="Times New Roman" w:hint="eastAsia"/>
        </w:rPr>
        <w:t>Y</w:t>
      </w:r>
      <w:r>
        <w:rPr>
          <w:rFonts w:ascii="Times New Roman" w:hint="eastAsia"/>
        </w:rPr>
        <w:t>轴与测线方向垂直。一次三分量地震采集中，观测坐标系一般是固定不变的。</w:t>
      </w:r>
    </w:p>
    <w:p w14:paraId="1B694C75" w14:textId="77777777" w:rsidR="001350DD" w:rsidRDefault="006E2BAA" w:rsidP="0051370C">
      <w:pPr>
        <w:pStyle w:val="afff6"/>
        <w:rPr>
          <w:rFonts w:ascii="Times New Roman"/>
        </w:rPr>
      </w:pPr>
      <w:r>
        <w:rPr>
          <w:rFonts w:ascii="Times New Roman"/>
        </w:rPr>
        <w:t>From an observer's position on the Earth, one can define a coordinate system based on the horizon circle and the compass directions.</w:t>
      </w:r>
    </w:p>
    <w:p w14:paraId="31A6E6E4" w14:textId="77777777" w:rsidR="001350DD" w:rsidRDefault="006E2BAA" w:rsidP="00352948">
      <w:pPr>
        <w:pStyle w:val="afff6"/>
        <w:spacing w:before="65"/>
        <w:ind w:left="426" w:hangingChars="202" w:hanging="426"/>
        <w:rPr>
          <w:rFonts w:ascii="Times New Roman"/>
          <w:b/>
        </w:rPr>
      </w:pPr>
      <w:r>
        <w:rPr>
          <w:rFonts w:ascii="Times New Roman"/>
          <w:b/>
        </w:rPr>
        <w:t>自然坐标系</w:t>
      </w:r>
      <w:r>
        <w:rPr>
          <w:rFonts w:ascii="Times New Roman" w:hint="eastAsia"/>
          <w:b/>
        </w:rPr>
        <w:t>（</w:t>
      </w:r>
      <w:r>
        <w:rPr>
          <w:rFonts w:ascii="Times New Roman" w:hint="eastAsia"/>
          <w:b/>
        </w:rPr>
        <w:t>Natu</w:t>
      </w:r>
      <w:r>
        <w:rPr>
          <w:rFonts w:ascii="Times New Roman"/>
          <w:b/>
        </w:rPr>
        <w:t>r</w:t>
      </w:r>
      <w:r>
        <w:rPr>
          <w:rFonts w:ascii="Times New Roman" w:hint="eastAsia"/>
          <w:b/>
        </w:rPr>
        <w:t>al</w:t>
      </w:r>
      <w:r>
        <w:rPr>
          <w:rFonts w:ascii="Times New Roman"/>
          <w:b/>
        </w:rPr>
        <w:t xml:space="preserve"> coordinate system</w:t>
      </w:r>
      <w:r>
        <w:rPr>
          <w:rFonts w:ascii="Times New Roman" w:hint="eastAsia"/>
          <w:b/>
        </w:rPr>
        <w:t>）</w:t>
      </w:r>
    </w:p>
    <w:p w14:paraId="6AF4901E" w14:textId="77777777" w:rsidR="001350DD" w:rsidRDefault="006E2BAA" w:rsidP="0051370C">
      <w:pPr>
        <w:pStyle w:val="afff6"/>
        <w:rPr>
          <w:rFonts w:ascii="Times New Roman"/>
        </w:rPr>
      </w:pPr>
      <w:r>
        <w:rPr>
          <w:rFonts w:ascii="Times New Roman" w:hint="eastAsia"/>
        </w:rPr>
        <w:t>在三分量地震勘探中，自然坐标系一般指为描述固体介质的物理属性各向异性而定义的坐标系。例如，为描述裂缝各向异性介质，一般指由裂缝方位、与裂缝方位正交方向以及与二者组成的平面法线组成的坐标系，可表示为</w:t>
      </w:r>
      <w:r w:rsidRPr="0051370C">
        <w:rPr>
          <w:rFonts w:ascii="Times New Roman" w:hint="eastAsia"/>
          <w:b/>
        </w:rPr>
        <w:t>n-</w:t>
      </w:r>
      <w:r>
        <w:rPr>
          <w:rFonts w:ascii="Times New Roman"/>
          <w:b/>
          <w:bCs/>
        </w:rPr>
        <w:t>S1</w:t>
      </w:r>
      <w:r>
        <w:rPr>
          <w:rFonts w:ascii="Times New Roman" w:hint="eastAsia"/>
        </w:rPr>
        <w:t>-</w:t>
      </w:r>
      <w:r>
        <w:rPr>
          <w:rFonts w:ascii="Times New Roman"/>
          <w:b/>
          <w:bCs/>
        </w:rPr>
        <w:t>S2</w:t>
      </w:r>
      <w:r>
        <w:rPr>
          <w:rFonts w:ascii="Times New Roman" w:hint="eastAsia"/>
        </w:rPr>
        <w:t>坐标系，此处</w:t>
      </w:r>
      <w:bookmarkStart w:id="122" w:name="_Hlk66818233"/>
      <w:r>
        <w:rPr>
          <w:rFonts w:ascii="Times New Roman" w:hint="eastAsia"/>
          <w:b/>
          <w:bCs/>
        </w:rPr>
        <w:t>n</w:t>
      </w:r>
      <w:r w:rsidRPr="0051370C">
        <w:rPr>
          <w:rFonts w:ascii="Times New Roman" w:hint="eastAsia"/>
          <w:bCs/>
        </w:rPr>
        <w:t>表示平面的外法线方向，</w:t>
      </w:r>
      <w:r>
        <w:rPr>
          <w:rFonts w:ascii="Times New Roman" w:hint="eastAsia"/>
          <w:b/>
          <w:bCs/>
        </w:rPr>
        <w:t>S1</w:t>
      </w:r>
      <w:r>
        <w:rPr>
          <w:rFonts w:ascii="Times New Roman" w:hint="eastAsia"/>
        </w:rPr>
        <w:t>、</w:t>
      </w:r>
      <w:r>
        <w:rPr>
          <w:rFonts w:ascii="Times New Roman" w:hint="eastAsia"/>
          <w:b/>
          <w:bCs/>
        </w:rPr>
        <w:t>S2</w:t>
      </w:r>
      <w:bookmarkEnd w:id="122"/>
      <w:r w:rsidRPr="0051370C">
        <w:rPr>
          <w:rFonts w:ascii="Times New Roman" w:hint="eastAsia"/>
          <w:bCs/>
        </w:rPr>
        <w:t>分别</w:t>
      </w:r>
      <w:r>
        <w:rPr>
          <w:rFonts w:ascii="Times New Roman" w:hint="eastAsia"/>
        </w:rPr>
        <w:t>指快慢横波的偏振方向。</w:t>
      </w:r>
    </w:p>
    <w:p w14:paraId="4349C031" w14:textId="77777777" w:rsidR="001350DD" w:rsidRDefault="006E2BAA" w:rsidP="0051370C">
      <w:pPr>
        <w:pStyle w:val="afff6"/>
        <w:rPr>
          <w:rFonts w:ascii="Times New Roman"/>
        </w:rPr>
      </w:pPr>
      <w:r>
        <w:rPr>
          <w:rFonts w:ascii="Times New Roman"/>
        </w:rPr>
        <w:t>The natural coordinate system is another way of representing direction. It is based on the relative motion of the object of interest, rather than a fixed coordinate plane like height (</w:t>
      </w:r>
      <w:proofErr w:type="gramStart"/>
      <w:r>
        <w:rPr>
          <w:rFonts w:ascii="Times New Roman"/>
        </w:rPr>
        <w:t>x,y</w:t>
      </w:r>
      <w:proofErr w:type="gramEnd"/>
      <w:r>
        <w:rPr>
          <w:rFonts w:ascii="Times New Roman"/>
        </w:rPr>
        <w:t>,z,t) or isobaric (x,y,p,t) coordinates.</w:t>
      </w:r>
    </w:p>
    <w:p w14:paraId="7F5EE3D9" w14:textId="77777777" w:rsidR="001350DD" w:rsidRDefault="006E2BAA" w:rsidP="00352948">
      <w:pPr>
        <w:pStyle w:val="afff6"/>
        <w:spacing w:before="65"/>
        <w:ind w:left="426" w:hangingChars="202" w:hanging="426"/>
        <w:rPr>
          <w:rFonts w:ascii="Times New Roman"/>
          <w:b/>
        </w:rPr>
      </w:pPr>
      <w:r>
        <w:rPr>
          <w:rFonts w:ascii="Times New Roman"/>
          <w:b/>
        </w:rPr>
        <w:t>投影</w:t>
      </w:r>
      <w:r>
        <w:rPr>
          <w:rFonts w:ascii="Times New Roman" w:hint="eastAsia"/>
          <w:b/>
        </w:rPr>
        <w:t>（</w:t>
      </w:r>
      <w:r>
        <w:rPr>
          <w:rFonts w:ascii="Times New Roman"/>
          <w:b/>
        </w:rPr>
        <w:t>Projection</w:t>
      </w:r>
      <w:r>
        <w:rPr>
          <w:rFonts w:ascii="Times New Roman" w:hint="eastAsia"/>
          <w:b/>
        </w:rPr>
        <w:t>）</w:t>
      </w:r>
    </w:p>
    <w:p w14:paraId="76580A0B" w14:textId="77777777" w:rsidR="001350DD" w:rsidRDefault="006E2BAA" w:rsidP="0051370C">
      <w:pPr>
        <w:pStyle w:val="afff6"/>
        <w:spacing w:before="65"/>
        <w:ind w:firstLineChars="202" w:firstLine="424"/>
        <w:rPr>
          <w:rFonts w:ascii="Times New Roman"/>
        </w:rPr>
      </w:pPr>
      <w:r>
        <w:rPr>
          <w:rFonts w:ascii="Times New Roman" w:hint="eastAsia"/>
        </w:rPr>
        <w:t>质点偏振</w:t>
      </w:r>
      <w:r>
        <w:rPr>
          <w:rFonts w:ascii="Times New Roman"/>
        </w:rPr>
        <w:t>的一部分</w:t>
      </w:r>
      <w:r>
        <w:rPr>
          <w:rFonts w:ascii="Times New Roman" w:hint="eastAsia"/>
        </w:rPr>
        <w:t>。质点是</w:t>
      </w:r>
      <w:r>
        <w:rPr>
          <w:rFonts w:ascii="Times New Roman"/>
        </w:rPr>
        <w:t>在三维空间</w:t>
      </w:r>
      <w:r>
        <w:rPr>
          <w:rFonts w:ascii="Times New Roman" w:hint="eastAsia"/>
        </w:rPr>
        <w:t>偏振</w:t>
      </w:r>
      <w:r>
        <w:rPr>
          <w:rFonts w:ascii="Times New Roman"/>
        </w:rPr>
        <w:t>的，检波器的一个分量只能接收</w:t>
      </w:r>
      <w:r>
        <w:rPr>
          <w:rFonts w:ascii="Times New Roman" w:hint="eastAsia"/>
        </w:rPr>
        <w:t>三维偏振</w:t>
      </w:r>
      <w:r>
        <w:rPr>
          <w:rFonts w:ascii="Times New Roman"/>
        </w:rPr>
        <w:t>的部分</w:t>
      </w:r>
      <w:r>
        <w:rPr>
          <w:rFonts w:ascii="Times New Roman" w:hint="eastAsia"/>
        </w:rPr>
        <w:t>投影</w:t>
      </w:r>
      <w:r>
        <w:rPr>
          <w:rFonts w:ascii="Times New Roman"/>
        </w:rPr>
        <w:t>。</w:t>
      </w:r>
    </w:p>
    <w:p w14:paraId="2A863EE9" w14:textId="77777777" w:rsidR="001350DD" w:rsidRDefault="006E2BAA" w:rsidP="0051370C">
      <w:pPr>
        <w:pStyle w:val="afff6"/>
        <w:spacing w:before="65"/>
        <w:ind w:firstLineChars="202" w:firstLine="424"/>
        <w:rPr>
          <w:rFonts w:ascii="Times New Roman"/>
        </w:rPr>
      </w:pPr>
      <w:r>
        <w:rPr>
          <w:rFonts w:ascii="Times New Roman"/>
        </w:rPr>
        <w:t>Part of the particle polarization. The particle is polarized in three-dimensional space, and one component of the detector can only receive partial projection of three-dimensional polarization.</w:t>
      </w:r>
    </w:p>
    <w:p w14:paraId="7B282E4F" w14:textId="77777777" w:rsidR="001350DD" w:rsidRDefault="006E2BAA" w:rsidP="00352948">
      <w:pPr>
        <w:pStyle w:val="afff6"/>
        <w:spacing w:before="65"/>
        <w:ind w:left="426" w:hangingChars="202" w:hanging="426"/>
        <w:rPr>
          <w:rFonts w:ascii="Times New Roman"/>
          <w:b/>
        </w:rPr>
      </w:pPr>
      <w:proofErr w:type="gramStart"/>
      <w:r>
        <w:rPr>
          <w:rFonts w:ascii="Times New Roman"/>
          <w:b/>
        </w:rPr>
        <w:t>纵横波垂向</w:t>
      </w:r>
      <w:proofErr w:type="gramEnd"/>
      <w:r>
        <w:rPr>
          <w:rFonts w:ascii="Times New Roman"/>
          <w:b/>
        </w:rPr>
        <w:t>速度比（</w:t>
      </w:r>
      <w:r>
        <w:rPr>
          <w:rFonts w:ascii="Times New Roman"/>
          <w:b/>
        </w:rPr>
        <w:t>vertical velocity ratio of P-wave to S-wave</w:t>
      </w:r>
      <w:r>
        <w:rPr>
          <w:rFonts w:ascii="Times New Roman"/>
          <w:b/>
        </w:rPr>
        <w:t>）</w:t>
      </w:r>
    </w:p>
    <w:p w14:paraId="4F857958" w14:textId="77777777" w:rsidR="001350DD" w:rsidRDefault="006E2BAA" w:rsidP="0051370C">
      <w:pPr>
        <w:pStyle w:val="afff6"/>
        <w:rPr>
          <w:rFonts w:ascii="Times New Roman"/>
        </w:rPr>
      </w:pPr>
      <w:r>
        <w:rPr>
          <w:rFonts w:ascii="Times New Roman" w:hint="eastAsia"/>
        </w:rPr>
        <w:t>纵横波在</w:t>
      </w:r>
      <w:r>
        <w:rPr>
          <w:rFonts w:ascii="Times New Roman"/>
        </w:rPr>
        <w:t>垂向上的速度比，可以用</w:t>
      </w:r>
      <w:r>
        <w:rPr>
          <w:rFonts w:ascii="Times New Roman" w:hint="eastAsia"/>
        </w:rPr>
        <w:t>相同垂向</w:t>
      </w:r>
      <w:r>
        <w:rPr>
          <w:rFonts w:ascii="Times New Roman"/>
        </w:rPr>
        <w:t>传播路径上横波的旅行时与纵波旅行时的比值</w:t>
      </w:r>
      <w:r>
        <w:rPr>
          <w:rFonts w:ascii="Times New Roman" w:hint="eastAsia"/>
        </w:rPr>
        <w:t>换算</w:t>
      </w:r>
      <w:r>
        <w:rPr>
          <w:rFonts w:ascii="Times New Roman"/>
        </w:rPr>
        <w:t>。</w:t>
      </w:r>
    </w:p>
    <w:p w14:paraId="4E8D0D7E" w14:textId="77777777" w:rsidR="001350DD" w:rsidRDefault="006E2BAA" w:rsidP="0051370C">
      <w:pPr>
        <w:pStyle w:val="afff6"/>
        <w:rPr>
          <w:rFonts w:ascii="Times New Roman"/>
        </w:rPr>
      </w:pPr>
      <w:r>
        <w:rPr>
          <w:rFonts w:ascii="Times New Roman"/>
        </w:rPr>
        <w:t>The velocity ratio of P-toS-waves in vertical direction</w:t>
      </w:r>
      <w:r>
        <w:rPr>
          <w:rFonts w:ascii="Times New Roman" w:hint="eastAsia"/>
        </w:rPr>
        <w:t>, which</w:t>
      </w:r>
      <w:r>
        <w:rPr>
          <w:rFonts w:ascii="Times New Roman"/>
        </w:rPr>
        <w:t xml:space="preserve"> can be converted by the ratio of the travel time of S-wave to the that of P-wave on the same vertical propagation path.</w:t>
      </w:r>
    </w:p>
    <w:p w14:paraId="144B8387" w14:textId="77777777" w:rsidR="001350DD" w:rsidRDefault="006E2BAA" w:rsidP="00352948">
      <w:pPr>
        <w:pStyle w:val="afff6"/>
        <w:spacing w:before="65"/>
        <w:ind w:left="426" w:hangingChars="202" w:hanging="426"/>
        <w:rPr>
          <w:rFonts w:ascii="Times New Roman"/>
          <w:b/>
        </w:rPr>
      </w:pPr>
      <w:r>
        <w:rPr>
          <w:rFonts w:ascii="Times New Roman"/>
          <w:b/>
        </w:rPr>
        <w:t>纵横波层速度比</w:t>
      </w:r>
      <w:bookmarkStart w:id="123" w:name="OLE_LINK8"/>
      <w:bookmarkStart w:id="124" w:name="OLE_LINK7"/>
      <w:r>
        <w:rPr>
          <w:rFonts w:ascii="Times New Roman"/>
          <w:b/>
        </w:rPr>
        <w:t>（</w:t>
      </w:r>
      <w:r>
        <w:rPr>
          <w:rFonts w:ascii="Times New Roman"/>
          <w:b/>
        </w:rPr>
        <w:t>interval velocity</w:t>
      </w:r>
      <w:bookmarkEnd w:id="123"/>
      <w:bookmarkEnd w:id="124"/>
      <w:r>
        <w:rPr>
          <w:rFonts w:ascii="Times New Roman"/>
          <w:b/>
        </w:rPr>
        <w:t xml:space="preserve"> ratio of P-wave to S-wave</w:t>
      </w:r>
      <w:r>
        <w:rPr>
          <w:rFonts w:ascii="Times New Roman"/>
          <w:b/>
        </w:rPr>
        <w:t>）</w:t>
      </w:r>
    </w:p>
    <w:p w14:paraId="300182F9" w14:textId="77777777" w:rsidR="001350DD" w:rsidRDefault="006E2BAA" w:rsidP="0051370C">
      <w:pPr>
        <w:pStyle w:val="afff6"/>
        <w:rPr>
          <w:rFonts w:ascii="Times New Roman"/>
        </w:rPr>
      </w:pPr>
      <w:r>
        <w:rPr>
          <w:rFonts w:ascii="Times New Roman"/>
        </w:rPr>
        <w:t>同一地层，纵波</w:t>
      </w:r>
      <w:proofErr w:type="gramStart"/>
      <w:r>
        <w:rPr>
          <w:rFonts w:ascii="Times New Roman"/>
        </w:rPr>
        <w:t>层速度</w:t>
      </w:r>
      <w:proofErr w:type="gramEnd"/>
      <w:r>
        <w:rPr>
          <w:rFonts w:ascii="Times New Roman"/>
        </w:rPr>
        <w:t>和横波</w:t>
      </w:r>
      <w:proofErr w:type="gramStart"/>
      <w:r>
        <w:rPr>
          <w:rFonts w:ascii="Times New Roman"/>
        </w:rPr>
        <w:t>层速度</w:t>
      </w:r>
      <w:proofErr w:type="gramEnd"/>
      <w:r>
        <w:rPr>
          <w:rFonts w:ascii="Times New Roman"/>
        </w:rPr>
        <w:t>的比值。</w:t>
      </w:r>
    </w:p>
    <w:p w14:paraId="450A5563" w14:textId="77777777" w:rsidR="001350DD" w:rsidRDefault="006E2BAA" w:rsidP="0051370C">
      <w:pPr>
        <w:pStyle w:val="afff6"/>
        <w:rPr>
          <w:rFonts w:ascii="Times New Roman"/>
        </w:rPr>
      </w:pPr>
      <w:r>
        <w:rPr>
          <w:rFonts w:ascii="Times New Roman"/>
        </w:rPr>
        <w:t>Thevelocity ratio of P-wave to S-wave in the same stratum.</w:t>
      </w:r>
    </w:p>
    <w:p w14:paraId="387A8305" w14:textId="77777777" w:rsidR="001350DD" w:rsidRDefault="006E2BAA" w:rsidP="00352948">
      <w:pPr>
        <w:pStyle w:val="afff6"/>
        <w:spacing w:before="65"/>
        <w:ind w:left="426" w:hangingChars="202" w:hanging="426"/>
        <w:rPr>
          <w:rFonts w:ascii="Times New Roman"/>
          <w:b/>
        </w:rPr>
      </w:pPr>
      <w:r>
        <w:rPr>
          <w:rFonts w:ascii="Times New Roman"/>
          <w:b/>
        </w:rPr>
        <w:lastRenderedPageBreak/>
        <w:t>波场分离</w:t>
      </w:r>
      <w:r>
        <w:rPr>
          <w:rFonts w:ascii="Times New Roman" w:hint="eastAsia"/>
          <w:b/>
        </w:rPr>
        <w:t>（</w:t>
      </w:r>
      <w:r>
        <w:rPr>
          <w:rFonts w:ascii="Times New Roman" w:hint="eastAsia"/>
          <w:b/>
        </w:rPr>
        <w:t>Wave</w:t>
      </w:r>
      <w:r>
        <w:rPr>
          <w:rFonts w:ascii="Times New Roman"/>
          <w:b/>
        </w:rPr>
        <w:t xml:space="preserve"> separation</w:t>
      </w:r>
      <w:r>
        <w:rPr>
          <w:rFonts w:ascii="Times New Roman" w:hint="eastAsia"/>
          <w:b/>
        </w:rPr>
        <w:t>）</w:t>
      </w:r>
    </w:p>
    <w:p w14:paraId="4F01184E" w14:textId="77777777" w:rsidR="001350DD" w:rsidRDefault="006E2BAA" w:rsidP="0051370C">
      <w:pPr>
        <w:pStyle w:val="afff6"/>
        <w:rPr>
          <w:rFonts w:ascii="Times New Roman"/>
        </w:rPr>
      </w:pPr>
      <w:r>
        <w:rPr>
          <w:rFonts w:ascii="Times New Roman"/>
        </w:rPr>
        <w:t>非垂直入射的</w:t>
      </w:r>
      <w:r>
        <w:rPr>
          <w:rFonts w:ascii="Times New Roman" w:hint="eastAsia"/>
        </w:rPr>
        <w:t>地震</w:t>
      </w:r>
      <w:r>
        <w:rPr>
          <w:rFonts w:ascii="Times New Roman"/>
        </w:rPr>
        <w:t>波在反射界面上会同时发生反射、透射</w:t>
      </w:r>
      <w:r>
        <w:rPr>
          <w:rFonts w:ascii="Times New Roman" w:hint="eastAsia"/>
        </w:rPr>
        <w:t>以及</w:t>
      </w:r>
      <w:r>
        <w:rPr>
          <w:rFonts w:ascii="Times New Roman"/>
        </w:rPr>
        <w:t>波</w:t>
      </w:r>
      <w:r w:rsidR="00056B87">
        <w:rPr>
          <w:rFonts w:ascii="Times New Roman" w:hint="eastAsia"/>
        </w:rPr>
        <w:t>型</w:t>
      </w:r>
      <w:r>
        <w:rPr>
          <w:rFonts w:ascii="Times New Roman"/>
        </w:rPr>
        <w:t>转换，水平分量与垂直分量都</w:t>
      </w:r>
      <w:r>
        <w:rPr>
          <w:rFonts w:ascii="Times New Roman" w:hint="eastAsia"/>
        </w:rPr>
        <w:t>会</w:t>
      </w:r>
      <w:r>
        <w:rPr>
          <w:rFonts w:ascii="Times New Roman"/>
        </w:rPr>
        <w:t>接收纵波与横波的部分偏振投影，即发生波</w:t>
      </w:r>
      <w:r>
        <w:rPr>
          <w:rFonts w:ascii="Times New Roman" w:hint="eastAsia"/>
        </w:rPr>
        <w:t>型混叠</w:t>
      </w:r>
      <w:r>
        <w:rPr>
          <w:rFonts w:ascii="Times New Roman"/>
        </w:rPr>
        <w:t>现象。</w:t>
      </w:r>
      <w:r>
        <w:rPr>
          <w:rFonts w:ascii="Times New Roman" w:hint="eastAsia"/>
        </w:rPr>
        <w:t>把同一</w:t>
      </w:r>
      <w:r>
        <w:rPr>
          <w:rFonts w:ascii="Times New Roman"/>
        </w:rPr>
        <w:t>分量上不同</w:t>
      </w:r>
      <w:r w:rsidR="00056B87">
        <w:rPr>
          <w:rFonts w:ascii="Times New Roman" w:hint="eastAsia"/>
        </w:rPr>
        <w:t>类型</w:t>
      </w:r>
      <w:r>
        <w:rPr>
          <w:rFonts w:ascii="Times New Roman"/>
        </w:rPr>
        <w:t>的波分离出来称为波场分离</w:t>
      </w:r>
      <w:r>
        <w:rPr>
          <w:rFonts w:ascii="Times New Roman" w:hint="eastAsia"/>
        </w:rPr>
        <w:t>；</w:t>
      </w:r>
      <w:r>
        <w:rPr>
          <w:rFonts w:hint="eastAsia"/>
        </w:rPr>
        <w:t>同一类型不同传播方向的波的分离</w:t>
      </w:r>
      <w:proofErr w:type="gramStart"/>
      <w:r>
        <w:rPr>
          <w:rFonts w:hint="eastAsia"/>
        </w:rPr>
        <w:t>称为波场分解</w:t>
      </w:r>
      <w:proofErr w:type="gramEnd"/>
      <w:r>
        <w:rPr>
          <w:rFonts w:hint="eastAsia"/>
        </w:rPr>
        <w:t>，例如VSP勘探中的</w:t>
      </w:r>
      <w:r>
        <w:rPr>
          <w:rFonts w:ascii="Times New Roman" w:hint="eastAsia"/>
        </w:rPr>
        <w:t>上下</w:t>
      </w:r>
      <w:r>
        <w:rPr>
          <w:rFonts w:ascii="Times New Roman"/>
        </w:rPr>
        <w:t>行波</w:t>
      </w:r>
      <w:r>
        <w:rPr>
          <w:rFonts w:ascii="Times New Roman" w:hint="eastAsia"/>
        </w:rPr>
        <w:t>分离</w:t>
      </w:r>
      <w:r>
        <w:rPr>
          <w:rFonts w:ascii="Times New Roman"/>
        </w:rPr>
        <w:t>。</w:t>
      </w:r>
    </w:p>
    <w:p w14:paraId="780E38BB" w14:textId="77777777" w:rsidR="001350DD" w:rsidRDefault="006E2BAA" w:rsidP="0051370C">
      <w:pPr>
        <w:pStyle w:val="afff6"/>
        <w:rPr>
          <w:rFonts w:ascii="Times New Roman"/>
        </w:rPr>
      </w:pPr>
      <w:r>
        <w:rPr>
          <w:rFonts w:ascii="Times New Roman"/>
        </w:rPr>
        <w:t>Non-perpendicularly incident seismic waves will be reflected, transmitted and waveform converted at the same time on the reflective interface. All horizontal and vertical components can receive the partial polarization projection of the P- and S-waves, that is, wave mode leakage occurs. The process of suppressing wave mode leakage and separation of different wave modes on the same component or the upper and lower traveling waves is called wave separation.</w:t>
      </w:r>
    </w:p>
    <w:p w14:paraId="54A35A50" w14:textId="77777777" w:rsidR="001350DD" w:rsidRDefault="006E2BAA" w:rsidP="00352948">
      <w:pPr>
        <w:pStyle w:val="afff6"/>
        <w:spacing w:before="65"/>
        <w:ind w:left="426" w:hangingChars="202" w:hanging="426"/>
        <w:rPr>
          <w:rFonts w:ascii="Times New Roman"/>
          <w:b/>
        </w:rPr>
      </w:pPr>
      <w:r>
        <w:rPr>
          <w:rFonts w:ascii="Times New Roman"/>
          <w:b/>
        </w:rPr>
        <w:t>矢量合成</w:t>
      </w:r>
      <w:r>
        <w:rPr>
          <w:rFonts w:ascii="Times New Roman" w:hint="eastAsia"/>
          <w:b/>
        </w:rPr>
        <w:t>（</w:t>
      </w:r>
      <w:r>
        <w:rPr>
          <w:rFonts w:ascii="Times New Roman"/>
          <w:b/>
        </w:rPr>
        <w:t>Vectorsynthesis</w:t>
      </w:r>
      <w:r>
        <w:rPr>
          <w:rFonts w:ascii="Times New Roman" w:hint="eastAsia"/>
          <w:b/>
        </w:rPr>
        <w:t>）</w:t>
      </w:r>
    </w:p>
    <w:p w14:paraId="19CC9CFC" w14:textId="77777777" w:rsidR="001350DD" w:rsidRDefault="006E2BAA" w:rsidP="0051370C">
      <w:pPr>
        <w:pStyle w:val="afff6"/>
        <w:rPr>
          <w:rFonts w:ascii="Times New Roman"/>
        </w:rPr>
      </w:pPr>
      <w:r>
        <w:rPr>
          <w:rFonts w:ascii="Times New Roman" w:hint="eastAsia"/>
        </w:rPr>
        <w:t>地震</w:t>
      </w:r>
      <w:r>
        <w:rPr>
          <w:rFonts w:ascii="Times New Roman"/>
        </w:rPr>
        <w:t>波的偏振在三分量检波器的每个分量上都有投影，将同一</w:t>
      </w:r>
      <w:r w:rsidR="00056B87">
        <w:rPr>
          <w:rFonts w:ascii="Times New Roman" w:hint="eastAsia"/>
        </w:rPr>
        <w:t>类型</w:t>
      </w:r>
      <w:r>
        <w:rPr>
          <w:rFonts w:ascii="Times New Roman"/>
        </w:rPr>
        <w:t>地震波在不同分量上的投影提取出来，合成</w:t>
      </w:r>
      <w:r>
        <w:rPr>
          <w:rFonts w:ascii="Times New Roman" w:hint="eastAsia"/>
        </w:rPr>
        <w:t>为</w:t>
      </w:r>
      <w:r>
        <w:rPr>
          <w:rFonts w:ascii="Times New Roman"/>
        </w:rPr>
        <w:t>具有</w:t>
      </w:r>
      <w:r>
        <w:rPr>
          <w:rFonts w:ascii="Times New Roman" w:hint="eastAsia"/>
        </w:rPr>
        <w:t>真振幅</w:t>
      </w:r>
      <w:r>
        <w:rPr>
          <w:rFonts w:ascii="Times New Roman"/>
        </w:rPr>
        <w:t>与三维空间偏振方向</w:t>
      </w:r>
      <w:r>
        <w:rPr>
          <w:rFonts w:ascii="Times New Roman" w:hint="eastAsia"/>
        </w:rPr>
        <w:t>的波</w:t>
      </w:r>
      <w:r>
        <w:rPr>
          <w:rFonts w:ascii="Times New Roman"/>
        </w:rPr>
        <w:t>矢量</w:t>
      </w:r>
      <w:r>
        <w:rPr>
          <w:rFonts w:ascii="Times New Roman" w:hint="eastAsia"/>
        </w:rPr>
        <w:t>的过程称为</w:t>
      </w:r>
      <w:r>
        <w:rPr>
          <w:rFonts w:ascii="Times New Roman"/>
        </w:rPr>
        <w:t>矢量合成。</w:t>
      </w:r>
    </w:p>
    <w:p w14:paraId="59AF34EE" w14:textId="77777777" w:rsidR="001350DD" w:rsidRDefault="006E2BAA" w:rsidP="0051370C">
      <w:pPr>
        <w:pStyle w:val="afff6"/>
        <w:rPr>
          <w:rFonts w:ascii="Times New Roman"/>
        </w:rPr>
      </w:pPr>
      <w:r>
        <w:rPr>
          <w:rFonts w:ascii="Times New Roman"/>
        </w:rPr>
        <w:t>The polarization of seismic wave is projected on each component of the three-component geophone. Extractingthe projection of the same wave mode on different components and synthesizing into a wave vector with true amplitude and three-dimensional polarization direction is called vector synthesis.</w:t>
      </w:r>
    </w:p>
    <w:p w14:paraId="318E6FF2" w14:textId="77777777" w:rsidR="001350DD" w:rsidRDefault="006E2BAA" w:rsidP="00352948">
      <w:pPr>
        <w:pStyle w:val="afff6"/>
        <w:spacing w:before="65"/>
        <w:ind w:left="426" w:hangingChars="202" w:hanging="426"/>
        <w:rPr>
          <w:rFonts w:ascii="Times New Roman"/>
          <w:b/>
        </w:rPr>
      </w:pPr>
      <w:r>
        <w:rPr>
          <w:rFonts w:ascii="Times New Roman"/>
          <w:b/>
        </w:rPr>
        <w:t>非双曲</w:t>
      </w:r>
      <w:r>
        <w:rPr>
          <w:rFonts w:ascii="Times New Roman" w:hint="eastAsia"/>
          <w:b/>
        </w:rPr>
        <w:t>（</w:t>
      </w:r>
      <w:r>
        <w:rPr>
          <w:rFonts w:ascii="Times New Roman"/>
          <w:b/>
        </w:rPr>
        <w:t>Nonhyperbolic</w:t>
      </w:r>
      <w:r>
        <w:rPr>
          <w:rFonts w:ascii="Times New Roman" w:hint="eastAsia"/>
          <w:b/>
        </w:rPr>
        <w:t>）</w:t>
      </w:r>
    </w:p>
    <w:p w14:paraId="40695674" w14:textId="77777777" w:rsidR="001350DD" w:rsidRDefault="006E2BAA" w:rsidP="0051370C">
      <w:pPr>
        <w:pStyle w:val="afff6"/>
        <w:rPr>
          <w:rFonts w:ascii="Times New Roman"/>
        </w:rPr>
      </w:pPr>
      <w:r>
        <w:rPr>
          <w:rFonts w:ascii="Times New Roman" w:hint="eastAsia"/>
        </w:rPr>
        <w:t>非双曲指的</w:t>
      </w:r>
      <w:r>
        <w:rPr>
          <w:rFonts w:ascii="Times New Roman"/>
        </w:rPr>
        <w:t>是</w:t>
      </w:r>
      <w:r>
        <w:rPr>
          <w:rFonts w:ascii="Times New Roman" w:hint="eastAsia"/>
        </w:rPr>
        <w:t>地震波</w:t>
      </w:r>
      <w:r>
        <w:rPr>
          <w:rFonts w:ascii="Times New Roman"/>
        </w:rPr>
        <w:t>的时距曲线并非双曲线</w:t>
      </w:r>
      <w:r>
        <w:rPr>
          <w:rFonts w:ascii="Times New Roman" w:hint="eastAsia"/>
        </w:rPr>
        <w:t>，</w:t>
      </w:r>
      <w:r>
        <w:rPr>
          <w:rFonts w:ascii="Times New Roman"/>
        </w:rPr>
        <w:t>其原因有偏</w:t>
      </w:r>
      <w:proofErr w:type="gramStart"/>
      <w:r>
        <w:rPr>
          <w:rFonts w:ascii="Times New Roman"/>
        </w:rPr>
        <w:t>深比较</w:t>
      </w:r>
      <w:proofErr w:type="gramEnd"/>
      <w:r>
        <w:rPr>
          <w:rFonts w:ascii="Times New Roman"/>
        </w:rPr>
        <w:t>大、各向异性、</w:t>
      </w:r>
      <w:r>
        <w:rPr>
          <w:rFonts w:ascii="Times New Roman" w:hint="eastAsia"/>
        </w:rPr>
        <w:t>地层</w:t>
      </w:r>
      <w:r>
        <w:rPr>
          <w:rFonts w:ascii="Times New Roman"/>
        </w:rPr>
        <w:t>的垂向非均匀性</w:t>
      </w:r>
      <w:r>
        <w:rPr>
          <w:rFonts w:ascii="Times New Roman" w:hint="eastAsia"/>
        </w:rPr>
        <w:t>、射线路径</w:t>
      </w:r>
      <w:r>
        <w:rPr>
          <w:rFonts w:ascii="Times New Roman"/>
        </w:rPr>
        <w:t>不对称</w:t>
      </w:r>
      <w:r>
        <w:rPr>
          <w:rFonts w:ascii="Times New Roman" w:hint="eastAsia"/>
        </w:rPr>
        <w:t>等</w:t>
      </w:r>
      <w:r>
        <w:rPr>
          <w:rFonts w:ascii="Times New Roman"/>
        </w:rPr>
        <w:t>。</w:t>
      </w:r>
    </w:p>
    <w:p w14:paraId="24267B2E" w14:textId="77777777" w:rsidR="001350DD" w:rsidRDefault="006E2BAA" w:rsidP="0051370C">
      <w:pPr>
        <w:pStyle w:val="afff6"/>
        <w:rPr>
          <w:rFonts w:ascii="Times New Roman"/>
        </w:rPr>
      </w:pPr>
      <w:r>
        <w:rPr>
          <w:rFonts w:ascii="Times New Roman"/>
        </w:rPr>
        <w:t>Nonhyperbolic refers to the time-distance curve of seismic wave is not hyperbolic, the reasons are large offset to depth ratio, anisotropy, vertical inhomogeneity of strata, asymmetry of ray path and so on.</w:t>
      </w:r>
    </w:p>
    <w:p w14:paraId="735061C9" w14:textId="77777777" w:rsidR="001350DD" w:rsidRDefault="006E2BAA" w:rsidP="00352948">
      <w:pPr>
        <w:pStyle w:val="afff6"/>
        <w:spacing w:before="65"/>
        <w:ind w:left="426" w:hangingChars="202" w:hanging="426"/>
        <w:rPr>
          <w:rFonts w:ascii="Times New Roman"/>
          <w:b/>
        </w:rPr>
      </w:pPr>
      <w:r>
        <w:rPr>
          <w:rFonts w:ascii="Times New Roman"/>
          <w:b/>
        </w:rPr>
        <w:t>极性校正</w:t>
      </w:r>
      <w:r>
        <w:rPr>
          <w:rFonts w:ascii="Times New Roman" w:hint="eastAsia"/>
          <w:b/>
        </w:rPr>
        <w:t>（</w:t>
      </w:r>
      <w:r>
        <w:rPr>
          <w:rFonts w:ascii="Times New Roman"/>
          <w:b/>
        </w:rPr>
        <w:t>Polarity correction</w:t>
      </w:r>
      <w:r>
        <w:rPr>
          <w:rFonts w:ascii="Times New Roman" w:hint="eastAsia"/>
          <w:b/>
        </w:rPr>
        <w:t>）</w:t>
      </w:r>
    </w:p>
    <w:p w14:paraId="6DC44032" w14:textId="77777777" w:rsidR="001350DD" w:rsidRDefault="006E2BAA" w:rsidP="0051370C">
      <w:pPr>
        <w:pStyle w:val="afff6"/>
        <w:rPr>
          <w:rFonts w:ascii="Times New Roman"/>
        </w:rPr>
      </w:pPr>
      <w:r>
        <w:rPr>
          <w:rFonts w:ascii="Times New Roman" w:hint="eastAsia"/>
        </w:rPr>
        <w:t>将极性发生异常反转的地震道进行校正，即为极性校正。</w:t>
      </w:r>
      <w:r>
        <w:rPr>
          <w:rFonts w:ascii="Times New Roman"/>
        </w:rPr>
        <w:t>检波器</w:t>
      </w:r>
      <w:r>
        <w:rPr>
          <w:rFonts w:ascii="Times New Roman" w:hint="eastAsia"/>
        </w:rPr>
        <w:t>的</w:t>
      </w:r>
      <w:r>
        <w:rPr>
          <w:rFonts w:ascii="Times New Roman"/>
        </w:rPr>
        <w:t>水平分量在接收</w:t>
      </w:r>
      <w:r>
        <w:rPr>
          <w:rFonts w:ascii="Times New Roman" w:hint="eastAsia"/>
        </w:rPr>
        <w:t>非法</w:t>
      </w:r>
      <w:r>
        <w:rPr>
          <w:rFonts w:ascii="Times New Roman"/>
        </w:rPr>
        <w:t>向</w:t>
      </w:r>
      <w:r>
        <w:rPr>
          <w:rFonts w:ascii="Times New Roman" w:hint="eastAsia"/>
        </w:rPr>
        <w:t>反射</w:t>
      </w:r>
      <w:r>
        <w:rPr>
          <w:rFonts w:ascii="Times New Roman"/>
        </w:rPr>
        <w:t>的横波</w:t>
      </w:r>
      <w:r>
        <w:rPr>
          <w:rFonts w:ascii="Times New Roman" w:hint="eastAsia"/>
        </w:rPr>
        <w:t>或者</w:t>
      </w:r>
      <w:r>
        <w:rPr>
          <w:rFonts w:ascii="Times New Roman"/>
        </w:rPr>
        <w:t>转换波</w:t>
      </w:r>
      <w:r>
        <w:rPr>
          <w:rFonts w:ascii="Times New Roman" w:hint="eastAsia"/>
        </w:rPr>
        <w:t>时</w:t>
      </w:r>
      <w:r>
        <w:rPr>
          <w:rFonts w:ascii="Times New Roman"/>
        </w:rPr>
        <w:t>，会存在极性相反的情况，需要进行</w:t>
      </w:r>
      <w:r>
        <w:rPr>
          <w:rFonts w:ascii="Times New Roman" w:hint="eastAsia"/>
        </w:rPr>
        <w:t>极性</w:t>
      </w:r>
      <w:r>
        <w:rPr>
          <w:rFonts w:ascii="Times New Roman"/>
        </w:rPr>
        <w:t>的一致性校正</w:t>
      </w:r>
      <w:r>
        <w:rPr>
          <w:rFonts w:ascii="Times New Roman" w:hint="eastAsia"/>
        </w:rPr>
        <w:t>。</w:t>
      </w:r>
    </w:p>
    <w:p w14:paraId="1CDFB8D3" w14:textId="77777777" w:rsidR="001350DD" w:rsidRDefault="006E2BAA" w:rsidP="0051370C">
      <w:pPr>
        <w:pStyle w:val="afff6"/>
        <w:rPr>
          <w:rFonts w:ascii="Times New Roman"/>
        </w:rPr>
      </w:pPr>
      <w:r>
        <w:rPr>
          <w:rFonts w:ascii="Times New Roman"/>
        </w:rPr>
        <w:lastRenderedPageBreak/>
        <w:t>Correction of seismic traces with abnormal polarity reversal, that is, polarity correction. When the horizontal component of the geophone receives the non-normal reflected shear wave or converted wave, there will be the opposite polarity, so the consistency polarity correction is needed.</w:t>
      </w:r>
    </w:p>
    <w:p w14:paraId="4DC23777" w14:textId="77777777" w:rsidR="001350DD" w:rsidRDefault="006E2BAA" w:rsidP="00352948">
      <w:pPr>
        <w:pStyle w:val="afff6"/>
        <w:spacing w:before="65"/>
        <w:ind w:left="426" w:hangingChars="202" w:hanging="426"/>
        <w:rPr>
          <w:rFonts w:ascii="Times New Roman"/>
          <w:b/>
        </w:rPr>
      </w:pPr>
      <w:proofErr w:type="gramStart"/>
      <w:r>
        <w:rPr>
          <w:rFonts w:ascii="Times New Roman"/>
          <w:b/>
        </w:rPr>
        <w:t>波场旋转</w:t>
      </w:r>
      <w:proofErr w:type="gramEnd"/>
      <w:r>
        <w:rPr>
          <w:rFonts w:ascii="Times New Roman" w:hint="eastAsia"/>
          <w:b/>
        </w:rPr>
        <w:t>（</w:t>
      </w:r>
      <w:r>
        <w:rPr>
          <w:rFonts w:ascii="Times New Roman" w:hint="eastAsia"/>
          <w:b/>
        </w:rPr>
        <w:t>wave</w:t>
      </w:r>
      <w:r>
        <w:rPr>
          <w:rFonts w:ascii="Times New Roman"/>
          <w:b/>
        </w:rPr>
        <w:t>field rotation</w:t>
      </w:r>
      <w:r>
        <w:rPr>
          <w:rFonts w:ascii="Times New Roman" w:hint="eastAsia"/>
          <w:b/>
        </w:rPr>
        <w:t>）</w:t>
      </w:r>
    </w:p>
    <w:p w14:paraId="2ED6AEA4" w14:textId="77777777" w:rsidR="001350DD" w:rsidRDefault="006E2BAA" w:rsidP="0051370C">
      <w:pPr>
        <w:pStyle w:val="afff6"/>
        <w:rPr>
          <w:rFonts w:ascii="Times New Roman"/>
        </w:rPr>
      </w:pPr>
      <w:r>
        <w:rPr>
          <w:rFonts w:ascii="Times New Roman" w:hint="eastAsia"/>
        </w:rPr>
        <w:t>将</w:t>
      </w:r>
      <w:r>
        <w:rPr>
          <w:rFonts w:ascii="Times New Roman"/>
        </w:rPr>
        <w:t>地震波场从一个坐标系旋转至</w:t>
      </w:r>
      <w:r>
        <w:rPr>
          <w:rFonts w:ascii="Times New Roman" w:hint="eastAsia"/>
        </w:rPr>
        <w:t>另一个</w:t>
      </w:r>
      <w:r>
        <w:rPr>
          <w:rFonts w:ascii="Times New Roman"/>
        </w:rPr>
        <w:t>坐标系</w:t>
      </w:r>
      <w:proofErr w:type="gramStart"/>
      <w:r>
        <w:rPr>
          <w:rFonts w:ascii="Times New Roman" w:hint="eastAsia"/>
        </w:rPr>
        <w:t>称为</w:t>
      </w:r>
      <w:r>
        <w:rPr>
          <w:rFonts w:ascii="Times New Roman"/>
        </w:rPr>
        <w:t>波场旋转</w:t>
      </w:r>
      <w:proofErr w:type="gramEnd"/>
      <w:r>
        <w:rPr>
          <w:rFonts w:ascii="Times New Roman"/>
        </w:rPr>
        <w:t>，如</w:t>
      </w:r>
      <w:r>
        <w:rPr>
          <w:rFonts w:ascii="Times New Roman"/>
        </w:rPr>
        <w:t>Z-X-Y</w:t>
      </w:r>
      <w:r>
        <w:rPr>
          <w:rFonts w:ascii="Times New Roman"/>
        </w:rPr>
        <w:t>坐标系至</w:t>
      </w:r>
      <w:r>
        <w:rPr>
          <w:rFonts w:ascii="Times New Roman"/>
        </w:rPr>
        <w:t>Z-R-T</w:t>
      </w:r>
      <w:r>
        <w:rPr>
          <w:rFonts w:ascii="Times New Roman"/>
        </w:rPr>
        <w:t>坐标系或者</w:t>
      </w:r>
      <w:r>
        <w:rPr>
          <w:rFonts w:ascii="Times New Roman"/>
        </w:rPr>
        <w:t>P-S1-S2</w:t>
      </w:r>
      <w:r>
        <w:rPr>
          <w:rFonts w:ascii="Times New Roman"/>
        </w:rPr>
        <w:t>坐标系。</w:t>
      </w:r>
    </w:p>
    <w:p w14:paraId="7CF69E52" w14:textId="77777777" w:rsidR="001350DD" w:rsidRDefault="006E2BAA" w:rsidP="0051370C">
      <w:pPr>
        <w:pStyle w:val="afff6"/>
        <w:rPr>
          <w:rFonts w:ascii="Times New Roman"/>
        </w:rPr>
      </w:pPr>
      <w:r>
        <w:rPr>
          <w:rFonts w:ascii="Times New Roman"/>
        </w:rPr>
        <w:t>The seismic wavefield is rotated from one coordinate system to another, such as Z-X-Y coordinate system to Z-R-T coordinate system or P-S1-S2 coordinate system.</w:t>
      </w:r>
    </w:p>
    <w:p w14:paraId="1C249A57" w14:textId="77777777" w:rsidR="001350DD" w:rsidRDefault="006E2BAA" w:rsidP="00352948">
      <w:pPr>
        <w:pStyle w:val="afff6"/>
        <w:spacing w:before="65"/>
        <w:ind w:left="426" w:hangingChars="202" w:hanging="426"/>
        <w:rPr>
          <w:rFonts w:ascii="Times New Roman"/>
          <w:b/>
        </w:rPr>
      </w:pPr>
      <w:r>
        <w:rPr>
          <w:rFonts w:ascii="Times New Roman" w:hint="eastAsia"/>
          <w:b/>
        </w:rPr>
        <w:t>双基准面</w:t>
      </w:r>
    </w:p>
    <w:p w14:paraId="4341BA78" w14:textId="77777777" w:rsidR="001350DD" w:rsidRDefault="006E2BAA" w:rsidP="0051370C">
      <w:pPr>
        <w:pStyle w:val="afff6"/>
        <w:rPr>
          <w:rFonts w:ascii="Times New Roman"/>
        </w:rPr>
      </w:pPr>
      <w:r>
        <w:rPr>
          <w:rFonts w:ascii="Times New Roman" w:hint="eastAsia"/>
        </w:rPr>
        <w:t>海底电缆地震采集时，海面放炮，海底接收，炮点和接收点位于不同的基准面上。</w:t>
      </w:r>
    </w:p>
    <w:p w14:paraId="4B9B76A5" w14:textId="77777777" w:rsidR="001350DD" w:rsidRDefault="006E2BAA" w:rsidP="00352948">
      <w:pPr>
        <w:pStyle w:val="afff6"/>
        <w:spacing w:before="65"/>
        <w:ind w:left="426" w:hangingChars="202" w:hanging="426"/>
        <w:rPr>
          <w:rFonts w:ascii="Times New Roman"/>
          <w:b/>
        </w:rPr>
      </w:pPr>
      <w:r>
        <w:rPr>
          <w:rFonts w:ascii="Times New Roman"/>
          <w:b/>
        </w:rPr>
        <w:t>共转换点（</w:t>
      </w:r>
      <w:r>
        <w:rPr>
          <w:rFonts w:ascii="Times New Roman"/>
          <w:b/>
        </w:rPr>
        <w:t>Common conversion point</w:t>
      </w:r>
      <w:r>
        <w:rPr>
          <w:rFonts w:ascii="Times New Roman" w:hint="eastAsia"/>
          <w:b/>
        </w:rPr>
        <w:t>,</w:t>
      </w:r>
      <w:r>
        <w:rPr>
          <w:rFonts w:ascii="Times New Roman"/>
          <w:b/>
        </w:rPr>
        <w:t>CCP</w:t>
      </w:r>
      <w:r>
        <w:rPr>
          <w:rFonts w:ascii="Times New Roman"/>
          <w:b/>
        </w:rPr>
        <w:t>）</w:t>
      </w:r>
    </w:p>
    <w:p w14:paraId="262364BF" w14:textId="77777777" w:rsidR="001350DD" w:rsidRDefault="006E2BAA" w:rsidP="0051370C">
      <w:pPr>
        <w:pStyle w:val="afff6"/>
        <w:rPr>
          <w:rFonts w:ascii="Times New Roman"/>
        </w:rPr>
      </w:pPr>
      <w:r>
        <w:rPr>
          <w:rFonts w:ascii="Times New Roman" w:hint="eastAsia"/>
        </w:rPr>
        <w:t>在转换波勘探时，由于入射和反射波型的转换造成射线路径的非对称性，从而使得反射点（或转换点）并不是传统意义上纵波勘探的中心点；因此把</w:t>
      </w:r>
      <w:r>
        <w:rPr>
          <w:rFonts w:ascii="Times New Roman"/>
        </w:rPr>
        <w:t>入射</w:t>
      </w:r>
      <w:r>
        <w:rPr>
          <w:rFonts w:ascii="Times New Roman"/>
        </w:rPr>
        <w:t>P</w:t>
      </w:r>
      <w:r>
        <w:rPr>
          <w:rFonts w:ascii="Times New Roman"/>
        </w:rPr>
        <w:t>波</w:t>
      </w:r>
      <w:r>
        <w:rPr>
          <w:rFonts w:ascii="Times New Roman" w:hint="eastAsia"/>
        </w:rPr>
        <w:t>转换</w:t>
      </w:r>
      <w:r>
        <w:rPr>
          <w:rFonts w:ascii="Times New Roman"/>
        </w:rPr>
        <w:t>为</w:t>
      </w:r>
      <w:r>
        <w:rPr>
          <w:rFonts w:ascii="Times New Roman"/>
        </w:rPr>
        <w:t>S</w:t>
      </w:r>
      <w:r>
        <w:rPr>
          <w:rFonts w:ascii="Times New Roman"/>
        </w:rPr>
        <w:t>波或</w:t>
      </w:r>
      <w:r>
        <w:rPr>
          <w:rFonts w:ascii="Times New Roman" w:hint="eastAsia"/>
        </w:rPr>
        <w:t>入射</w:t>
      </w:r>
      <w:r>
        <w:rPr>
          <w:rFonts w:ascii="Times New Roman"/>
        </w:rPr>
        <w:t>S</w:t>
      </w:r>
      <w:r>
        <w:rPr>
          <w:rFonts w:ascii="Times New Roman"/>
        </w:rPr>
        <w:t>波</w:t>
      </w:r>
      <w:r>
        <w:rPr>
          <w:rFonts w:ascii="Times New Roman" w:hint="eastAsia"/>
        </w:rPr>
        <w:t>转换为</w:t>
      </w:r>
      <w:r>
        <w:rPr>
          <w:rFonts w:ascii="Times New Roman"/>
        </w:rPr>
        <w:t>P</w:t>
      </w:r>
      <w:r>
        <w:rPr>
          <w:rFonts w:ascii="Times New Roman"/>
        </w:rPr>
        <w:t>波，</w:t>
      </w:r>
      <w:r>
        <w:rPr>
          <w:rFonts w:ascii="Times New Roman" w:hint="eastAsia"/>
        </w:rPr>
        <w:t>界面</w:t>
      </w:r>
      <w:r>
        <w:rPr>
          <w:rFonts w:ascii="Times New Roman"/>
        </w:rPr>
        <w:t>上发生波型转换的点</w:t>
      </w:r>
      <w:r>
        <w:rPr>
          <w:rFonts w:ascii="Times New Roman" w:hint="eastAsia"/>
        </w:rPr>
        <w:t>称</w:t>
      </w:r>
      <w:r>
        <w:rPr>
          <w:rFonts w:ascii="Times New Roman"/>
        </w:rPr>
        <w:t>为转换点</w:t>
      </w:r>
      <w:r>
        <w:rPr>
          <w:rFonts w:ascii="Times New Roman" w:hint="eastAsia"/>
        </w:rPr>
        <w:t>。</w:t>
      </w:r>
      <w:r>
        <w:rPr>
          <w:rFonts w:ascii="Times New Roman"/>
        </w:rPr>
        <w:t>共转换点道集是指位于同一面元中的</w:t>
      </w:r>
      <w:r>
        <w:rPr>
          <w:rFonts w:ascii="Times New Roman" w:hint="eastAsia"/>
        </w:rPr>
        <w:t>所有</w:t>
      </w:r>
      <w:r>
        <w:rPr>
          <w:rFonts w:ascii="Times New Roman"/>
        </w:rPr>
        <w:t>转换点所对应的地震</w:t>
      </w:r>
      <w:r>
        <w:rPr>
          <w:rFonts w:ascii="Times New Roman" w:hint="eastAsia"/>
        </w:rPr>
        <w:t>数据</w:t>
      </w:r>
      <w:r>
        <w:rPr>
          <w:rFonts w:ascii="Times New Roman"/>
        </w:rPr>
        <w:t>组成的道集。</w:t>
      </w:r>
    </w:p>
    <w:p w14:paraId="36DCADD5" w14:textId="77777777" w:rsidR="001350DD" w:rsidRDefault="006E2BAA" w:rsidP="0051370C">
      <w:pPr>
        <w:pStyle w:val="afff6"/>
        <w:rPr>
          <w:rFonts w:ascii="Times New Roman"/>
        </w:rPr>
      </w:pPr>
      <w:r>
        <w:rPr>
          <w:rFonts w:ascii="Times New Roman"/>
        </w:rPr>
        <w:t xml:space="preserve">When the incident P-wave is converted into S-wave or the incident S-wave is converted into P-wave, the point of wave-mode conversion on the interface is the conversion </w:t>
      </w:r>
      <w:proofErr w:type="gramStart"/>
      <w:r>
        <w:rPr>
          <w:rFonts w:ascii="Times New Roman"/>
        </w:rPr>
        <w:t>point.The</w:t>
      </w:r>
      <w:proofErr w:type="gramEnd"/>
      <w:r>
        <w:rPr>
          <w:rFonts w:ascii="Times New Roman"/>
        </w:rPr>
        <w:t xml:space="preserve"> common conversion point gather refers to the dataset composed of seismic data corresponding to the conversion point located in the same bin.</w:t>
      </w:r>
    </w:p>
    <w:p w14:paraId="4B0591EE" w14:textId="77777777" w:rsidR="001350DD" w:rsidRDefault="00E238E7" w:rsidP="00352948">
      <w:pPr>
        <w:pStyle w:val="afff6"/>
        <w:spacing w:before="65"/>
        <w:ind w:left="426" w:hangingChars="202" w:hanging="426"/>
        <w:rPr>
          <w:rFonts w:ascii="Times New Roman"/>
          <w:b/>
        </w:rPr>
      </w:pPr>
      <w:r>
        <w:rPr>
          <w:rFonts w:ascii="Times New Roman" w:hint="eastAsia"/>
          <w:b/>
        </w:rPr>
        <w:t>转换点</w:t>
      </w:r>
      <w:r w:rsidR="006E2BAA">
        <w:rPr>
          <w:rFonts w:ascii="Times New Roman"/>
          <w:b/>
        </w:rPr>
        <w:t>渐进线</w:t>
      </w:r>
      <w:r w:rsidR="006E2BAA">
        <w:rPr>
          <w:rFonts w:ascii="Times New Roman" w:hint="eastAsia"/>
          <w:b/>
        </w:rPr>
        <w:t>（</w:t>
      </w:r>
      <w:r w:rsidR="006E2BAA">
        <w:rPr>
          <w:rFonts w:ascii="Times New Roman" w:hint="eastAsia"/>
          <w:b/>
          <w:highlight w:val="yellow"/>
        </w:rPr>
        <w:t>asymptotic</w:t>
      </w:r>
      <w:r w:rsidR="006E2BAA">
        <w:rPr>
          <w:rFonts w:ascii="Times New Roman" w:hint="eastAsia"/>
          <w:b/>
        </w:rPr>
        <w:t xml:space="preserve"> conversion point, </w:t>
      </w:r>
      <w:r w:rsidR="006E2BAA">
        <w:rPr>
          <w:rFonts w:ascii="Times New Roman"/>
          <w:b/>
        </w:rPr>
        <w:t>ACP</w:t>
      </w:r>
      <w:r w:rsidR="006E2BAA">
        <w:rPr>
          <w:rFonts w:ascii="Times New Roman" w:hint="eastAsia"/>
          <w:b/>
        </w:rPr>
        <w:t>）</w:t>
      </w:r>
    </w:p>
    <w:p w14:paraId="2FBC313A" w14:textId="77777777" w:rsidR="001350DD" w:rsidRDefault="006E2BAA" w:rsidP="00285893">
      <w:pPr>
        <w:pStyle w:val="afff6"/>
        <w:spacing w:before="65"/>
        <w:ind w:leftChars="-59" w:left="-142" w:firstLineChars="268" w:firstLine="563"/>
        <w:rPr>
          <w:rFonts w:ascii="Times New Roman"/>
        </w:rPr>
      </w:pPr>
      <w:r>
        <w:rPr>
          <w:rFonts w:ascii="Times New Roman" w:hint="eastAsia"/>
        </w:rPr>
        <w:t>由于转换波勘探中转换点随偏移距和深度比（简称偏深比）和纵横波速度比变化，造成抽取共转换点道集是一个相对复杂的计算，不利于转换波处理效率的提高。由转换点计算公式可知，当地层埋深越浅或偏移距越大，转换点越</w:t>
      </w:r>
      <w:proofErr w:type="gramStart"/>
      <w:r>
        <w:rPr>
          <w:rFonts w:ascii="Times New Roman" w:hint="eastAsia"/>
        </w:rPr>
        <w:t>偏离</w:t>
      </w:r>
      <w:r w:rsidR="00CA1B40">
        <w:rPr>
          <w:rFonts w:ascii="Times New Roman" w:hint="eastAsia"/>
        </w:rPr>
        <w:t>源检</w:t>
      </w:r>
      <w:r>
        <w:rPr>
          <w:rFonts w:ascii="Times New Roman" w:hint="eastAsia"/>
        </w:rPr>
        <w:t>中心点</w:t>
      </w:r>
      <w:proofErr w:type="gramEnd"/>
      <w:r>
        <w:rPr>
          <w:rFonts w:ascii="Times New Roman" w:hint="eastAsia"/>
        </w:rPr>
        <w:t>；而当偏移距越小或地层埋深越大，转换点越靠近中心点；从浅至深，从小偏移距到大偏移距，当假设速度比固定时转换点变化轨迹可用一条渐近线逼近，我们把这条渐近线称之为转换点渐近线（</w:t>
      </w:r>
      <w:r>
        <w:rPr>
          <w:rFonts w:ascii="Times New Roman" w:hint="eastAsia"/>
        </w:rPr>
        <w:t>ACP</w:t>
      </w:r>
      <w:r>
        <w:rPr>
          <w:rFonts w:ascii="Times New Roman" w:hint="eastAsia"/>
        </w:rPr>
        <w:t>）。实</w:t>
      </w:r>
      <w:r>
        <w:rPr>
          <w:rFonts w:ascii="Times New Roman" w:hint="eastAsia"/>
        </w:rPr>
        <w:lastRenderedPageBreak/>
        <w:t>际地震勘探工区的速度比并不恒定，因此抽取</w:t>
      </w:r>
      <w:r>
        <w:rPr>
          <w:rFonts w:ascii="Times New Roman" w:hint="eastAsia"/>
        </w:rPr>
        <w:t>ACP</w:t>
      </w:r>
      <w:proofErr w:type="gramStart"/>
      <w:r>
        <w:rPr>
          <w:rFonts w:ascii="Times New Roman" w:hint="eastAsia"/>
        </w:rPr>
        <w:t>道集的</w:t>
      </w:r>
      <w:proofErr w:type="gramEnd"/>
      <w:r>
        <w:rPr>
          <w:rFonts w:ascii="Times New Roman" w:hint="eastAsia"/>
        </w:rPr>
        <w:t>转换波处理方法是一种简单的近似方法，且在浅层效果较差。</w:t>
      </w:r>
    </w:p>
    <w:p w14:paraId="61B948C6" w14:textId="77777777" w:rsidR="001350DD" w:rsidRDefault="006E2BAA" w:rsidP="00285893">
      <w:pPr>
        <w:pStyle w:val="afff6"/>
        <w:spacing w:before="65"/>
        <w:rPr>
          <w:rFonts w:ascii="Times New Roman"/>
        </w:rPr>
      </w:pPr>
      <w:r>
        <w:rPr>
          <w:rFonts w:ascii="Times New Roman"/>
        </w:rPr>
        <w:t>ACP is the asymptote of the PS-wave conversion point. When the ratio of offset to depth of the conversion point gradually becomes smaller, the trajectory of the conversion point gradually approaches this line.</w:t>
      </w:r>
    </w:p>
    <w:p w14:paraId="1C29B171" w14:textId="77777777" w:rsidR="001350DD" w:rsidRDefault="006E2BAA" w:rsidP="00352948">
      <w:pPr>
        <w:pStyle w:val="afff6"/>
        <w:spacing w:before="65"/>
        <w:ind w:left="426" w:hangingChars="202" w:hanging="426"/>
        <w:rPr>
          <w:rFonts w:ascii="Times New Roman"/>
          <w:b/>
        </w:rPr>
      </w:pPr>
      <w:r>
        <w:rPr>
          <w:rFonts w:ascii="Times New Roman"/>
          <w:b/>
        </w:rPr>
        <w:t>C</w:t>
      </w:r>
      <w:r>
        <w:rPr>
          <w:rFonts w:ascii="Times New Roman"/>
          <w:b/>
        </w:rPr>
        <w:t>波（</w:t>
      </w:r>
      <w:r>
        <w:rPr>
          <w:rFonts w:ascii="Times New Roman"/>
          <w:b/>
        </w:rPr>
        <w:t>Converted wave</w:t>
      </w:r>
      <w:r>
        <w:rPr>
          <w:rFonts w:ascii="Times New Roman"/>
          <w:b/>
        </w:rPr>
        <w:t>）</w:t>
      </w:r>
    </w:p>
    <w:p w14:paraId="068909E8" w14:textId="77777777" w:rsidR="001350DD" w:rsidRDefault="006E2BAA" w:rsidP="00285893">
      <w:pPr>
        <w:pStyle w:val="afff6"/>
        <w:spacing w:before="65"/>
        <w:rPr>
          <w:rFonts w:ascii="Times New Roman"/>
        </w:rPr>
      </w:pPr>
      <w:r>
        <w:rPr>
          <w:rFonts w:ascii="Times New Roman" w:hint="eastAsia"/>
        </w:rPr>
        <w:t>发生</w:t>
      </w:r>
      <w:r w:rsidR="00056B87">
        <w:rPr>
          <w:rFonts w:ascii="Times New Roman" w:hint="eastAsia"/>
        </w:rPr>
        <w:t>类型</w:t>
      </w:r>
      <w:r>
        <w:rPr>
          <w:rFonts w:ascii="Times New Roman"/>
        </w:rPr>
        <w:t>转换的</w:t>
      </w:r>
      <w:r>
        <w:rPr>
          <w:rFonts w:ascii="Times New Roman" w:hint="eastAsia"/>
        </w:rPr>
        <w:t>地震</w:t>
      </w:r>
      <w:r>
        <w:rPr>
          <w:rFonts w:ascii="Times New Roman"/>
        </w:rPr>
        <w:t>波称为转换波</w:t>
      </w:r>
      <w:r>
        <w:rPr>
          <w:rFonts w:ascii="Times New Roman" w:hint="eastAsia"/>
        </w:rPr>
        <w:t>，这种波的上下行波路径不对称，为简化转换波的表述，我们假设存在一个等效的</w:t>
      </w:r>
      <w:r>
        <w:rPr>
          <w:rFonts w:ascii="Times New Roman" w:hint="eastAsia"/>
        </w:rPr>
        <w:t>C</w:t>
      </w:r>
      <w:r>
        <w:rPr>
          <w:rFonts w:ascii="Times New Roman" w:hint="eastAsia"/>
        </w:rPr>
        <w:t>波，它具有对称的射线路径，但走时与转换波相同，因此也对应一个假想的等效速度</w:t>
      </w:r>
      <w:r>
        <w:rPr>
          <w:rFonts w:ascii="Times New Roman" w:hint="eastAsia"/>
          <w:i/>
        </w:rPr>
        <w:t>V</w:t>
      </w:r>
      <w:r>
        <w:rPr>
          <w:rFonts w:ascii="Times New Roman" w:hint="eastAsia"/>
        </w:rPr>
        <w:t>c</w:t>
      </w:r>
      <w:r>
        <w:rPr>
          <w:rFonts w:ascii="Times New Roman"/>
        </w:rPr>
        <w:t>。</w:t>
      </w:r>
    </w:p>
    <w:p w14:paraId="524DB231" w14:textId="77777777" w:rsidR="001350DD" w:rsidRDefault="006E2BAA" w:rsidP="00285893">
      <w:pPr>
        <w:pStyle w:val="afff6"/>
        <w:spacing w:before="65"/>
        <w:rPr>
          <w:rFonts w:ascii="Times New Roman"/>
        </w:rPr>
      </w:pPr>
      <w:r>
        <w:rPr>
          <w:rFonts w:ascii="Times New Roman"/>
        </w:rPr>
        <w:t xml:space="preserve">Mode </w:t>
      </w:r>
      <w:r>
        <w:rPr>
          <w:rFonts w:ascii="Times New Roman" w:hint="eastAsia"/>
        </w:rPr>
        <w:t xml:space="preserve">converted seismic wave </w:t>
      </w:r>
      <w:r>
        <w:rPr>
          <w:rFonts w:ascii="Times New Roman"/>
        </w:rPr>
        <w:t xml:space="preserve">is called </w:t>
      </w:r>
      <w:r>
        <w:rPr>
          <w:rFonts w:ascii="Times New Roman" w:hint="eastAsia"/>
        </w:rPr>
        <w:t>converted wave</w:t>
      </w:r>
      <w:r>
        <w:rPr>
          <w:rFonts w:ascii="Times New Roman"/>
        </w:rPr>
        <w:t>.</w:t>
      </w:r>
    </w:p>
    <w:p w14:paraId="09B9E263" w14:textId="77777777" w:rsidR="001350DD" w:rsidRDefault="006E2BAA" w:rsidP="00352948">
      <w:pPr>
        <w:pStyle w:val="afff6"/>
        <w:spacing w:before="65"/>
        <w:ind w:left="426" w:hangingChars="202" w:hanging="426"/>
        <w:rPr>
          <w:rFonts w:ascii="Times New Roman"/>
          <w:b/>
        </w:rPr>
      </w:pPr>
      <w:r>
        <w:rPr>
          <w:rFonts w:ascii="Times New Roman"/>
          <w:b/>
        </w:rPr>
        <w:t>等效偏移距</w:t>
      </w:r>
      <w:r>
        <w:rPr>
          <w:rFonts w:ascii="Times New Roman" w:hint="eastAsia"/>
          <w:b/>
        </w:rPr>
        <w:t>（</w:t>
      </w:r>
      <w:r>
        <w:rPr>
          <w:rFonts w:ascii="Times New Roman" w:hint="eastAsia"/>
          <w:b/>
        </w:rPr>
        <w:t>Equivalent</w:t>
      </w:r>
      <w:r>
        <w:rPr>
          <w:rFonts w:ascii="Times New Roman"/>
          <w:b/>
        </w:rPr>
        <w:t xml:space="preserve"> offset</w:t>
      </w:r>
      <w:r>
        <w:rPr>
          <w:rFonts w:ascii="Times New Roman" w:hint="eastAsia"/>
          <w:b/>
        </w:rPr>
        <w:t>）</w:t>
      </w:r>
    </w:p>
    <w:p w14:paraId="3B2EA89C" w14:textId="77777777" w:rsidR="001350DD" w:rsidRDefault="006E2BAA" w:rsidP="00285893">
      <w:pPr>
        <w:pStyle w:val="afff6"/>
        <w:spacing w:before="65"/>
        <w:rPr>
          <w:rFonts w:ascii="Times New Roman"/>
        </w:rPr>
      </w:pPr>
      <w:r>
        <w:rPr>
          <w:rFonts w:ascii="Times New Roman" w:hint="eastAsia"/>
        </w:rPr>
        <w:t>在</w:t>
      </w:r>
      <w:proofErr w:type="gramStart"/>
      <w:r>
        <w:rPr>
          <w:rFonts w:ascii="Times New Roman" w:hint="eastAsia"/>
        </w:rPr>
        <w:t>成像道集</w:t>
      </w:r>
      <w:r>
        <w:rPr>
          <w:rFonts w:ascii="Times New Roman"/>
        </w:rPr>
        <w:t>生成</w:t>
      </w:r>
      <w:proofErr w:type="gramEnd"/>
      <w:r>
        <w:rPr>
          <w:rFonts w:ascii="Times New Roman"/>
        </w:rPr>
        <w:t>过程中</w:t>
      </w:r>
      <w:r>
        <w:rPr>
          <w:rFonts w:ascii="Times New Roman" w:hint="eastAsia"/>
        </w:rPr>
        <w:t>，</w:t>
      </w:r>
      <w:r>
        <w:rPr>
          <w:rFonts w:ascii="Times New Roman"/>
        </w:rPr>
        <w:t>地震记录</w:t>
      </w:r>
      <w:r>
        <w:rPr>
          <w:rFonts w:ascii="Times New Roman" w:hint="eastAsia"/>
        </w:rPr>
        <w:t>中</w:t>
      </w:r>
      <w:r>
        <w:rPr>
          <w:rFonts w:ascii="Times New Roman"/>
        </w:rPr>
        <w:t>原始的炮点与检波点坐标</w:t>
      </w:r>
      <w:r>
        <w:rPr>
          <w:rFonts w:ascii="Times New Roman" w:hint="eastAsia"/>
        </w:rPr>
        <w:t>以及</w:t>
      </w:r>
      <w:r>
        <w:rPr>
          <w:rFonts w:ascii="Times New Roman"/>
        </w:rPr>
        <w:t>偏移距信息</w:t>
      </w:r>
      <w:r>
        <w:rPr>
          <w:rFonts w:ascii="Times New Roman" w:hint="eastAsia"/>
        </w:rPr>
        <w:t>无法</w:t>
      </w:r>
      <w:r>
        <w:rPr>
          <w:rFonts w:ascii="Times New Roman"/>
        </w:rPr>
        <w:t>被保留</w:t>
      </w:r>
      <w:r>
        <w:rPr>
          <w:rFonts w:ascii="Times New Roman" w:hint="eastAsia"/>
        </w:rPr>
        <w:t>。</w:t>
      </w:r>
      <w:r>
        <w:rPr>
          <w:rFonts w:ascii="Times New Roman"/>
        </w:rPr>
        <w:t>根据成像算法</w:t>
      </w:r>
      <w:r>
        <w:rPr>
          <w:rFonts w:ascii="Times New Roman" w:hint="eastAsia"/>
        </w:rPr>
        <w:t>需要</w:t>
      </w:r>
      <w:r>
        <w:rPr>
          <w:rFonts w:ascii="Times New Roman"/>
        </w:rPr>
        <w:t>给成像</w:t>
      </w:r>
      <w:proofErr w:type="gramStart"/>
      <w:r>
        <w:rPr>
          <w:rFonts w:ascii="Times New Roman"/>
        </w:rPr>
        <w:t>道集设置</w:t>
      </w:r>
      <w:proofErr w:type="gramEnd"/>
      <w:r>
        <w:rPr>
          <w:rFonts w:ascii="Times New Roman" w:hint="eastAsia"/>
        </w:rPr>
        <w:t>虚拟</w:t>
      </w:r>
      <w:r>
        <w:rPr>
          <w:rFonts w:ascii="Times New Roman"/>
        </w:rPr>
        <w:t>的偏移距</w:t>
      </w:r>
      <w:r>
        <w:rPr>
          <w:rFonts w:ascii="Times New Roman" w:hint="eastAsia"/>
        </w:rPr>
        <w:t>称</w:t>
      </w:r>
      <w:r>
        <w:rPr>
          <w:rFonts w:ascii="Times New Roman"/>
        </w:rPr>
        <w:t>为等效偏移距。</w:t>
      </w:r>
    </w:p>
    <w:p w14:paraId="08074ECE" w14:textId="77777777" w:rsidR="001350DD" w:rsidRDefault="006E2BAA" w:rsidP="00285893">
      <w:pPr>
        <w:pStyle w:val="afff6"/>
        <w:spacing w:before="65"/>
        <w:rPr>
          <w:rFonts w:ascii="Times New Roman"/>
        </w:rPr>
      </w:pPr>
      <w:r>
        <w:rPr>
          <w:rFonts w:ascii="Times New Roman"/>
        </w:rPr>
        <w:t>In the process of imaging gather generation, the original shot and receiver coordinates and offset of seismic record can not be retained. According to the imaging method, the virtual offset is often set to the imaging gather, which is called equivalent offset.</w:t>
      </w:r>
    </w:p>
    <w:p w14:paraId="1B66D80E" w14:textId="77777777" w:rsidR="001350DD" w:rsidRDefault="006E2BAA" w:rsidP="00352948">
      <w:pPr>
        <w:pStyle w:val="afff6"/>
        <w:spacing w:before="65"/>
        <w:ind w:left="426" w:hangingChars="202" w:hanging="426"/>
        <w:rPr>
          <w:rFonts w:ascii="Times New Roman"/>
          <w:b/>
        </w:rPr>
      </w:pPr>
      <w:r>
        <w:rPr>
          <w:rFonts w:ascii="Times New Roman"/>
          <w:b/>
        </w:rPr>
        <w:t>OVT</w:t>
      </w:r>
      <w:r>
        <w:rPr>
          <w:rFonts w:ascii="Times New Roman"/>
          <w:b/>
        </w:rPr>
        <w:t>（</w:t>
      </w:r>
      <w:r>
        <w:rPr>
          <w:rFonts w:ascii="Times New Roman" w:hint="eastAsia"/>
          <w:b/>
        </w:rPr>
        <w:t>偏移距矢量</w:t>
      </w:r>
      <w:r>
        <w:rPr>
          <w:rFonts w:ascii="Times New Roman"/>
          <w:b/>
        </w:rPr>
        <w:t>片</w:t>
      </w:r>
      <w:r>
        <w:rPr>
          <w:rFonts w:ascii="Times New Roman" w:hint="eastAsia"/>
          <w:b/>
        </w:rPr>
        <w:t>,</w:t>
      </w:r>
      <w:r>
        <w:rPr>
          <w:rFonts w:ascii="Times New Roman"/>
          <w:b/>
        </w:rPr>
        <w:t xml:space="preserve"> offset vector til</w:t>
      </w:r>
      <w:r>
        <w:rPr>
          <w:rFonts w:ascii="Times New Roman" w:hint="eastAsia"/>
          <w:b/>
        </w:rPr>
        <w:t>e</w:t>
      </w:r>
      <w:r>
        <w:rPr>
          <w:rFonts w:ascii="Times New Roman"/>
          <w:b/>
        </w:rPr>
        <w:t>）</w:t>
      </w:r>
    </w:p>
    <w:p w14:paraId="537B52CC" w14:textId="77777777" w:rsidR="001350DD" w:rsidRDefault="006E2BAA" w:rsidP="00285893">
      <w:pPr>
        <w:pStyle w:val="afff6"/>
        <w:spacing w:before="65"/>
        <w:rPr>
          <w:rFonts w:ascii="Times New Roman"/>
        </w:rPr>
      </w:pPr>
      <w:r>
        <w:rPr>
          <w:rFonts w:ascii="Times New Roman" w:hint="eastAsia"/>
        </w:rPr>
        <w:t>OVT</w:t>
      </w:r>
      <w:r>
        <w:rPr>
          <w:rFonts w:ascii="Times New Roman" w:hint="eastAsia"/>
        </w:rPr>
        <w:t>是</w:t>
      </w:r>
      <w:proofErr w:type="gramStart"/>
      <w:r>
        <w:rPr>
          <w:rFonts w:ascii="Times New Roman" w:hint="eastAsia"/>
        </w:rPr>
        <w:t>十字排列道集的</w:t>
      </w:r>
      <w:proofErr w:type="gramEnd"/>
      <w:r>
        <w:rPr>
          <w:rFonts w:ascii="Times New Roman" w:hint="eastAsia"/>
        </w:rPr>
        <w:t>自然延伸，是</w:t>
      </w:r>
      <w:proofErr w:type="gramStart"/>
      <w:r>
        <w:rPr>
          <w:rFonts w:ascii="Times New Roman" w:hint="eastAsia"/>
        </w:rPr>
        <w:t>十字排列道集内</w:t>
      </w:r>
      <w:proofErr w:type="gramEnd"/>
      <w:r>
        <w:rPr>
          <w:rFonts w:ascii="Times New Roman" w:hint="eastAsia"/>
        </w:rPr>
        <w:t>的一个数据子集。在十字排列中</w:t>
      </w:r>
      <w:proofErr w:type="gramStart"/>
      <w:r>
        <w:rPr>
          <w:rFonts w:ascii="Times New Roman" w:hint="eastAsia"/>
        </w:rPr>
        <w:t>按照炮线距和检波线距</w:t>
      </w:r>
      <w:proofErr w:type="gramEnd"/>
      <w:r>
        <w:rPr>
          <w:rFonts w:ascii="Times New Roman" w:hint="eastAsia"/>
        </w:rPr>
        <w:t>等距离划分得到许多小矩形，则每一个小矩形就是一个</w:t>
      </w:r>
      <w:r>
        <w:rPr>
          <w:rFonts w:ascii="Times New Roman" w:hint="eastAsia"/>
        </w:rPr>
        <w:t>OVT</w:t>
      </w:r>
      <w:r>
        <w:rPr>
          <w:rFonts w:ascii="Times New Roman" w:hint="eastAsia"/>
        </w:rPr>
        <w:t>炮检距矢量片。</w:t>
      </w:r>
    </w:p>
    <w:p w14:paraId="3D24416A" w14:textId="77777777" w:rsidR="001350DD" w:rsidRDefault="006E2BAA" w:rsidP="00285893">
      <w:pPr>
        <w:pStyle w:val="afff6"/>
        <w:spacing w:before="65"/>
        <w:rPr>
          <w:rFonts w:ascii="Times New Roman"/>
        </w:rPr>
      </w:pPr>
      <w:r>
        <w:rPr>
          <w:rFonts w:ascii="Times New Roman"/>
        </w:rPr>
        <w:t>OVT is a natural extension of the cross-spread gathers, and is a subset of data in the cross-spread gathers. In the cross arrangement, many small rectangles are divided into equal distances according to the shot line distance and the geophone line distance, and each small rectangle is an OVT offset vector tilt.</w:t>
      </w:r>
    </w:p>
    <w:p w14:paraId="32EE492A" w14:textId="77777777" w:rsidR="001350DD" w:rsidRDefault="006E2BAA" w:rsidP="00352948">
      <w:pPr>
        <w:pStyle w:val="afff6"/>
        <w:spacing w:before="65"/>
        <w:ind w:left="426" w:hangingChars="202" w:hanging="426"/>
        <w:rPr>
          <w:rFonts w:ascii="Times New Roman"/>
          <w:b/>
        </w:rPr>
      </w:pPr>
      <w:r>
        <w:rPr>
          <w:rFonts w:ascii="Times New Roman"/>
          <w:b/>
        </w:rPr>
        <w:t>蜗牛道集</w:t>
      </w:r>
      <w:r>
        <w:rPr>
          <w:rFonts w:ascii="Times New Roman" w:hint="eastAsia"/>
          <w:b/>
        </w:rPr>
        <w:t>（</w:t>
      </w:r>
      <w:r>
        <w:rPr>
          <w:rFonts w:ascii="Times New Roman"/>
          <w:b/>
        </w:rPr>
        <w:t>Snail</w:t>
      </w:r>
      <w:r>
        <w:rPr>
          <w:rFonts w:ascii="Times New Roman" w:hint="eastAsia"/>
          <w:b/>
        </w:rPr>
        <w:t>gather</w:t>
      </w:r>
      <w:r>
        <w:rPr>
          <w:rFonts w:ascii="Times New Roman" w:hint="eastAsia"/>
          <w:b/>
        </w:rPr>
        <w:t>）</w:t>
      </w:r>
    </w:p>
    <w:p w14:paraId="7A7998EF" w14:textId="77777777" w:rsidR="001350DD" w:rsidRDefault="006E2BAA" w:rsidP="00285893">
      <w:pPr>
        <w:pStyle w:val="afff6"/>
        <w:spacing w:before="65"/>
        <w:rPr>
          <w:rFonts w:ascii="Times New Roman"/>
        </w:rPr>
      </w:pPr>
      <w:r>
        <w:rPr>
          <w:rFonts w:ascii="Times New Roman" w:hint="eastAsia"/>
        </w:rPr>
        <w:lastRenderedPageBreak/>
        <w:t>受各向异性的影响，</w:t>
      </w:r>
      <w:r>
        <w:rPr>
          <w:rFonts w:ascii="Times New Roman" w:hint="eastAsia"/>
        </w:rPr>
        <w:t>OVT</w:t>
      </w:r>
      <w:proofErr w:type="gramStart"/>
      <w:r>
        <w:rPr>
          <w:rFonts w:ascii="Times New Roman" w:hint="eastAsia"/>
        </w:rPr>
        <w:t>道集偏移</w:t>
      </w:r>
      <w:proofErr w:type="gramEnd"/>
      <w:r>
        <w:rPr>
          <w:rFonts w:ascii="Times New Roman" w:hint="eastAsia"/>
        </w:rPr>
        <w:t>后的</w:t>
      </w:r>
      <w:r>
        <w:rPr>
          <w:rFonts w:ascii="Times New Roman" w:hint="eastAsia"/>
        </w:rPr>
        <w:t>OVG</w:t>
      </w:r>
      <w:r>
        <w:rPr>
          <w:rFonts w:ascii="Times New Roman" w:hint="eastAsia"/>
        </w:rPr>
        <w:t>（</w:t>
      </w:r>
      <w:r>
        <w:rPr>
          <w:rFonts w:ascii="Times New Roman" w:hint="eastAsia"/>
        </w:rPr>
        <w:t>offset vector gather</w:t>
      </w:r>
      <w:r>
        <w:rPr>
          <w:rFonts w:ascii="Times New Roman" w:hint="eastAsia"/>
        </w:rPr>
        <w:t>）</w:t>
      </w:r>
      <w:proofErr w:type="gramStart"/>
      <w:r>
        <w:rPr>
          <w:rFonts w:ascii="Times New Roman" w:hint="eastAsia"/>
        </w:rPr>
        <w:t>道集随着</w:t>
      </w:r>
      <w:proofErr w:type="gramEnd"/>
      <w:r>
        <w:rPr>
          <w:rFonts w:ascii="Times New Roman" w:hint="eastAsia"/>
        </w:rPr>
        <w:t>偏移距的台阶状增大，方位角</w:t>
      </w:r>
      <w:r>
        <w:rPr>
          <w:rFonts w:ascii="Times New Roman" w:hint="eastAsia"/>
        </w:rPr>
        <w:t>360</w:t>
      </w:r>
      <w:r>
        <w:rPr>
          <w:rFonts w:ascii="Times New Roman" w:hint="eastAsia"/>
        </w:rPr>
        <w:t>度一次的循环，同相轴会发生抖动。即在不同偏移距段上，随着方位角的循环往复，同相轴扭曲呈规律性变化，形成蜗牛</w:t>
      </w:r>
      <w:r>
        <w:rPr>
          <w:rFonts w:ascii="Times New Roman"/>
        </w:rPr>
        <w:t>道集。</w:t>
      </w:r>
    </w:p>
    <w:p w14:paraId="25ED105F" w14:textId="77777777" w:rsidR="001350DD" w:rsidRDefault="006E2BAA" w:rsidP="00285893">
      <w:pPr>
        <w:pStyle w:val="afff6"/>
        <w:spacing w:before="65"/>
        <w:rPr>
          <w:rFonts w:ascii="Times New Roman"/>
        </w:rPr>
      </w:pPr>
      <w:r>
        <w:rPr>
          <w:rFonts w:ascii="Times New Roman"/>
        </w:rPr>
        <w:tab/>
        <w:t xml:space="preserve">Affected by anisotropy, the offset vector </w:t>
      </w:r>
      <w:proofErr w:type="gramStart"/>
      <w:r>
        <w:rPr>
          <w:rFonts w:ascii="Times New Roman"/>
        </w:rPr>
        <w:t>gather</w:t>
      </w:r>
      <w:proofErr w:type="gramEnd"/>
      <w:r>
        <w:rPr>
          <w:rFonts w:ascii="Times New Roman"/>
        </w:rPr>
        <w:t xml:space="preserve"> (OVG) after the offset of the OVT gather increases with offset, and once the azimuth angle is 360 degrees, the event will jitter. That is, at different offset distances, as the azimuth angles cyclically, the gather distortion changes regularly, called snail gather. </w:t>
      </w:r>
    </w:p>
    <w:p w14:paraId="1299D69E" w14:textId="77777777" w:rsidR="001350DD" w:rsidRDefault="006E2BAA" w:rsidP="00352948">
      <w:pPr>
        <w:pStyle w:val="afff6"/>
        <w:spacing w:before="65"/>
        <w:ind w:left="426" w:hangingChars="202" w:hanging="426"/>
        <w:rPr>
          <w:rFonts w:ascii="Times New Roman"/>
          <w:b/>
        </w:rPr>
      </w:pPr>
      <w:r>
        <w:rPr>
          <w:rFonts w:ascii="Times New Roman"/>
          <w:b/>
        </w:rPr>
        <w:t>方位各向异性校正</w:t>
      </w:r>
      <w:r>
        <w:rPr>
          <w:rFonts w:ascii="Times New Roman" w:hint="eastAsia"/>
          <w:b/>
        </w:rPr>
        <w:t>（</w:t>
      </w:r>
      <w:r>
        <w:rPr>
          <w:rFonts w:ascii="Times New Roman" w:hint="eastAsia"/>
          <w:b/>
        </w:rPr>
        <w:t>Azimuth</w:t>
      </w:r>
      <w:r>
        <w:rPr>
          <w:rFonts w:ascii="Times New Roman"/>
          <w:b/>
        </w:rPr>
        <w:t xml:space="preserve"> anisotropy correction</w:t>
      </w:r>
      <w:r>
        <w:rPr>
          <w:rFonts w:ascii="Times New Roman" w:hint="eastAsia"/>
          <w:b/>
        </w:rPr>
        <w:t>）</w:t>
      </w:r>
    </w:p>
    <w:p w14:paraId="32CB3787" w14:textId="77777777" w:rsidR="001350DD" w:rsidRDefault="006E2BAA" w:rsidP="00285893">
      <w:pPr>
        <w:pStyle w:val="afff6"/>
        <w:spacing w:before="65"/>
        <w:rPr>
          <w:rFonts w:ascii="Times New Roman"/>
        </w:rPr>
      </w:pPr>
      <w:r>
        <w:rPr>
          <w:rFonts w:ascii="Times New Roman" w:hint="eastAsia"/>
        </w:rPr>
        <w:t>受方位各向异性影响，转换波能量</w:t>
      </w:r>
      <w:r w:rsidR="00466A3A">
        <w:rPr>
          <w:rFonts w:ascii="Times New Roman" w:hint="eastAsia"/>
        </w:rPr>
        <w:t>和旅行时</w:t>
      </w:r>
      <w:r>
        <w:rPr>
          <w:rFonts w:ascii="Times New Roman" w:hint="eastAsia"/>
        </w:rPr>
        <w:t>会随着方位的变化而发生变化。获得各向异性信息，并消除地下各向异性影响的处理称为各向异性校正</w:t>
      </w:r>
      <w:r w:rsidR="00466A3A">
        <w:rPr>
          <w:rFonts w:ascii="Times New Roman" w:hint="eastAsia"/>
        </w:rPr>
        <w:t>；而将这种不同方位角所引起的各向异性响应消除的过程称为方位各向异性校正</w:t>
      </w:r>
      <w:r>
        <w:rPr>
          <w:rFonts w:ascii="Times New Roman" w:hint="eastAsia"/>
        </w:rPr>
        <w:t>。</w:t>
      </w:r>
    </w:p>
    <w:p w14:paraId="391DFE80" w14:textId="77777777" w:rsidR="001350DD" w:rsidRDefault="006E2BAA" w:rsidP="00285893">
      <w:pPr>
        <w:pStyle w:val="afff6"/>
        <w:spacing w:before="65"/>
        <w:rPr>
          <w:rFonts w:ascii="Times New Roman"/>
        </w:rPr>
      </w:pPr>
      <w:r>
        <w:rPr>
          <w:rFonts w:ascii="Times New Roman"/>
        </w:rPr>
        <w:t>Affected by azimuth anisotropy information, the converted wave amplitude energy will change with the change of azimuth. The process of obtaining anisotropy information and eliminating the influence of underground anisotropy is called anisotropy correction.</w:t>
      </w:r>
    </w:p>
    <w:p w14:paraId="4EB940C7" w14:textId="77777777" w:rsidR="001350DD" w:rsidRDefault="006E2BAA" w:rsidP="00352948">
      <w:pPr>
        <w:pStyle w:val="afff6"/>
        <w:spacing w:before="65"/>
        <w:ind w:left="426" w:hangingChars="202" w:hanging="426"/>
        <w:rPr>
          <w:rFonts w:ascii="Times New Roman"/>
          <w:b/>
        </w:rPr>
      </w:pPr>
      <w:r>
        <w:rPr>
          <w:rFonts w:ascii="Times New Roman"/>
          <w:b/>
        </w:rPr>
        <w:t>矢量偏移</w:t>
      </w:r>
      <w:r>
        <w:rPr>
          <w:rFonts w:ascii="Times New Roman" w:hint="eastAsia"/>
          <w:b/>
        </w:rPr>
        <w:t>（</w:t>
      </w:r>
      <w:r>
        <w:rPr>
          <w:rFonts w:ascii="Times New Roman" w:hint="eastAsia"/>
          <w:b/>
        </w:rPr>
        <w:t>Vector</w:t>
      </w:r>
      <w:r>
        <w:rPr>
          <w:rFonts w:ascii="Times New Roman"/>
          <w:b/>
        </w:rPr>
        <w:t xml:space="preserve"> migration</w:t>
      </w:r>
      <w:r>
        <w:rPr>
          <w:rFonts w:ascii="Times New Roman" w:hint="eastAsia"/>
          <w:b/>
        </w:rPr>
        <w:t>）</w:t>
      </w:r>
    </w:p>
    <w:p w14:paraId="33F6E8B0" w14:textId="77777777" w:rsidR="001350DD" w:rsidRDefault="006E2BAA" w:rsidP="00A14F4E">
      <w:pPr>
        <w:pStyle w:val="afff6"/>
        <w:spacing w:before="65"/>
        <w:rPr>
          <w:rFonts w:ascii="Times New Roman"/>
        </w:rPr>
      </w:pPr>
      <w:r>
        <w:rPr>
          <w:rFonts w:ascii="Times New Roman" w:hint="eastAsia"/>
        </w:rPr>
        <w:t>矢量偏移基于地震波的矢量特征，并非单一分量或单一的</w:t>
      </w:r>
      <w:proofErr w:type="gramStart"/>
      <w:r>
        <w:rPr>
          <w:rFonts w:ascii="Times New Roman" w:hint="eastAsia"/>
        </w:rPr>
        <w:t>波独立</w:t>
      </w:r>
      <w:proofErr w:type="gramEnd"/>
      <w:r>
        <w:rPr>
          <w:rFonts w:ascii="Times New Roman" w:hint="eastAsia"/>
        </w:rPr>
        <w:t>偏移，而是矢量场参与偏移，可以对</w:t>
      </w:r>
      <w:r>
        <w:rPr>
          <w:rFonts w:ascii="Times New Roman"/>
        </w:rPr>
        <w:t>矢量分离后</w:t>
      </w:r>
      <w:proofErr w:type="gramStart"/>
      <w:r>
        <w:rPr>
          <w:rFonts w:ascii="Times New Roman"/>
        </w:rPr>
        <w:t>的波场进行</w:t>
      </w:r>
      <w:proofErr w:type="gramEnd"/>
      <w:r>
        <w:rPr>
          <w:rFonts w:ascii="Times New Roman"/>
        </w:rPr>
        <w:t>偏移</w:t>
      </w:r>
      <w:r>
        <w:rPr>
          <w:rFonts w:ascii="Times New Roman" w:hint="eastAsia"/>
        </w:rPr>
        <w:t>；也可以对分离前的三分量数据进行偏移，在偏移的过程中实现波场分离和</w:t>
      </w:r>
      <w:r w:rsidR="00CA1B40">
        <w:rPr>
          <w:rFonts w:ascii="Times New Roman" w:hint="eastAsia"/>
        </w:rPr>
        <w:t>偏移</w:t>
      </w:r>
      <w:r>
        <w:rPr>
          <w:rFonts w:ascii="Times New Roman" w:hint="eastAsia"/>
        </w:rPr>
        <w:t>归位。</w:t>
      </w:r>
    </w:p>
    <w:p w14:paraId="22496BF9" w14:textId="77777777" w:rsidR="001350DD" w:rsidRDefault="006E2BAA" w:rsidP="00A14F4E">
      <w:pPr>
        <w:pStyle w:val="afff6"/>
        <w:spacing w:before="65"/>
        <w:rPr>
          <w:rFonts w:ascii="Times New Roman"/>
        </w:rPr>
      </w:pPr>
      <w:r>
        <w:rPr>
          <w:rFonts w:ascii="Times New Roman"/>
        </w:rPr>
        <w:t xml:space="preserve">Vector migration is basedon the characteristics of the wave vector characteristics. It is notthe independent migrationfor a single component or single wave mode, but migration considering wave vector characteristics. Vector migration can be performed after wave mode separation, or </w:t>
      </w:r>
      <w:r>
        <w:rPr>
          <w:rFonts w:ascii="Times New Roman" w:hint="eastAsia"/>
        </w:rPr>
        <w:t xml:space="preserve">the </w:t>
      </w:r>
      <w:r>
        <w:rPr>
          <w:rFonts w:ascii="Times New Roman"/>
        </w:rPr>
        <w:t xml:space="preserve">separation of wave modes and return of diffraction are realized during vector migration. </w:t>
      </w:r>
    </w:p>
    <w:p w14:paraId="75C00698" w14:textId="77777777" w:rsidR="001350DD" w:rsidRDefault="006E2BAA" w:rsidP="00352948">
      <w:pPr>
        <w:pStyle w:val="afff6"/>
        <w:spacing w:before="65"/>
        <w:ind w:left="426" w:hangingChars="202" w:hanging="426"/>
        <w:rPr>
          <w:rFonts w:ascii="Times New Roman"/>
          <w:b/>
        </w:rPr>
      </w:pPr>
      <w:r>
        <w:rPr>
          <w:rFonts w:ascii="Times New Roman"/>
          <w:b/>
        </w:rPr>
        <w:t>层位匹配</w:t>
      </w:r>
      <w:r>
        <w:rPr>
          <w:rFonts w:ascii="Times New Roman" w:hint="eastAsia"/>
          <w:b/>
        </w:rPr>
        <w:t>（</w:t>
      </w:r>
      <w:r>
        <w:rPr>
          <w:rFonts w:ascii="Times New Roman" w:hint="eastAsia"/>
          <w:b/>
        </w:rPr>
        <w:t>Horizonmatch</w:t>
      </w:r>
      <w:r>
        <w:rPr>
          <w:rFonts w:ascii="Times New Roman" w:hint="eastAsia"/>
          <w:b/>
        </w:rPr>
        <w:t>）</w:t>
      </w:r>
    </w:p>
    <w:p w14:paraId="62C9FEEF" w14:textId="77777777" w:rsidR="001350DD" w:rsidRDefault="006E2BAA" w:rsidP="00A14F4E">
      <w:pPr>
        <w:pStyle w:val="afff6"/>
        <w:rPr>
          <w:rFonts w:ascii="Times New Roman"/>
        </w:rPr>
      </w:pPr>
      <w:r>
        <w:rPr>
          <w:rFonts w:ascii="Times New Roman"/>
        </w:rPr>
        <w:t>纵波剖面和转换波剖面存在</w:t>
      </w:r>
      <w:r>
        <w:rPr>
          <w:rFonts w:ascii="Times New Roman" w:hint="eastAsia"/>
        </w:rPr>
        <w:t>各自的</w:t>
      </w:r>
      <w:r w:rsidRPr="00CA1B40">
        <w:rPr>
          <w:rFonts w:ascii="Times New Roman"/>
          <w:b/>
          <w:i/>
        </w:rPr>
        <w:t>T</w:t>
      </w:r>
      <w:r w:rsidRPr="00CA1B40">
        <w:rPr>
          <w:rFonts w:ascii="Times New Roman"/>
          <w:vertAlign w:val="subscript"/>
        </w:rPr>
        <w:t>0</w:t>
      </w:r>
      <w:r w:rsidR="00CA1B40">
        <w:rPr>
          <w:rFonts w:ascii="Times New Roman" w:hint="eastAsia"/>
        </w:rPr>
        <w:t>双程旅行</w:t>
      </w:r>
      <w:r>
        <w:rPr>
          <w:rFonts w:ascii="Times New Roman"/>
        </w:rPr>
        <w:t>时，进行多</w:t>
      </w:r>
      <w:proofErr w:type="gramStart"/>
      <w:r>
        <w:rPr>
          <w:rFonts w:ascii="Times New Roman"/>
        </w:rPr>
        <w:t>波</w:t>
      </w:r>
      <w:r w:rsidR="00056B87">
        <w:rPr>
          <w:rFonts w:ascii="Times New Roman" w:hint="eastAsia"/>
        </w:rPr>
        <w:t>联合</w:t>
      </w:r>
      <w:proofErr w:type="gramEnd"/>
      <w:r>
        <w:rPr>
          <w:rFonts w:ascii="Times New Roman"/>
        </w:rPr>
        <w:t>解释时</w:t>
      </w:r>
      <w:r>
        <w:rPr>
          <w:rFonts w:ascii="Times New Roman" w:hint="eastAsia"/>
        </w:rPr>
        <w:t>，</w:t>
      </w:r>
      <w:r>
        <w:rPr>
          <w:rFonts w:ascii="Times New Roman"/>
        </w:rPr>
        <w:t>需要将</w:t>
      </w:r>
      <w:r>
        <w:rPr>
          <w:rFonts w:ascii="Times New Roman" w:hint="eastAsia"/>
        </w:rPr>
        <w:t>同一</w:t>
      </w:r>
      <w:r>
        <w:rPr>
          <w:rFonts w:ascii="Times New Roman"/>
        </w:rPr>
        <w:t>地质层位</w:t>
      </w:r>
      <w:r>
        <w:rPr>
          <w:rFonts w:ascii="Times New Roman" w:hint="eastAsia"/>
        </w:rPr>
        <w:t>在</w:t>
      </w:r>
      <w:r>
        <w:rPr>
          <w:rFonts w:ascii="Times New Roman"/>
        </w:rPr>
        <w:t>纵波与转换波</w:t>
      </w:r>
      <w:r>
        <w:rPr>
          <w:rFonts w:ascii="Times New Roman" w:hint="eastAsia"/>
        </w:rPr>
        <w:t>剖面上的同相轴进行时间和相位的</w:t>
      </w:r>
      <w:r>
        <w:rPr>
          <w:rFonts w:ascii="Times New Roman"/>
        </w:rPr>
        <w:t>匹配</w:t>
      </w:r>
      <w:r>
        <w:rPr>
          <w:rFonts w:ascii="Times New Roman" w:hint="eastAsia"/>
        </w:rPr>
        <w:t>以便于后续的层位和构造解释、反演等</w:t>
      </w:r>
      <w:r w:rsidR="00056B87">
        <w:rPr>
          <w:rFonts w:ascii="Times New Roman" w:hint="eastAsia"/>
        </w:rPr>
        <w:t>，且要保证匹配后的纵波和转换波各自保持原有的动力学特征</w:t>
      </w:r>
      <w:r>
        <w:rPr>
          <w:rFonts w:ascii="Times New Roman"/>
        </w:rPr>
        <w:t>。</w:t>
      </w:r>
    </w:p>
    <w:p w14:paraId="7A4611A1" w14:textId="77777777" w:rsidR="001350DD" w:rsidRDefault="006E2BAA" w:rsidP="00A14F4E">
      <w:pPr>
        <w:pStyle w:val="afff6"/>
        <w:rPr>
          <w:rFonts w:ascii="Times New Roman"/>
        </w:rPr>
      </w:pPr>
      <w:r>
        <w:rPr>
          <w:rFonts w:ascii="Times New Roman"/>
        </w:rPr>
        <w:lastRenderedPageBreak/>
        <w:t>To time corresponding to PP- and PS-wave profiles is separately. For multi-wave interpretation, it is necessary to match the PP- and PS-wave seismic horizons from the same geological horizon for the joint interpretation.</w:t>
      </w:r>
    </w:p>
    <w:p w14:paraId="6D1F4286" w14:textId="77777777" w:rsidR="001350DD" w:rsidRDefault="006E2BAA" w:rsidP="00352948">
      <w:pPr>
        <w:pStyle w:val="afff6"/>
        <w:spacing w:before="65"/>
        <w:ind w:left="426" w:hangingChars="202" w:hanging="426"/>
        <w:rPr>
          <w:rFonts w:ascii="Times New Roman"/>
          <w:b/>
        </w:rPr>
      </w:pPr>
      <w:r>
        <w:rPr>
          <w:rFonts w:ascii="Times New Roman"/>
          <w:b/>
        </w:rPr>
        <w:t>地震属性（</w:t>
      </w:r>
      <w:r>
        <w:rPr>
          <w:rFonts w:ascii="Times New Roman"/>
          <w:b/>
        </w:rPr>
        <w:t>Seismic attribute</w:t>
      </w:r>
      <w:r>
        <w:rPr>
          <w:rFonts w:ascii="Times New Roman"/>
          <w:b/>
        </w:rPr>
        <w:t>）</w:t>
      </w:r>
    </w:p>
    <w:p w14:paraId="63480464" w14:textId="77777777" w:rsidR="001350DD" w:rsidRDefault="006E2BAA" w:rsidP="00A14F4E">
      <w:pPr>
        <w:pStyle w:val="afff6"/>
        <w:rPr>
          <w:rFonts w:ascii="Times New Roman"/>
        </w:rPr>
      </w:pPr>
      <w:r>
        <w:rPr>
          <w:rFonts w:ascii="Times New Roman"/>
        </w:rPr>
        <w:t>从叠前、叠后地震数据中提取出来的运动学、动力学和统计学</w:t>
      </w:r>
      <w:r>
        <w:rPr>
          <w:rFonts w:ascii="Times New Roman" w:hint="eastAsia"/>
        </w:rPr>
        <w:t>等</w:t>
      </w:r>
      <w:r>
        <w:rPr>
          <w:rFonts w:ascii="Times New Roman"/>
        </w:rPr>
        <w:t>地震特征值。</w:t>
      </w:r>
    </w:p>
    <w:p w14:paraId="5CDD57F4" w14:textId="77777777" w:rsidR="001350DD" w:rsidRDefault="006E2BAA" w:rsidP="00A14F4E">
      <w:pPr>
        <w:pStyle w:val="afff6"/>
        <w:rPr>
          <w:rFonts w:ascii="Times New Roman"/>
        </w:rPr>
      </w:pPr>
      <w:r>
        <w:rPr>
          <w:rFonts w:ascii="Times New Roman"/>
        </w:rPr>
        <w:t>The kinematic, dynamic and statistical seismic attributesare mathematically extracted from pre-stack and post-stack seismic data.</w:t>
      </w:r>
    </w:p>
    <w:p w14:paraId="32840D80" w14:textId="77777777" w:rsidR="001350DD" w:rsidRDefault="006E2BAA" w:rsidP="00352948">
      <w:pPr>
        <w:pStyle w:val="afff6"/>
        <w:spacing w:before="65"/>
        <w:ind w:left="426" w:hangingChars="202" w:hanging="426"/>
        <w:rPr>
          <w:rFonts w:ascii="Times New Roman"/>
          <w:b/>
        </w:rPr>
      </w:pPr>
      <w:r>
        <w:rPr>
          <w:rFonts w:ascii="Times New Roman"/>
          <w:b/>
        </w:rPr>
        <w:t>地震属性技术（</w:t>
      </w:r>
      <w:r>
        <w:rPr>
          <w:rFonts w:ascii="Times New Roman"/>
          <w:b/>
        </w:rPr>
        <w:t>Seismic attribute technology</w:t>
      </w:r>
      <w:r>
        <w:rPr>
          <w:rFonts w:ascii="Times New Roman"/>
          <w:b/>
        </w:rPr>
        <w:t>）</w:t>
      </w:r>
    </w:p>
    <w:p w14:paraId="0F06A385" w14:textId="77777777" w:rsidR="001350DD" w:rsidRDefault="006E2BAA" w:rsidP="00A14F4E">
      <w:pPr>
        <w:pStyle w:val="afff6"/>
        <w:rPr>
          <w:rFonts w:ascii="Times New Roman"/>
        </w:rPr>
      </w:pPr>
      <w:r>
        <w:rPr>
          <w:rFonts w:ascii="Times New Roman"/>
        </w:rPr>
        <w:t>用于提取、显示、分析和评价地震属性的一类技术，可以利用地震属性进行目的层构造、岩性、流体、裂缝隙等的解释和</w:t>
      </w:r>
      <w:r>
        <w:rPr>
          <w:rFonts w:ascii="Times New Roman" w:hint="eastAsia"/>
        </w:rPr>
        <w:t>预测</w:t>
      </w:r>
      <w:r>
        <w:rPr>
          <w:rFonts w:ascii="Times New Roman"/>
        </w:rPr>
        <w:t>。</w:t>
      </w:r>
    </w:p>
    <w:p w14:paraId="0CBBEBC1" w14:textId="77777777" w:rsidR="001350DD" w:rsidRDefault="006E2BAA" w:rsidP="00A14F4E">
      <w:pPr>
        <w:pStyle w:val="afff6"/>
        <w:rPr>
          <w:rFonts w:ascii="Times New Roman"/>
        </w:rPr>
      </w:pPr>
      <w:r>
        <w:rPr>
          <w:rFonts w:ascii="Times New Roman"/>
        </w:rPr>
        <w:t>A type of technology used to extract, display, analyze and evaluate seismic attributes. The seismic attributes can be used to interpret and invert the structure, lithology, fluid and fractures of the target formation.</w:t>
      </w:r>
    </w:p>
    <w:p w14:paraId="204FF4B3" w14:textId="77777777" w:rsidR="001350DD" w:rsidRDefault="006E2BAA" w:rsidP="00352948">
      <w:pPr>
        <w:pStyle w:val="afff6"/>
        <w:spacing w:before="65"/>
        <w:ind w:left="426" w:hangingChars="202" w:hanging="426"/>
        <w:rPr>
          <w:rFonts w:ascii="Times New Roman"/>
          <w:b/>
        </w:rPr>
      </w:pPr>
      <w:r>
        <w:rPr>
          <w:rFonts w:ascii="Times New Roman"/>
          <w:b/>
        </w:rPr>
        <w:t>速度比</w:t>
      </w:r>
      <w:r>
        <w:rPr>
          <w:rFonts w:ascii="Times New Roman" w:hint="eastAsia"/>
          <w:b/>
        </w:rPr>
        <w:t>（</w:t>
      </w:r>
      <w:r>
        <w:rPr>
          <w:rFonts w:ascii="Times New Roman" w:hint="eastAsia"/>
          <w:b/>
        </w:rPr>
        <w:t>veloci</w:t>
      </w:r>
      <w:r>
        <w:rPr>
          <w:rFonts w:ascii="Times New Roman"/>
          <w:b/>
        </w:rPr>
        <w:t>ty ratio</w:t>
      </w:r>
      <w:r>
        <w:rPr>
          <w:rFonts w:ascii="Times New Roman" w:hint="eastAsia"/>
          <w:b/>
        </w:rPr>
        <w:t>）</w:t>
      </w:r>
    </w:p>
    <w:p w14:paraId="366B4999" w14:textId="77777777" w:rsidR="001350DD" w:rsidRDefault="006E2BAA" w:rsidP="00A14F4E">
      <w:pPr>
        <w:pStyle w:val="afff6"/>
        <w:rPr>
          <w:rFonts w:ascii="Times New Roman"/>
        </w:rPr>
      </w:pPr>
      <w:r>
        <w:rPr>
          <w:rFonts w:ascii="Times New Roman"/>
        </w:rPr>
        <w:t>地震体波可分为地震纵波（</w:t>
      </w:r>
      <w:r>
        <w:rPr>
          <w:rFonts w:ascii="Times New Roman"/>
        </w:rPr>
        <w:t>P</w:t>
      </w:r>
      <w:r>
        <w:rPr>
          <w:rFonts w:ascii="Times New Roman"/>
        </w:rPr>
        <w:t>波）和地震横波（</w:t>
      </w:r>
      <w:r>
        <w:rPr>
          <w:rFonts w:ascii="Times New Roman"/>
        </w:rPr>
        <w:t>S</w:t>
      </w:r>
      <w:r>
        <w:rPr>
          <w:rFonts w:ascii="Times New Roman"/>
        </w:rPr>
        <w:t>波）两种类型，它们的速度分别为</w:t>
      </w:r>
    </w:p>
    <w:p w14:paraId="4CF352DD" w14:textId="77777777" w:rsidR="001350DD" w:rsidRDefault="006E2BAA" w:rsidP="00A14F4E">
      <w:pPr>
        <w:pStyle w:val="afff6"/>
        <w:rPr>
          <w:rFonts w:ascii="Times New Roman"/>
        </w:rPr>
      </w:pPr>
      <w:r>
        <w:rPr>
          <w:rFonts w:ascii="Times New Roman"/>
        </w:rPr>
        <w:t>Seismic body waves can be divided into two types: seismic longitudinal waves (P-waves) and seismic transverse waves (S-waves). Their velocities are respectively</w:t>
      </w:r>
      <w:r>
        <w:rPr>
          <w:rFonts w:ascii="Times New Roman"/>
        </w:rPr>
        <w:t>，</w:t>
      </w:r>
    </w:p>
    <w:p w14:paraId="2DBED1C9" w14:textId="77777777" w:rsidR="001350DD" w:rsidRDefault="001350DD" w:rsidP="00424939">
      <w:pPr>
        <w:pStyle w:val="afff6"/>
        <w:spacing w:before="65"/>
        <w:ind w:leftChars="176" w:left="422" w:firstLineChars="0" w:firstLine="0"/>
        <w:rPr>
          <w:rFonts w:ascii="Times New Roman"/>
        </w:rPr>
      </w:pPr>
      <w:r w:rsidRPr="001350DD">
        <w:rPr>
          <w:rFonts w:ascii="Times New Roman"/>
        </w:rPr>
        <w:object w:dxaOrig="1660" w:dyaOrig="780" w14:anchorId="61E83575">
          <v:shape id="_x0000_i1042" type="#_x0000_t75" style="width:82.5pt;height:39.75pt" o:ole="">
            <v:imagedata r:id="rId55" o:title=""/>
          </v:shape>
          <o:OLEObject Type="Embed" ProgID="Equation.DSMT4" ShapeID="_x0000_i1042" DrawAspect="Content" ObjectID="_1697445721" r:id="rId56"/>
        </w:object>
      </w:r>
      <w:r w:rsidRPr="001350DD">
        <w:rPr>
          <w:rFonts w:ascii="Times New Roman"/>
        </w:rPr>
        <w:object w:dxaOrig="980" w:dyaOrig="740" w14:anchorId="2457A2BF">
          <v:shape id="_x0000_i1043" type="#_x0000_t75" style="width:48.75pt;height:37.5pt" o:ole="">
            <v:imagedata r:id="rId57" o:title=""/>
          </v:shape>
          <o:OLEObject Type="Embed" ProgID="Equation.DSMT4" ShapeID="_x0000_i1043" DrawAspect="Content" ObjectID="_1697445722" r:id="rId58"/>
        </w:object>
      </w:r>
    </w:p>
    <w:p w14:paraId="0C82DC45" w14:textId="77777777" w:rsidR="001350DD" w:rsidRDefault="006E2BAA" w:rsidP="00A14F4E">
      <w:pPr>
        <w:pStyle w:val="afff6"/>
        <w:spacing w:before="65"/>
        <w:ind w:firstLineChars="0" w:firstLine="0"/>
        <w:rPr>
          <w:rFonts w:ascii="Times New Roman"/>
        </w:rPr>
      </w:pPr>
      <w:r>
        <w:rPr>
          <w:rFonts w:ascii="Times New Roman"/>
        </w:rPr>
        <w:t>式中：</w:t>
      </w:r>
      <w:r>
        <w:rPr>
          <w:rFonts w:ascii="Times New Roman"/>
        </w:rPr>
        <w:t>λ</w:t>
      </w:r>
      <w:r>
        <w:rPr>
          <w:rFonts w:ascii="Times New Roman"/>
        </w:rPr>
        <w:t>、</w:t>
      </w:r>
      <w:r>
        <w:rPr>
          <w:rFonts w:ascii="Times New Roman"/>
        </w:rPr>
        <w:t>μ</w:t>
      </w:r>
      <w:r>
        <w:rPr>
          <w:rFonts w:ascii="Times New Roman" w:hint="eastAsia"/>
        </w:rPr>
        <w:t>分别</w:t>
      </w:r>
      <w:r>
        <w:rPr>
          <w:rFonts w:ascii="Times New Roman"/>
        </w:rPr>
        <w:t>为拉梅常数</w:t>
      </w:r>
      <w:r>
        <w:rPr>
          <w:rFonts w:ascii="Times New Roman" w:hint="eastAsia"/>
        </w:rPr>
        <w:t>和剪切模量</w:t>
      </w:r>
      <w:r>
        <w:rPr>
          <w:rFonts w:ascii="Times New Roman"/>
        </w:rPr>
        <w:t>，</w:t>
      </w:r>
      <w:r>
        <w:rPr>
          <w:rFonts w:ascii="Times New Roman"/>
        </w:rPr>
        <w:t>ρ</w:t>
      </w:r>
      <w:r>
        <w:rPr>
          <w:rFonts w:ascii="Times New Roman"/>
        </w:rPr>
        <w:t>为介质密度。则纵横波速度比为，</w:t>
      </w:r>
    </w:p>
    <w:p w14:paraId="13490B27" w14:textId="77777777" w:rsidR="001350DD" w:rsidRDefault="006E2BAA" w:rsidP="00A14F4E">
      <w:pPr>
        <w:pStyle w:val="afff6"/>
        <w:ind w:firstLineChars="0" w:firstLine="0"/>
        <w:rPr>
          <w:rFonts w:ascii="Times New Roman"/>
        </w:rPr>
      </w:pPr>
      <w:r>
        <w:rPr>
          <w:rFonts w:ascii="Times New Roman"/>
        </w:rPr>
        <w:t xml:space="preserve">where, </w:t>
      </w:r>
      <w:r>
        <w:rPr>
          <w:rFonts w:ascii="Times New Roman"/>
          <w:i/>
        </w:rPr>
        <w:t>λ</w:t>
      </w:r>
      <w:r>
        <w:rPr>
          <w:rFonts w:ascii="Times New Roman"/>
        </w:rPr>
        <w:t xml:space="preserve"> and </w:t>
      </w:r>
      <w:r>
        <w:rPr>
          <w:rFonts w:ascii="Times New Roman"/>
          <w:i/>
        </w:rPr>
        <w:t>μ</w:t>
      </w:r>
      <w:r>
        <w:rPr>
          <w:rFonts w:ascii="Times New Roman"/>
        </w:rPr>
        <w:t xml:space="preserve"> are lame constants and </w:t>
      </w:r>
      <w:r>
        <w:rPr>
          <w:rFonts w:ascii="Times New Roman"/>
          <w:i/>
        </w:rPr>
        <w:t>ρ</w:t>
      </w:r>
      <w:r>
        <w:rPr>
          <w:rFonts w:ascii="Times New Roman"/>
        </w:rPr>
        <w:t xml:space="preserve"> is the density of medium. The velocity ratio of P-wave to S-wave is</w:t>
      </w:r>
    </w:p>
    <w:p w14:paraId="743D809A" w14:textId="77777777" w:rsidR="001350DD" w:rsidRDefault="001350DD" w:rsidP="00352948">
      <w:pPr>
        <w:pStyle w:val="afff6"/>
        <w:spacing w:before="65"/>
        <w:ind w:left="426" w:hangingChars="202" w:hanging="426"/>
        <w:jc w:val="center"/>
        <w:rPr>
          <w:rFonts w:ascii="Times New Roman"/>
          <w:b/>
        </w:rPr>
      </w:pPr>
      <w:r w:rsidRPr="001350DD">
        <w:rPr>
          <w:rFonts w:ascii="Times New Roman"/>
          <w:b/>
          <w:position w:val="-30"/>
        </w:rPr>
        <w:object w:dxaOrig="1480" w:dyaOrig="740" w14:anchorId="510B39AD">
          <v:shape id="_x0000_i1044" type="#_x0000_t75" style="width:74.25pt;height:37.5pt" o:ole="">
            <v:imagedata r:id="rId59" o:title=""/>
          </v:shape>
          <o:OLEObject Type="Embed" ProgID="Equation.DSMT4" ShapeID="_x0000_i1044" DrawAspect="Content" ObjectID="_1697445723" r:id="rId60"/>
        </w:object>
      </w:r>
    </w:p>
    <w:p w14:paraId="767B7EF1" w14:textId="77777777" w:rsidR="001350DD" w:rsidRDefault="006E2BAA" w:rsidP="00A14F4E">
      <w:pPr>
        <w:pStyle w:val="afff6"/>
        <w:spacing w:before="65"/>
        <w:rPr>
          <w:rFonts w:ascii="Times New Roman"/>
        </w:rPr>
      </w:pPr>
      <w:r>
        <w:rPr>
          <w:rFonts w:ascii="Times New Roman"/>
        </w:rPr>
        <w:t>纵横波速度比是</w:t>
      </w:r>
      <w:r w:rsidR="00E238E7">
        <w:rPr>
          <w:rFonts w:ascii="Times New Roman" w:hint="eastAsia"/>
        </w:rPr>
        <w:t>区分岩性、</w:t>
      </w:r>
      <w:r>
        <w:rPr>
          <w:rFonts w:ascii="Times New Roman"/>
        </w:rPr>
        <w:t>预测油气</w:t>
      </w:r>
      <w:r w:rsidR="00056B87">
        <w:rPr>
          <w:rFonts w:ascii="Times New Roman" w:hint="eastAsia"/>
        </w:rPr>
        <w:t>、</w:t>
      </w:r>
      <w:r>
        <w:rPr>
          <w:rFonts w:ascii="Times New Roman"/>
        </w:rPr>
        <w:t>研究地层各向异性等的重要参数。</w:t>
      </w:r>
    </w:p>
    <w:p w14:paraId="7AC1CC13" w14:textId="77777777" w:rsidR="001350DD" w:rsidRDefault="006E2BAA" w:rsidP="00A14F4E">
      <w:pPr>
        <w:pStyle w:val="afff6"/>
        <w:spacing w:before="65"/>
        <w:rPr>
          <w:rFonts w:ascii="Times New Roman"/>
        </w:rPr>
      </w:pPr>
      <w:r>
        <w:rPr>
          <w:rFonts w:ascii="Times New Roman"/>
        </w:rPr>
        <w:lastRenderedPageBreak/>
        <w:t>The velocity ratio of P-wave to S-wave is an important parameter for predicting oil and gas and studying anisotropyformation.</w:t>
      </w:r>
    </w:p>
    <w:p w14:paraId="77BEDDB9" w14:textId="77777777" w:rsidR="001350DD" w:rsidRDefault="006E2BAA" w:rsidP="00352948">
      <w:pPr>
        <w:pStyle w:val="afff6"/>
        <w:spacing w:before="65"/>
        <w:ind w:left="426" w:hangingChars="202" w:hanging="426"/>
        <w:rPr>
          <w:rFonts w:ascii="Times New Roman"/>
          <w:b/>
        </w:rPr>
      </w:pPr>
      <w:r>
        <w:rPr>
          <w:rFonts w:ascii="Times New Roman"/>
          <w:b/>
        </w:rPr>
        <w:t>泊松比</w:t>
      </w:r>
      <w:r>
        <w:rPr>
          <w:rFonts w:ascii="Times New Roman" w:hint="eastAsia"/>
          <w:b/>
        </w:rPr>
        <w:t>（</w:t>
      </w:r>
      <w:r>
        <w:rPr>
          <w:rFonts w:ascii="Times New Roman"/>
          <w:b/>
        </w:rPr>
        <w:t>Poisson's ratio</w:t>
      </w:r>
      <w:r>
        <w:rPr>
          <w:rFonts w:ascii="Times New Roman" w:hint="eastAsia"/>
          <w:b/>
        </w:rPr>
        <w:t>）</w:t>
      </w:r>
    </w:p>
    <w:p w14:paraId="704D06E7" w14:textId="77777777" w:rsidR="001350DD" w:rsidRDefault="006E2BAA" w:rsidP="00A14F4E">
      <w:pPr>
        <w:pStyle w:val="afff6"/>
        <w:spacing w:before="65"/>
        <w:rPr>
          <w:rFonts w:ascii="Times New Roman"/>
        </w:rPr>
      </w:pPr>
      <w:r>
        <w:rPr>
          <w:rFonts w:ascii="Times New Roman"/>
        </w:rPr>
        <w:t>弹性体在外力作用下产生纵向伸长的同时，横向上产生压缩</w:t>
      </w:r>
      <w:r>
        <w:rPr>
          <w:rFonts w:ascii="Times New Roman" w:hint="eastAsia"/>
        </w:rPr>
        <w:t>，横向与纵向形变量的比值即为泊松比</w:t>
      </w:r>
      <w:r>
        <w:rPr>
          <w:rFonts w:ascii="Times New Roman"/>
        </w:rPr>
        <w:t>。设有</w:t>
      </w:r>
      <w:proofErr w:type="gramStart"/>
      <w:r>
        <w:rPr>
          <w:rFonts w:ascii="Times New Roman"/>
        </w:rPr>
        <w:t>一</w:t>
      </w:r>
      <w:proofErr w:type="gramEnd"/>
      <w:r>
        <w:rPr>
          <w:rFonts w:ascii="Times New Roman"/>
        </w:rPr>
        <w:t>圆柱形弹性体，原来的直径和长度分别为</w:t>
      </w:r>
      <w:r>
        <w:rPr>
          <w:rFonts w:ascii="Times New Roman"/>
          <w:i/>
        </w:rPr>
        <w:t>D</w:t>
      </w:r>
      <w:r>
        <w:rPr>
          <w:rFonts w:ascii="Times New Roman"/>
        </w:rPr>
        <w:t>和</w:t>
      </w:r>
      <w:r>
        <w:rPr>
          <w:rFonts w:ascii="Times New Roman"/>
          <w:i/>
        </w:rPr>
        <w:t>L</w:t>
      </w:r>
      <w:r>
        <w:rPr>
          <w:rFonts w:ascii="Times New Roman"/>
        </w:rPr>
        <w:t>，在外力作用下，直径和长度的变化量分别为</w:t>
      </w:r>
      <w:r>
        <w:rPr>
          <w:rFonts w:ascii="Cambria Math" w:hAnsi="Cambria Math" w:cs="Cambria Math"/>
        </w:rPr>
        <w:t>△</w:t>
      </w:r>
      <w:r>
        <w:rPr>
          <w:rFonts w:ascii="Times New Roman"/>
          <w:i/>
        </w:rPr>
        <w:t>D</w:t>
      </w:r>
      <w:r>
        <w:rPr>
          <w:rFonts w:ascii="Times New Roman"/>
        </w:rPr>
        <w:t>和</w:t>
      </w:r>
      <w:r>
        <w:rPr>
          <w:rFonts w:ascii="Cambria Math" w:hAnsi="Cambria Math" w:cs="Cambria Math"/>
        </w:rPr>
        <w:t>△</w:t>
      </w:r>
      <w:r>
        <w:rPr>
          <w:rFonts w:ascii="Times New Roman"/>
          <w:i/>
        </w:rPr>
        <w:t>L</w:t>
      </w:r>
      <w:r>
        <w:rPr>
          <w:rFonts w:ascii="Times New Roman"/>
        </w:rPr>
        <w:t>。泊松比定义为弹性体的直径变化率与长度变化率之比，用</w:t>
      </w:r>
      <w:r>
        <w:rPr>
          <w:rFonts w:ascii="Times New Roman"/>
          <w:i/>
        </w:rPr>
        <w:t>σ</w:t>
      </w:r>
      <w:r>
        <w:rPr>
          <w:rFonts w:ascii="Times New Roman"/>
        </w:rPr>
        <w:t>表示，则：</w:t>
      </w:r>
    </w:p>
    <w:p w14:paraId="560EC021" w14:textId="77777777" w:rsidR="001350DD" w:rsidRDefault="006E2BAA" w:rsidP="00A14F4E">
      <w:pPr>
        <w:pStyle w:val="afff6"/>
        <w:spacing w:before="65"/>
        <w:rPr>
          <w:rFonts w:ascii="Times New Roman"/>
        </w:rPr>
      </w:pPr>
      <w:r>
        <w:rPr>
          <w:rFonts w:ascii="Times New Roman"/>
        </w:rPr>
        <w:t xml:space="preserve">Under the action of external force, the elastic body produces longitudinal elongation and transverse compression. There is a cylindrical elastic body. The original diameter and length are </w:t>
      </w:r>
      <w:r>
        <w:rPr>
          <w:rFonts w:ascii="Times New Roman"/>
          <w:i/>
        </w:rPr>
        <w:t>D</w:t>
      </w:r>
      <w:r>
        <w:rPr>
          <w:rFonts w:ascii="Times New Roman"/>
        </w:rPr>
        <w:t xml:space="preserve"> and </w:t>
      </w:r>
      <w:r>
        <w:rPr>
          <w:rFonts w:ascii="Times New Roman"/>
          <w:i/>
        </w:rPr>
        <w:t>L</w:t>
      </w:r>
      <w:r>
        <w:rPr>
          <w:rFonts w:ascii="Times New Roman"/>
        </w:rPr>
        <w:t xml:space="preserve"> respectively. Under the action of external force, the changes of diameter and length are </w:t>
      </w:r>
      <w:r>
        <w:rPr>
          <w:rFonts w:ascii="Cambria Math" w:hAnsi="Cambria Math" w:cs="Cambria Math"/>
        </w:rPr>
        <w:t>△</w:t>
      </w:r>
      <w:r>
        <w:rPr>
          <w:rFonts w:ascii="Times New Roman"/>
          <w:i/>
        </w:rPr>
        <w:t>D</w:t>
      </w:r>
      <w:r>
        <w:rPr>
          <w:rFonts w:ascii="Times New Roman"/>
        </w:rPr>
        <w:t xml:space="preserve"> and </w:t>
      </w:r>
      <w:r>
        <w:rPr>
          <w:rFonts w:ascii="Cambria Math" w:hAnsi="Cambria Math" w:cs="Cambria Math"/>
        </w:rPr>
        <w:t>△</w:t>
      </w:r>
      <w:r>
        <w:rPr>
          <w:rFonts w:ascii="Times New Roman"/>
        </w:rPr>
        <w:t>L respectively. Poisson's ratio is defined as the ratio of the change rate of the diameter to the change rate of the length of the elastic body, expressed by σ, then</w:t>
      </w:r>
    </w:p>
    <w:p w14:paraId="0EEDA7B4" w14:textId="77777777" w:rsidR="001350DD" w:rsidRDefault="001350DD" w:rsidP="00424939">
      <w:pPr>
        <w:pStyle w:val="afff6"/>
        <w:spacing w:before="65"/>
        <w:ind w:leftChars="176" w:left="422" w:firstLineChars="0" w:firstLine="0"/>
        <w:rPr>
          <w:rFonts w:ascii="Times New Roman"/>
        </w:rPr>
      </w:pPr>
      <w:r w:rsidRPr="001350DD">
        <w:rPr>
          <w:rFonts w:ascii="Times New Roman"/>
        </w:rPr>
        <w:object w:dxaOrig="1980" w:dyaOrig="680" w14:anchorId="36B075D8">
          <v:shape id="_x0000_i1045" type="#_x0000_t75" style="width:99pt;height:33.75pt" o:ole="">
            <v:imagedata r:id="rId61" o:title=""/>
          </v:shape>
          <o:OLEObject Type="Embed" ProgID="Equation.DSMT4" ShapeID="_x0000_i1045" DrawAspect="Content" ObjectID="_1697445724" r:id="rId62"/>
        </w:object>
      </w:r>
    </w:p>
    <w:p w14:paraId="4E476594" w14:textId="77777777" w:rsidR="001350DD" w:rsidRDefault="006E2BAA" w:rsidP="00A14F4E">
      <w:pPr>
        <w:pStyle w:val="afff6"/>
        <w:spacing w:before="65"/>
        <w:rPr>
          <w:rFonts w:ascii="Times New Roman"/>
        </w:rPr>
      </w:pPr>
      <w:r>
        <w:rPr>
          <w:rFonts w:ascii="Times New Roman"/>
        </w:rPr>
        <w:t>泊松比是表示物体的几何形变的系数。岩石和</w:t>
      </w:r>
      <w:r w:rsidR="00056B87">
        <w:rPr>
          <w:rFonts w:ascii="Times New Roman" w:hint="eastAsia"/>
        </w:rPr>
        <w:t>固体</w:t>
      </w:r>
      <w:r>
        <w:rPr>
          <w:rFonts w:ascii="Times New Roman"/>
        </w:rPr>
        <w:t>矿物的泊松比都小于</w:t>
      </w:r>
      <w:r>
        <w:rPr>
          <w:rFonts w:ascii="Times New Roman"/>
        </w:rPr>
        <w:t>0.5</w:t>
      </w:r>
      <w:r>
        <w:rPr>
          <w:rFonts w:ascii="Times New Roman"/>
        </w:rPr>
        <w:t>。泊松比值最低的是</w:t>
      </w:r>
      <w:r w:rsidR="00CA1B40">
        <w:rPr>
          <w:rFonts w:ascii="Times New Roman" w:hint="eastAsia"/>
        </w:rPr>
        <w:t>高孔隙度的含气</w:t>
      </w:r>
      <w:r>
        <w:rPr>
          <w:rFonts w:ascii="Times New Roman"/>
        </w:rPr>
        <w:t>砂岩，</w:t>
      </w:r>
      <w:r>
        <w:rPr>
          <w:rFonts w:ascii="Times New Roman"/>
          <w:i/>
        </w:rPr>
        <w:t>σ</w:t>
      </w:r>
      <w:r>
        <w:rPr>
          <w:rFonts w:ascii="Times New Roman"/>
        </w:rPr>
        <w:t>=0.05~0.06</w:t>
      </w:r>
      <w:r>
        <w:rPr>
          <w:rFonts w:ascii="Times New Roman"/>
        </w:rPr>
        <w:t>；泊松比最大的是软泥，</w:t>
      </w:r>
      <w:r>
        <w:rPr>
          <w:rFonts w:ascii="Times New Roman"/>
        </w:rPr>
        <w:t>σ=0.45</w:t>
      </w:r>
      <w:r>
        <w:rPr>
          <w:rFonts w:ascii="Times New Roman"/>
        </w:rPr>
        <w:t>或更大。对于大多数岩石来讲，泊松比的平均值为</w:t>
      </w:r>
      <w:r>
        <w:rPr>
          <w:rFonts w:ascii="Times New Roman"/>
        </w:rPr>
        <w:t>0.25</w:t>
      </w:r>
      <w:r>
        <w:rPr>
          <w:rFonts w:ascii="Times New Roman"/>
        </w:rPr>
        <w:t>。泊松比也可以用纵横波速度值来表示，如下</w:t>
      </w:r>
    </w:p>
    <w:p w14:paraId="2410B9A8" w14:textId="77777777" w:rsidR="001350DD" w:rsidRDefault="006E2BAA" w:rsidP="00A14F4E">
      <w:pPr>
        <w:pStyle w:val="afff6"/>
        <w:spacing w:before="65"/>
        <w:rPr>
          <w:rFonts w:ascii="Times New Roman"/>
        </w:rPr>
      </w:pPr>
      <w:r>
        <w:rPr>
          <w:rFonts w:ascii="Times New Roman"/>
        </w:rPr>
        <w:t xml:space="preserve">Poisson's ratio is a coefficient representing the geometric deformation of an object. The Poisson's ratio of rocks and minerals are less than 0.5. The lowest Poisson's ratio is a certain type of sandstone, </w:t>
      </w:r>
      <w:r>
        <w:rPr>
          <w:rFonts w:ascii="Times New Roman"/>
          <w:i/>
        </w:rPr>
        <w:t>σ</w:t>
      </w:r>
      <w:r>
        <w:rPr>
          <w:rFonts w:ascii="Times New Roman"/>
        </w:rPr>
        <w:t xml:space="preserve">=0.05~0.06; the largest Poisson's ratio is soft mud, </w:t>
      </w:r>
      <w:r>
        <w:rPr>
          <w:rFonts w:ascii="Times New Roman"/>
          <w:i/>
        </w:rPr>
        <w:t>σ</w:t>
      </w:r>
      <w:r>
        <w:rPr>
          <w:rFonts w:ascii="Times New Roman"/>
        </w:rPr>
        <w:t>=0.45 or greater. For most rocks, the average Poisson's ratio is 0.25. Poisson's ratio can also be expressed by the value of the P-wave and S-wave velocity, then</w:t>
      </w:r>
    </w:p>
    <w:p w14:paraId="30AF222C" w14:textId="77777777" w:rsidR="001350DD" w:rsidRDefault="001350DD" w:rsidP="00424939">
      <w:pPr>
        <w:pStyle w:val="afff6"/>
        <w:spacing w:before="65"/>
        <w:ind w:leftChars="176" w:left="422" w:firstLineChars="0" w:firstLine="0"/>
        <w:rPr>
          <w:rFonts w:ascii="Times New Roman"/>
        </w:rPr>
      </w:pPr>
      <w:r w:rsidRPr="001350DD">
        <w:rPr>
          <w:rFonts w:ascii="Times New Roman"/>
        </w:rPr>
        <w:object w:dxaOrig="1579" w:dyaOrig="780" w14:anchorId="2AA5AAB3">
          <v:shape id="_x0000_i1046" type="#_x0000_t75" style="width:78.75pt;height:39.75pt" o:ole="">
            <v:imagedata r:id="rId63" o:title=""/>
          </v:shape>
          <o:OLEObject Type="Embed" ProgID="Equation.DSMT4" ShapeID="_x0000_i1046" DrawAspect="Content" ObjectID="_1697445725" r:id="rId64"/>
        </w:object>
      </w:r>
    </w:p>
    <w:p w14:paraId="49BEB80B" w14:textId="77777777" w:rsidR="001350DD" w:rsidRDefault="006E2BAA" w:rsidP="00A14F4E">
      <w:pPr>
        <w:pStyle w:val="afff6"/>
        <w:spacing w:before="65"/>
        <w:rPr>
          <w:rFonts w:ascii="Times New Roman"/>
        </w:rPr>
      </w:pPr>
      <w:r>
        <w:rPr>
          <w:rFonts w:ascii="Times New Roman"/>
        </w:rPr>
        <w:t>泊松比是预测岩性</w:t>
      </w:r>
      <w:r w:rsidR="00056B87">
        <w:rPr>
          <w:rFonts w:ascii="Times New Roman" w:hint="eastAsia"/>
        </w:rPr>
        <w:t>、物性</w:t>
      </w:r>
      <w:r>
        <w:rPr>
          <w:rFonts w:ascii="Times New Roman"/>
        </w:rPr>
        <w:t>和预测油气</w:t>
      </w:r>
      <w:r>
        <w:rPr>
          <w:rFonts w:ascii="Times New Roman" w:hint="eastAsia"/>
        </w:rPr>
        <w:t>水</w:t>
      </w:r>
      <w:r>
        <w:rPr>
          <w:rFonts w:ascii="Times New Roman"/>
        </w:rPr>
        <w:t>的重要参数。</w:t>
      </w:r>
    </w:p>
    <w:p w14:paraId="34A75178" w14:textId="77777777" w:rsidR="001350DD" w:rsidRDefault="006E2BAA" w:rsidP="00A14F4E">
      <w:pPr>
        <w:pStyle w:val="afff6"/>
        <w:spacing w:before="65"/>
        <w:rPr>
          <w:rFonts w:ascii="Times New Roman"/>
        </w:rPr>
      </w:pPr>
      <w:r>
        <w:rPr>
          <w:rFonts w:ascii="Times New Roman"/>
        </w:rPr>
        <w:lastRenderedPageBreak/>
        <w:t>Poisson's ratio can reflect the underground lithology macroscopically, and it is another essential parameter for predicting lithology and oil and gas.</w:t>
      </w:r>
    </w:p>
    <w:p w14:paraId="11ED2969" w14:textId="77777777" w:rsidR="001350DD" w:rsidRDefault="006E2BAA" w:rsidP="00352948">
      <w:pPr>
        <w:pStyle w:val="afff6"/>
        <w:spacing w:before="65"/>
        <w:ind w:left="426" w:hangingChars="202" w:hanging="426"/>
        <w:rPr>
          <w:rFonts w:ascii="Times New Roman"/>
          <w:b/>
        </w:rPr>
      </w:pPr>
      <w:r>
        <w:rPr>
          <w:rFonts w:ascii="Times New Roman"/>
          <w:b/>
        </w:rPr>
        <w:t>柔度比（或弱度比）</w:t>
      </w:r>
      <w:r>
        <w:rPr>
          <w:rFonts w:ascii="Times New Roman" w:hint="eastAsia"/>
          <w:b/>
        </w:rPr>
        <w:t>（</w:t>
      </w:r>
      <w:r>
        <w:rPr>
          <w:rFonts w:ascii="Times New Roman"/>
          <w:b/>
        </w:rPr>
        <w:t>Compliance ratio or weakness ratio</w:t>
      </w:r>
      <w:r>
        <w:rPr>
          <w:rFonts w:ascii="Times New Roman" w:hint="eastAsia"/>
          <w:b/>
        </w:rPr>
        <w:t>）</w:t>
      </w:r>
    </w:p>
    <w:p w14:paraId="525A5931" w14:textId="77777777" w:rsidR="001350DD" w:rsidRDefault="006E2BAA" w:rsidP="00A14F4E">
      <w:pPr>
        <w:pStyle w:val="afff6"/>
        <w:spacing w:before="65"/>
        <w:rPr>
          <w:rFonts w:ascii="Times New Roman"/>
        </w:rPr>
      </w:pPr>
      <w:r>
        <w:rPr>
          <w:rFonts w:ascii="Times New Roman"/>
        </w:rPr>
        <w:t>柔度比（</w:t>
      </w:r>
      <w:r>
        <w:rPr>
          <w:rFonts w:ascii="Times New Roman"/>
          <w:i/>
        </w:rPr>
        <w:t>r</w:t>
      </w:r>
      <w:r>
        <w:rPr>
          <w:rFonts w:ascii="Times New Roman"/>
        </w:rPr>
        <w:t>）是体积变形柔度（</w:t>
      </w:r>
      <w:r>
        <w:rPr>
          <w:rFonts w:ascii="Times New Roman"/>
          <w:i/>
        </w:rPr>
        <w:t>J</w:t>
      </w:r>
      <w:r>
        <w:rPr>
          <w:rFonts w:ascii="Times New Roman"/>
          <w:i/>
          <w:vertAlign w:val="subscript"/>
        </w:rPr>
        <w:t>aV</w:t>
      </w:r>
      <w:r>
        <w:rPr>
          <w:rFonts w:ascii="Times New Roman"/>
        </w:rPr>
        <w:t>）和剪切变形柔度（</w:t>
      </w:r>
      <w:r>
        <w:rPr>
          <w:rFonts w:ascii="Times New Roman"/>
          <w:i/>
        </w:rPr>
        <w:t>J</w:t>
      </w:r>
      <w:r>
        <w:rPr>
          <w:rFonts w:ascii="Times New Roman"/>
          <w:i/>
          <w:vertAlign w:val="subscript"/>
        </w:rPr>
        <w:t>aS</w:t>
      </w:r>
      <w:r>
        <w:rPr>
          <w:rFonts w:ascii="Times New Roman"/>
        </w:rPr>
        <w:t>）的比值。</w:t>
      </w:r>
    </w:p>
    <w:p w14:paraId="6F1C818B" w14:textId="77777777" w:rsidR="001350DD" w:rsidRDefault="006E2BAA" w:rsidP="00A14F4E">
      <w:pPr>
        <w:pStyle w:val="afff6"/>
        <w:spacing w:before="65"/>
        <w:rPr>
          <w:rFonts w:ascii="Times New Roman"/>
        </w:rPr>
      </w:pPr>
      <w:r>
        <w:rPr>
          <w:rFonts w:ascii="Times New Roman"/>
        </w:rPr>
        <w:t>The compliance ratio (</w:t>
      </w:r>
      <w:r>
        <w:rPr>
          <w:rFonts w:ascii="Times New Roman"/>
          <w:i/>
        </w:rPr>
        <w:t>r</w:t>
      </w:r>
      <w:r>
        <w:rPr>
          <w:rFonts w:ascii="Times New Roman"/>
        </w:rPr>
        <w:t>) is the ratio of volume deformation compliance (</w:t>
      </w:r>
      <w:r>
        <w:rPr>
          <w:rFonts w:ascii="Times New Roman"/>
          <w:i/>
        </w:rPr>
        <w:t>J</w:t>
      </w:r>
      <w:r>
        <w:rPr>
          <w:rFonts w:ascii="Times New Roman"/>
          <w:i/>
          <w:vertAlign w:val="subscript"/>
        </w:rPr>
        <w:t>aV</w:t>
      </w:r>
      <w:r>
        <w:rPr>
          <w:rFonts w:ascii="Times New Roman"/>
        </w:rPr>
        <w:t>) to shear deformation compliance (</w:t>
      </w:r>
      <w:r>
        <w:rPr>
          <w:rFonts w:ascii="Times New Roman"/>
          <w:i/>
        </w:rPr>
        <w:t>J</w:t>
      </w:r>
      <w:r>
        <w:rPr>
          <w:rFonts w:ascii="Times New Roman"/>
          <w:i/>
          <w:vertAlign w:val="subscript"/>
        </w:rPr>
        <w:t>aS</w:t>
      </w:r>
      <w:r>
        <w:rPr>
          <w:rFonts w:ascii="Times New Roman"/>
        </w:rPr>
        <w:t>).</w:t>
      </w:r>
    </w:p>
    <w:p w14:paraId="33A29C0C" w14:textId="77777777" w:rsidR="001350DD" w:rsidRDefault="001350DD" w:rsidP="00424939">
      <w:pPr>
        <w:pStyle w:val="afff6"/>
        <w:spacing w:before="65"/>
        <w:ind w:leftChars="176" w:left="422" w:firstLineChars="0" w:firstLine="0"/>
        <w:rPr>
          <w:rFonts w:ascii="Times New Roman"/>
        </w:rPr>
      </w:pPr>
      <w:r w:rsidRPr="001350DD">
        <w:rPr>
          <w:rFonts w:ascii="Times New Roman"/>
        </w:rPr>
        <w:object w:dxaOrig="860" w:dyaOrig="680" w14:anchorId="30925697">
          <v:shape id="_x0000_i1047" type="#_x0000_t75" style="width:43.5pt;height:33.75pt" o:ole="">
            <v:imagedata r:id="rId65" o:title=""/>
          </v:shape>
          <o:OLEObject Type="Embed" ProgID="Equation.DSMT4" ShapeID="_x0000_i1047" DrawAspect="Content" ObjectID="_1697445726" r:id="rId66"/>
        </w:object>
      </w:r>
    </w:p>
    <w:p w14:paraId="0049373A" w14:textId="77777777" w:rsidR="001350DD" w:rsidRDefault="006E2BAA" w:rsidP="00352948">
      <w:pPr>
        <w:pStyle w:val="afff6"/>
        <w:spacing w:before="65"/>
        <w:ind w:left="426" w:hangingChars="202" w:hanging="426"/>
        <w:rPr>
          <w:rFonts w:ascii="Times New Roman"/>
          <w:b/>
        </w:rPr>
      </w:pPr>
      <w:r>
        <w:rPr>
          <w:rFonts w:ascii="Times New Roman" w:hint="eastAsia"/>
          <w:b/>
        </w:rPr>
        <w:t>横波</w:t>
      </w:r>
      <w:r>
        <w:rPr>
          <w:rFonts w:ascii="Times New Roman"/>
          <w:b/>
        </w:rPr>
        <w:t>分裂时差</w:t>
      </w:r>
      <w:r>
        <w:rPr>
          <w:rFonts w:ascii="Times New Roman" w:hint="eastAsia"/>
          <w:b/>
        </w:rPr>
        <w:t>（</w:t>
      </w:r>
      <w:r>
        <w:rPr>
          <w:rFonts w:ascii="Times New Roman"/>
          <w:b/>
        </w:rPr>
        <w:t>Timedelayof s</w:t>
      </w:r>
      <w:r>
        <w:rPr>
          <w:rFonts w:ascii="Times New Roman" w:hint="eastAsia"/>
          <w:b/>
        </w:rPr>
        <w:t>plit</w:t>
      </w:r>
      <w:r>
        <w:rPr>
          <w:rFonts w:ascii="Times New Roman"/>
          <w:b/>
        </w:rPr>
        <w:t xml:space="preserve"> shear wave</w:t>
      </w:r>
      <w:r>
        <w:rPr>
          <w:rFonts w:ascii="Times New Roman" w:hint="eastAsia"/>
          <w:b/>
        </w:rPr>
        <w:t>）</w:t>
      </w:r>
    </w:p>
    <w:p w14:paraId="13D86EC2" w14:textId="77777777" w:rsidR="001350DD" w:rsidRDefault="006E2BAA" w:rsidP="00A14F4E">
      <w:pPr>
        <w:spacing w:before="65"/>
        <w:ind w:firstLine="420"/>
        <w:rPr>
          <w:sz w:val="21"/>
          <w:szCs w:val="21"/>
        </w:rPr>
      </w:pPr>
      <w:r>
        <w:rPr>
          <w:rFonts w:hint="eastAsia"/>
          <w:sz w:val="21"/>
          <w:szCs w:val="21"/>
        </w:rPr>
        <w:t>横波</w:t>
      </w:r>
      <w:r>
        <w:rPr>
          <w:sz w:val="21"/>
          <w:szCs w:val="21"/>
        </w:rPr>
        <w:t>分裂发生后，快横波</w:t>
      </w:r>
      <w:r w:rsidR="00056B87">
        <w:rPr>
          <w:rFonts w:hint="eastAsia"/>
          <w:sz w:val="21"/>
          <w:szCs w:val="21"/>
        </w:rPr>
        <w:t>平行于</w:t>
      </w:r>
      <w:r>
        <w:rPr>
          <w:sz w:val="21"/>
          <w:szCs w:val="21"/>
        </w:rPr>
        <w:t>裂隙系统的主方向</w:t>
      </w:r>
      <w:r w:rsidR="00056B87">
        <w:rPr>
          <w:rFonts w:hint="eastAsia"/>
          <w:sz w:val="21"/>
          <w:szCs w:val="21"/>
        </w:rPr>
        <w:t>（走向）传播</w:t>
      </w:r>
      <w:r>
        <w:rPr>
          <w:sz w:val="21"/>
          <w:szCs w:val="21"/>
        </w:rPr>
        <w:t>，慢横波垂直裂隙系统</w:t>
      </w:r>
      <w:r w:rsidR="00056B87">
        <w:rPr>
          <w:rFonts w:hint="eastAsia"/>
          <w:sz w:val="21"/>
          <w:szCs w:val="21"/>
        </w:rPr>
        <w:t>的</w:t>
      </w:r>
      <w:r>
        <w:rPr>
          <w:sz w:val="21"/>
          <w:szCs w:val="21"/>
        </w:rPr>
        <w:t>主方向</w:t>
      </w:r>
      <w:r w:rsidR="00056B87">
        <w:rPr>
          <w:rFonts w:hint="eastAsia"/>
          <w:sz w:val="21"/>
          <w:szCs w:val="21"/>
        </w:rPr>
        <w:t>传播</w:t>
      </w:r>
      <w:r>
        <w:rPr>
          <w:sz w:val="21"/>
          <w:szCs w:val="21"/>
        </w:rPr>
        <w:t>，快、慢横波到达的时差正比于裂隙的发育密度。快、慢横波</w:t>
      </w:r>
      <w:r>
        <w:rPr>
          <w:rFonts w:hint="eastAsia"/>
          <w:sz w:val="21"/>
          <w:szCs w:val="21"/>
        </w:rPr>
        <w:t>时差</w:t>
      </w:r>
      <w:r>
        <w:rPr>
          <w:sz w:val="21"/>
          <w:szCs w:val="21"/>
        </w:rPr>
        <w:t>能够反映地下裂隙密度和介质物性等信息。</w:t>
      </w:r>
    </w:p>
    <w:p w14:paraId="711DD547" w14:textId="77777777" w:rsidR="001350DD" w:rsidRDefault="006E2BAA" w:rsidP="00A14F4E">
      <w:pPr>
        <w:spacing w:before="65"/>
        <w:ind w:firstLine="420"/>
        <w:rPr>
          <w:sz w:val="21"/>
          <w:szCs w:val="21"/>
        </w:rPr>
      </w:pPr>
      <w:r>
        <w:rPr>
          <w:sz w:val="21"/>
          <w:szCs w:val="21"/>
        </w:rPr>
        <w:t>When shear wave splits into a fast shear wave and a slow shear wave, the fast S-wave propagates parallel to the main direction of the fracture system, while the slow S-wave propagates perpendicular to the main direction of the fracture system. Time delay of split shear wave can reflect the information of underground fracture density and medium physical properties.</w:t>
      </w:r>
    </w:p>
    <w:p w14:paraId="208BF3F8" w14:textId="77777777" w:rsidR="001350DD" w:rsidRDefault="006E2BAA" w:rsidP="00352948">
      <w:pPr>
        <w:pStyle w:val="afff6"/>
        <w:spacing w:before="65"/>
        <w:ind w:left="426" w:hangingChars="202" w:hanging="426"/>
        <w:rPr>
          <w:rFonts w:ascii="Times New Roman"/>
          <w:b/>
        </w:rPr>
      </w:pPr>
      <w:r>
        <w:rPr>
          <w:rFonts w:ascii="Times New Roman" w:hint="eastAsia"/>
          <w:b/>
        </w:rPr>
        <w:t>快横波的偏振方位</w:t>
      </w:r>
      <w:r>
        <w:rPr>
          <w:rFonts w:ascii="Times New Roman"/>
          <w:b/>
        </w:rPr>
        <w:t>（裂缝的方位）</w:t>
      </w:r>
      <w:r>
        <w:rPr>
          <w:rFonts w:ascii="Times New Roman" w:hint="eastAsia"/>
          <w:b/>
        </w:rPr>
        <w:t>（</w:t>
      </w:r>
      <w:r>
        <w:rPr>
          <w:rFonts w:ascii="Times New Roman" w:hint="eastAsia"/>
          <w:b/>
        </w:rPr>
        <w:t>Fast</w:t>
      </w:r>
      <w:r>
        <w:rPr>
          <w:rFonts w:ascii="Times New Roman"/>
          <w:b/>
        </w:rPr>
        <w:t xml:space="preserve"> shear wave polarization azimuth or fracture azimuth</w:t>
      </w:r>
      <w:r>
        <w:rPr>
          <w:rFonts w:ascii="Times New Roman" w:hint="eastAsia"/>
          <w:b/>
        </w:rPr>
        <w:t>）</w:t>
      </w:r>
    </w:p>
    <w:p w14:paraId="341B41CB" w14:textId="77777777" w:rsidR="001350DD" w:rsidRDefault="006E2BAA" w:rsidP="00A14F4E">
      <w:pPr>
        <w:ind w:firstLine="420"/>
        <w:rPr>
          <w:sz w:val="21"/>
          <w:szCs w:val="21"/>
        </w:rPr>
      </w:pPr>
      <w:r>
        <w:rPr>
          <w:sz w:val="21"/>
          <w:szCs w:val="21"/>
        </w:rPr>
        <w:t>快横波的偏振方向</w:t>
      </w:r>
      <w:r w:rsidR="00056B87">
        <w:rPr>
          <w:rFonts w:hint="eastAsia"/>
          <w:sz w:val="21"/>
          <w:szCs w:val="21"/>
        </w:rPr>
        <w:t>垂直</w:t>
      </w:r>
      <w:r>
        <w:rPr>
          <w:sz w:val="21"/>
          <w:szCs w:val="21"/>
        </w:rPr>
        <w:t>裂缝走向，慢横波的偏振方向</w:t>
      </w:r>
      <w:r w:rsidR="00056B87">
        <w:rPr>
          <w:rFonts w:hint="eastAsia"/>
          <w:sz w:val="21"/>
          <w:szCs w:val="21"/>
        </w:rPr>
        <w:t>平行</w:t>
      </w:r>
      <w:r>
        <w:rPr>
          <w:sz w:val="21"/>
          <w:szCs w:val="21"/>
        </w:rPr>
        <w:t>于裂缝走向。</w:t>
      </w:r>
    </w:p>
    <w:p w14:paraId="14B7D447" w14:textId="77777777" w:rsidR="001350DD" w:rsidRDefault="006E2BAA" w:rsidP="00A14F4E">
      <w:pPr>
        <w:spacing w:before="65"/>
        <w:ind w:firstLine="420"/>
        <w:rPr>
          <w:sz w:val="21"/>
          <w:szCs w:val="21"/>
        </w:rPr>
      </w:pPr>
      <w:r>
        <w:rPr>
          <w:sz w:val="21"/>
          <w:szCs w:val="21"/>
        </w:rPr>
        <w:t>Fast shear wave polarizes along the fracture azimuth, and slow shear wave polarizes perpendicular to the fracture azimuth.</w:t>
      </w:r>
    </w:p>
    <w:p w14:paraId="6B575EDD" w14:textId="77777777" w:rsidR="00D946A0" w:rsidRPr="00D946A0" w:rsidRDefault="00D946A0" w:rsidP="00A14F4E">
      <w:pPr>
        <w:ind w:firstLine="422"/>
        <w:outlineLvl w:val="1"/>
        <w:rPr>
          <w:rFonts w:asciiTheme="minorEastAsia" w:eastAsiaTheme="minorEastAsia" w:hAnsiTheme="minorEastAsia"/>
          <w:b/>
          <w:sz w:val="21"/>
          <w:szCs w:val="21"/>
        </w:rPr>
      </w:pPr>
      <w:bookmarkStart w:id="125" w:name="_Toc81469782"/>
      <w:r w:rsidRPr="00D946A0">
        <w:rPr>
          <w:rFonts w:asciiTheme="minorEastAsia" w:eastAsiaTheme="minorEastAsia" w:hAnsiTheme="minorEastAsia" w:hint="eastAsia"/>
          <w:b/>
          <w:sz w:val="21"/>
          <w:szCs w:val="21"/>
        </w:rPr>
        <w:t>3.2一般规定</w:t>
      </w:r>
      <w:bookmarkEnd w:id="125"/>
    </w:p>
    <w:p w14:paraId="11DF3189" w14:textId="77777777" w:rsidR="00D946A0" w:rsidRDefault="00296355" w:rsidP="00424939">
      <w:pPr>
        <w:spacing w:before="65"/>
        <w:ind w:firstLine="422"/>
        <w:rPr>
          <w:sz w:val="21"/>
          <w:szCs w:val="21"/>
        </w:rPr>
      </w:pPr>
      <w:r w:rsidRPr="00296355">
        <w:rPr>
          <w:rFonts w:hint="eastAsia"/>
          <w:b/>
          <w:sz w:val="21"/>
          <w:szCs w:val="21"/>
        </w:rPr>
        <w:t>本规范的重点：</w:t>
      </w:r>
      <w:r w:rsidR="007932A3">
        <w:rPr>
          <w:rFonts w:hint="eastAsia"/>
          <w:sz w:val="21"/>
          <w:szCs w:val="21"/>
        </w:rPr>
        <w:t>除非特殊说明，在勘探地震的数据采集、处理、解释三个主要的技术流程中，本规范只强调多波多分量地震数据采集、处理、解释环节与传统纵波地震技术不同的内容和特殊的技术要求，相同的内容以本规范编写中所参照的相关企业、行业和国标为准。</w:t>
      </w:r>
    </w:p>
    <w:p w14:paraId="3A7C01F4" w14:textId="77777777" w:rsidR="007932A3" w:rsidRDefault="00296355" w:rsidP="00424939">
      <w:pPr>
        <w:spacing w:before="65"/>
        <w:ind w:firstLine="422"/>
        <w:rPr>
          <w:sz w:val="21"/>
          <w:szCs w:val="21"/>
        </w:rPr>
      </w:pPr>
      <w:r w:rsidRPr="00296355">
        <w:rPr>
          <w:rFonts w:hint="eastAsia"/>
          <w:b/>
          <w:sz w:val="21"/>
          <w:szCs w:val="21"/>
        </w:rPr>
        <w:t>多分量：</w:t>
      </w:r>
      <w:r w:rsidR="007932A3">
        <w:rPr>
          <w:rFonts w:hint="eastAsia"/>
          <w:sz w:val="21"/>
          <w:szCs w:val="21"/>
        </w:rPr>
        <w:t>若无特别声明，本规范中的多分量</w:t>
      </w:r>
      <w:r w:rsidR="00712275">
        <w:rPr>
          <w:rFonts w:hint="eastAsia"/>
          <w:sz w:val="21"/>
          <w:szCs w:val="21"/>
        </w:rPr>
        <w:t>在</w:t>
      </w:r>
      <w:r w:rsidR="007932A3">
        <w:rPr>
          <w:rFonts w:hint="eastAsia"/>
          <w:sz w:val="21"/>
          <w:szCs w:val="21"/>
        </w:rPr>
        <w:t>陆域</w:t>
      </w:r>
      <w:r w:rsidR="00712275">
        <w:rPr>
          <w:rFonts w:hint="eastAsia"/>
          <w:sz w:val="21"/>
          <w:szCs w:val="21"/>
        </w:rPr>
        <w:t>是指</w:t>
      </w:r>
      <w:r w:rsidR="007932A3">
        <w:rPr>
          <w:rFonts w:hint="eastAsia"/>
          <w:sz w:val="21"/>
          <w:szCs w:val="21"/>
        </w:rPr>
        <w:t>正交笛卡尔坐标系下的</w:t>
      </w:r>
      <w:r w:rsidR="00712275">
        <w:rPr>
          <w:rFonts w:hint="eastAsia"/>
          <w:sz w:val="21"/>
          <w:szCs w:val="21"/>
        </w:rPr>
        <w:t>XYZ</w:t>
      </w:r>
      <w:proofErr w:type="gramStart"/>
      <w:r w:rsidR="007932A3">
        <w:rPr>
          <w:rFonts w:hint="eastAsia"/>
          <w:sz w:val="21"/>
          <w:szCs w:val="21"/>
        </w:rPr>
        <w:t>三方向</w:t>
      </w:r>
      <w:proofErr w:type="gramEnd"/>
      <w:r w:rsidR="00712275">
        <w:rPr>
          <w:rFonts w:hint="eastAsia"/>
          <w:sz w:val="21"/>
          <w:szCs w:val="21"/>
        </w:rPr>
        <w:t>地震传感器所记录的三个</w:t>
      </w:r>
      <w:r w:rsidR="00CA1B40">
        <w:rPr>
          <w:rFonts w:hint="eastAsia"/>
          <w:sz w:val="21"/>
          <w:szCs w:val="21"/>
        </w:rPr>
        <w:t>平动</w:t>
      </w:r>
      <w:r w:rsidR="00712275">
        <w:rPr>
          <w:rFonts w:hint="eastAsia"/>
          <w:sz w:val="21"/>
          <w:szCs w:val="21"/>
        </w:rPr>
        <w:t>分量；且若无特别声明，一般是指速度分量。在</w:t>
      </w:r>
      <w:r w:rsidR="0016366D">
        <w:rPr>
          <w:rFonts w:hint="eastAsia"/>
          <w:sz w:val="21"/>
          <w:szCs w:val="21"/>
        </w:rPr>
        <w:t>水</w:t>
      </w:r>
      <w:r w:rsidR="00712275">
        <w:rPr>
          <w:rFonts w:hint="eastAsia"/>
          <w:sz w:val="21"/>
          <w:szCs w:val="21"/>
        </w:rPr>
        <w:t>域，多</w:t>
      </w:r>
      <w:r w:rsidR="00712275">
        <w:rPr>
          <w:rFonts w:hint="eastAsia"/>
          <w:sz w:val="21"/>
          <w:szCs w:val="21"/>
        </w:rPr>
        <w:lastRenderedPageBreak/>
        <w:t>分量是传统水听器分量与陆域三分量的组合，一般称之为四分量</w:t>
      </w:r>
      <w:r w:rsidR="00CA1B40">
        <w:rPr>
          <w:rFonts w:hint="eastAsia"/>
          <w:sz w:val="21"/>
          <w:szCs w:val="21"/>
        </w:rPr>
        <w:t>；此规范中的多分量均指平动分量，不包括旋转分量</w:t>
      </w:r>
      <w:r w:rsidR="00712275">
        <w:rPr>
          <w:rFonts w:hint="eastAsia"/>
          <w:sz w:val="21"/>
          <w:szCs w:val="21"/>
        </w:rPr>
        <w:t>。</w:t>
      </w:r>
    </w:p>
    <w:p w14:paraId="4263B56C" w14:textId="77777777" w:rsidR="00712275" w:rsidRDefault="00296355" w:rsidP="00424939">
      <w:pPr>
        <w:ind w:firstLine="422"/>
        <w:rPr>
          <w:sz w:val="21"/>
          <w:szCs w:val="21"/>
        </w:rPr>
      </w:pPr>
      <w:r w:rsidRPr="00296355">
        <w:rPr>
          <w:rFonts w:hint="eastAsia"/>
          <w:b/>
          <w:sz w:val="21"/>
          <w:szCs w:val="21"/>
        </w:rPr>
        <w:t>多波：</w:t>
      </w:r>
      <w:r w:rsidR="00712275">
        <w:rPr>
          <w:rFonts w:hint="eastAsia"/>
          <w:sz w:val="21"/>
          <w:szCs w:val="21"/>
        </w:rPr>
        <w:t>若无特别声明，本规范中的多波是指反射</w:t>
      </w:r>
      <w:r w:rsidR="00712275">
        <w:rPr>
          <w:rFonts w:hint="eastAsia"/>
          <w:sz w:val="21"/>
          <w:szCs w:val="21"/>
        </w:rPr>
        <w:t>P</w:t>
      </w:r>
      <w:r w:rsidR="00712275">
        <w:rPr>
          <w:rFonts w:hint="eastAsia"/>
          <w:sz w:val="21"/>
          <w:szCs w:val="21"/>
        </w:rPr>
        <w:t>波和反射</w:t>
      </w:r>
      <w:r w:rsidR="00712275">
        <w:rPr>
          <w:rFonts w:hint="eastAsia"/>
          <w:sz w:val="21"/>
          <w:szCs w:val="21"/>
        </w:rPr>
        <w:t>PS</w:t>
      </w:r>
      <w:r w:rsidR="00712275">
        <w:rPr>
          <w:rFonts w:hint="eastAsia"/>
          <w:sz w:val="21"/>
          <w:szCs w:val="21"/>
        </w:rPr>
        <w:t>波，一般情况下反射</w:t>
      </w:r>
      <w:r w:rsidR="00712275">
        <w:rPr>
          <w:rFonts w:hint="eastAsia"/>
          <w:sz w:val="21"/>
          <w:szCs w:val="21"/>
        </w:rPr>
        <w:t>PS</w:t>
      </w:r>
      <w:r w:rsidR="00712275">
        <w:rPr>
          <w:rFonts w:hint="eastAsia"/>
          <w:sz w:val="21"/>
          <w:szCs w:val="21"/>
        </w:rPr>
        <w:t>波是指</w:t>
      </w:r>
      <w:r w:rsidR="00712275">
        <w:rPr>
          <w:rFonts w:hint="eastAsia"/>
          <w:sz w:val="21"/>
          <w:szCs w:val="21"/>
        </w:rPr>
        <w:t>SV</w:t>
      </w:r>
      <w:r w:rsidR="00712275">
        <w:rPr>
          <w:rFonts w:hint="eastAsia"/>
          <w:sz w:val="21"/>
          <w:szCs w:val="21"/>
        </w:rPr>
        <w:t>型的反射转换横波；特殊情况下，该</w:t>
      </w:r>
      <w:r w:rsidR="00712275">
        <w:rPr>
          <w:rFonts w:hint="eastAsia"/>
          <w:sz w:val="21"/>
          <w:szCs w:val="21"/>
        </w:rPr>
        <w:t>PS</w:t>
      </w:r>
      <w:r w:rsidR="00712275">
        <w:rPr>
          <w:rFonts w:hint="eastAsia"/>
          <w:sz w:val="21"/>
          <w:szCs w:val="21"/>
        </w:rPr>
        <w:t>波泛指分裂产生的快慢横波，一般记为</w:t>
      </w:r>
      <w:r w:rsidR="00712275">
        <w:rPr>
          <w:rFonts w:hint="eastAsia"/>
          <w:sz w:val="21"/>
          <w:szCs w:val="21"/>
        </w:rPr>
        <w:t>PS1</w:t>
      </w:r>
      <w:r w:rsidR="00712275">
        <w:rPr>
          <w:rFonts w:hint="eastAsia"/>
          <w:sz w:val="21"/>
          <w:szCs w:val="21"/>
        </w:rPr>
        <w:t>和</w:t>
      </w:r>
      <w:r w:rsidR="00712275">
        <w:rPr>
          <w:rFonts w:hint="eastAsia"/>
          <w:sz w:val="21"/>
          <w:szCs w:val="21"/>
        </w:rPr>
        <w:t>PS2</w:t>
      </w:r>
      <w:r w:rsidR="00712275">
        <w:rPr>
          <w:rFonts w:hint="eastAsia"/>
          <w:sz w:val="21"/>
          <w:szCs w:val="21"/>
        </w:rPr>
        <w:t>波。</w:t>
      </w:r>
    </w:p>
    <w:p w14:paraId="0633CA87" w14:textId="77777777" w:rsidR="00281CAE" w:rsidRDefault="00296355" w:rsidP="00424939">
      <w:pPr>
        <w:ind w:firstLine="422"/>
        <w:rPr>
          <w:sz w:val="21"/>
          <w:szCs w:val="21"/>
        </w:rPr>
      </w:pPr>
      <w:r w:rsidRPr="00296355">
        <w:rPr>
          <w:rFonts w:hint="eastAsia"/>
          <w:b/>
          <w:sz w:val="21"/>
          <w:szCs w:val="21"/>
        </w:rPr>
        <w:t>检波器：</w:t>
      </w:r>
      <w:r w:rsidR="00281CAE">
        <w:rPr>
          <w:rFonts w:hint="eastAsia"/>
          <w:sz w:val="21"/>
          <w:szCs w:val="21"/>
        </w:rPr>
        <w:t>由于地震采集装备种类多样，且具有不同应用场景的使用条件，从而使得本规范中交叉出现检波器、地震仪、节点仪等不同的命名方式；鉴于不同领域和行业应用习惯，本规范不对该术语进行统一；但需要明确的是，</w:t>
      </w:r>
      <w:r>
        <w:rPr>
          <w:rFonts w:hint="eastAsia"/>
          <w:sz w:val="21"/>
          <w:szCs w:val="21"/>
        </w:rPr>
        <w:t>三分量检波器、四分量检波器、三分量地震仪或节点仪均是指感应、记录地震动信号的传感设备，而不考虑它们感应振动模式、</w:t>
      </w:r>
      <w:proofErr w:type="gramStart"/>
      <w:r>
        <w:rPr>
          <w:rFonts w:hint="eastAsia"/>
          <w:sz w:val="21"/>
          <w:szCs w:val="21"/>
        </w:rPr>
        <w:t>数传和</w:t>
      </w:r>
      <w:proofErr w:type="gramEnd"/>
      <w:r>
        <w:rPr>
          <w:rFonts w:hint="eastAsia"/>
          <w:sz w:val="21"/>
          <w:szCs w:val="21"/>
        </w:rPr>
        <w:t>供电方式等的差异。</w:t>
      </w:r>
    </w:p>
    <w:p w14:paraId="0BED4BCD" w14:textId="77777777" w:rsidR="00F86D5A" w:rsidRDefault="00F86D5A" w:rsidP="00424939">
      <w:pPr>
        <w:ind w:firstLine="422"/>
        <w:rPr>
          <w:sz w:val="21"/>
          <w:szCs w:val="21"/>
        </w:rPr>
      </w:pPr>
      <w:r w:rsidRPr="007834E3">
        <w:rPr>
          <w:rFonts w:hint="eastAsia"/>
          <w:b/>
          <w:sz w:val="21"/>
          <w:szCs w:val="21"/>
        </w:rPr>
        <w:t>数据与资料：</w:t>
      </w:r>
      <w:r>
        <w:rPr>
          <w:rFonts w:hint="eastAsia"/>
          <w:sz w:val="21"/>
          <w:szCs w:val="21"/>
        </w:rPr>
        <w:t>在传统的地震技术领域，资料泛指地震采集的数据、野外班报、野外踏勘的调研报告，以及搜集来的各种地质、测井等信息材料。在本规范中，由于多分量地震涉及多个分量的海量数据，处理成果包括各种中间与最终的数据体，为示区别，规定多分量地震采集、处理和解释反演形成的各种初始、中间和最终数据体</w:t>
      </w:r>
      <w:r w:rsidR="007834E3">
        <w:rPr>
          <w:rFonts w:hint="eastAsia"/>
          <w:sz w:val="21"/>
          <w:szCs w:val="21"/>
        </w:rPr>
        <w:t>使用数据这一个概念，而把辅助的各种班报、气象数据、地质信息等统筹为资料。</w:t>
      </w:r>
    </w:p>
    <w:p w14:paraId="2981B823" w14:textId="77777777" w:rsidR="005558A5" w:rsidRDefault="005558A5" w:rsidP="00424939">
      <w:pPr>
        <w:ind w:firstLine="422"/>
        <w:rPr>
          <w:sz w:val="21"/>
          <w:szCs w:val="21"/>
        </w:rPr>
      </w:pPr>
      <w:r w:rsidRPr="002F4AD5">
        <w:rPr>
          <w:rFonts w:hint="eastAsia"/>
          <w:b/>
          <w:sz w:val="21"/>
          <w:szCs w:val="21"/>
        </w:rPr>
        <w:t>纯波：</w:t>
      </w:r>
      <w:proofErr w:type="gramStart"/>
      <w:r>
        <w:rPr>
          <w:rFonts w:hint="eastAsia"/>
          <w:sz w:val="21"/>
          <w:szCs w:val="21"/>
        </w:rPr>
        <w:t>纯波是</w:t>
      </w:r>
      <w:proofErr w:type="gramEnd"/>
      <w:r>
        <w:rPr>
          <w:rFonts w:hint="eastAsia"/>
          <w:sz w:val="21"/>
          <w:szCs w:val="21"/>
        </w:rPr>
        <w:t>指反射地震学中</w:t>
      </w:r>
      <w:r w:rsidR="002F4AD5">
        <w:rPr>
          <w:rFonts w:hint="eastAsia"/>
          <w:sz w:val="21"/>
          <w:szCs w:val="21"/>
        </w:rPr>
        <w:t>同类型的入射和反射波，例如</w:t>
      </w:r>
      <w:r w:rsidR="002F4AD5">
        <w:rPr>
          <w:rFonts w:hint="eastAsia"/>
          <w:sz w:val="21"/>
          <w:szCs w:val="21"/>
        </w:rPr>
        <w:t>PP</w:t>
      </w:r>
      <w:r w:rsidR="002F4AD5">
        <w:rPr>
          <w:rFonts w:hint="eastAsia"/>
          <w:sz w:val="21"/>
          <w:szCs w:val="21"/>
        </w:rPr>
        <w:t>或</w:t>
      </w:r>
      <w:r w:rsidR="002F4AD5">
        <w:rPr>
          <w:rFonts w:hint="eastAsia"/>
          <w:sz w:val="21"/>
          <w:szCs w:val="21"/>
        </w:rPr>
        <w:t>SS</w:t>
      </w:r>
      <w:r w:rsidR="002F4AD5">
        <w:rPr>
          <w:rFonts w:hint="eastAsia"/>
          <w:sz w:val="21"/>
          <w:szCs w:val="21"/>
        </w:rPr>
        <w:t>；本规范中，若无特殊说明，鉴于横波震源的应用较少，</w:t>
      </w:r>
      <w:proofErr w:type="gramStart"/>
      <w:r w:rsidR="002F4AD5">
        <w:rPr>
          <w:rFonts w:hint="eastAsia"/>
          <w:sz w:val="21"/>
          <w:szCs w:val="21"/>
        </w:rPr>
        <w:t>纯波是</w:t>
      </w:r>
      <w:proofErr w:type="gramEnd"/>
      <w:r w:rsidR="002F4AD5">
        <w:rPr>
          <w:rFonts w:hint="eastAsia"/>
          <w:sz w:val="21"/>
          <w:szCs w:val="21"/>
        </w:rPr>
        <w:t>指入射和反射的</w:t>
      </w:r>
      <w:r w:rsidR="002F4AD5">
        <w:rPr>
          <w:rFonts w:hint="eastAsia"/>
          <w:sz w:val="21"/>
          <w:szCs w:val="21"/>
        </w:rPr>
        <w:t>PP</w:t>
      </w:r>
      <w:r w:rsidR="002F4AD5">
        <w:rPr>
          <w:rFonts w:hint="eastAsia"/>
          <w:sz w:val="21"/>
          <w:szCs w:val="21"/>
        </w:rPr>
        <w:t>波。</w:t>
      </w:r>
    </w:p>
    <w:p w14:paraId="7081E72F" w14:textId="77777777" w:rsidR="005558A5" w:rsidRDefault="005558A5" w:rsidP="00424939">
      <w:pPr>
        <w:ind w:firstLine="422"/>
        <w:rPr>
          <w:sz w:val="21"/>
          <w:szCs w:val="21"/>
        </w:rPr>
      </w:pPr>
      <w:r w:rsidRPr="002F4AD5">
        <w:rPr>
          <w:rFonts w:hint="eastAsia"/>
          <w:b/>
          <w:sz w:val="21"/>
          <w:szCs w:val="21"/>
        </w:rPr>
        <w:t>转换波：</w:t>
      </w:r>
      <w:r w:rsidR="002F4AD5">
        <w:rPr>
          <w:rFonts w:hint="eastAsia"/>
          <w:sz w:val="21"/>
          <w:szCs w:val="21"/>
        </w:rPr>
        <w:t>转换波是指反射地震学中波阻抗差界面处产生与入射波类型不同的反射波，例如</w:t>
      </w:r>
      <w:r w:rsidR="002F4AD5">
        <w:rPr>
          <w:rFonts w:hint="eastAsia"/>
          <w:sz w:val="21"/>
          <w:szCs w:val="21"/>
        </w:rPr>
        <w:t>PS</w:t>
      </w:r>
      <w:r w:rsidR="002F4AD5">
        <w:rPr>
          <w:rFonts w:hint="eastAsia"/>
          <w:sz w:val="21"/>
          <w:szCs w:val="21"/>
        </w:rPr>
        <w:t>或</w:t>
      </w:r>
      <w:r w:rsidR="002F4AD5">
        <w:rPr>
          <w:rFonts w:hint="eastAsia"/>
          <w:sz w:val="21"/>
          <w:szCs w:val="21"/>
        </w:rPr>
        <w:t>SP</w:t>
      </w:r>
      <w:r w:rsidR="002F4AD5">
        <w:rPr>
          <w:rFonts w:hint="eastAsia"/>
          <w:sz w:val="21"/>
          <w:szCs w:val="21"/>
        </w:rPr>
        <w:t>；本规范中，若无特殊说明，鉴于横波震源的应用较少，转换波是指入射</w:t>
      </w:r>
      <w:r w:rsidR="002F4AD5">
        <w:rPr>
          <w:rFonts w:hint="eastAsia"/>
          <w:sz w:val="21"/>
          <w:szCs w:val="21"/>
        </w:rPr>
        <w:t>P</w:t>
      </w:r>
      <w:r w:rsidR="002F4AD5">
        <w:rPr>
          <w:rFonts w:hint="eastAsia"/>
          <w:sz w:val="21"/>
          <w:szCs w:val="21"/>
        </w:rPr>
        <w:t>波产生的反射</w:t>
      </w:r>
      <w:r w:rsidR="002F4AD5">
        <w:rPr>
          <w:rFonts w:hint="eastAsia"/>
          <w:sz w:val="21"/>
          <w:szCs w:val="21"/>
        </w:rPr>
        <w:t>PS</w:t>
      </w:r>
      <w:r w:rsidR="002F4AD5">
        <w:rPr>
          <w:rFonts w:hint="eastAsia"/>
          <w:sz w:val="21"/>
          <w:szCs w:val="21"/>
        </w:rPr>
        <w:t>波。</w:t>
      </w:r>
    </w:p>
    <w:p w14:paraId="428EF96C" w14:textId="77777777" w:rsidR="00C23668" w:rsidRDefault="00C23668" w:rsidP="00424939">
      <w:pPr>
        <w:ind w:firstLine="422"/>
        <w:rPr>
          <w:sz w:val="21"/>
          <w:szCs w:val="21"/>
        </w:rPr>
      </w:pPr>
      <w:proofErr w:type="gramStart"/>
      <w:r w:rsidRPr="00C23668">
        <w:rPr>
          <w:rFonts w:hint="eastAsia"/>
          <w:b/>
          <w:sz w:val="21"/>
          <w:szCs w:val="21"/>
        </w:rPr>
        <w:t>裂</w:t>
      </w:r>
      <w:proofErr w:type="gramEnd"/>
      <w:r w:rsidRPr="00C23668">
        <w:rPr>
          <w:rFonts w:hint="eastAsia"/>
          <w:b/>
          <w:sz w:val="21"/>
          <w:szCs w:val="21"/>
        </w:rPr>
        <w:t>缝隙：</w:t>
      </w:r>
      <w:r w:rsidR="000F1E2A">
        <w:rPr>
          <w:rFonts w:hint="eastAsia"/>
          <w:sz w:val="21"/>
          <w:szCs w:val="21"/>
        </w:rPr>
        <w:t>地质上</w:t>
      </w:r>
      <w:r>
        <w:rPr>
          <w:rFonts w:hint="eastAsia"/>
          <w:sz w:val="21"/>
          <w:szCs w:val="21"/>
        </w:rPr>
        <w:t>，从微观的角度，将裂缝与裂隙统称为裂缝隙，一般是指介质</w:t>
      </w:r>
      <w:r w:rsidR="000F1E2A">
        <w:rPr>
          <w:rFonts w:hint="eastAsia"/>
          <w:sz w:val="21"/>
          <w:szCs w:val="21"/>
        </w:rPr>
        <w:t>或应力、位移</w:t>
      </w:r>
      <w:r>
        <w:rPr>
          <w:rFonts w:hint="eastAsia"/>
          <w:sz w:val="21"/>
          <w:szCs w:val="21"/>
        </w:rPr>
        <w:t>不连续而产生的一定张开度的缝隙</w:t>
      </w:r>
      <w:r w:rsidR="000F1E2A">
        <w:rPr>
          <w:rFonts w:hint="eastAsia"/>
          <w:sz w:val="21"/>
          <w:szCs w:val="21"/>
        </w:rPr>
        <w:t>；可用</w:t>
      </w:r>
      <w:r>
        <w:rPr>
          <w:rFonts w:hint="eastAsia"/>
          <w:sz w:val="21"/>
          <w:szCs w:val="21"/>
        </w:rPr>
        <w:t>两个参数来描述</w:t>
      </w:r>
      <w:proofErr w:type="gramStart"/>
      <w:r>
        <w:rPr>
          <w:rFonts w:hint="eastAsia"/>
          <w:sz w:val="21"/>
          <w:szCs w:val="21"/>
        </w:rPr>
        <w:t>裂</w:t>
      </w:r>
      <w:proofErr w:type="gramEnd"/>
      <w:r>
        <w:rPr>
          <w:rFonts w:hint="eastAsia"/>
          <w:sz w:val="21"/>
          <w:szCs w:val="21"/>
        </w:rPr>
        <w:t>缝隙，一个是两个裂隙面的垂直距离——张开度，一个是裂隙的延展长度；为简化，一般使用</w:t>
      </w:r>
      <w:r w:rsidR="008E61CB">
        <w:rPr>
          <w:rFonts w:hint="eastAsia"/>
          <w:sz w:val="21"/>
          <w:szCs w:val="21"/>
        </w:rPr>
        <w:t>椭圆的扁率</w:t>
      </w:r>
      <w:r w:rsidR="000F1E2A">
        <w:rPr>
          <w:rFonts w:hint="eastAsia"/>
          <w:sz w:val="21"/>
          <w:szCs w:val="21"/>
        </w:rPr>
        <w:t>（椭圆长轴与短轴的比值）</w:t>
      </w:r>
      <w:r w:rsidR="008E61CB">
        <w:rPr>
          <w:rFonts w:hint="eastAsia"/>
          <w:sz w:val="21"/>
          <w:szCs w:val="21"/>
        </w:rPr>
        <w:t>，即</w:t>
      </w:r>
      <w:r>
        <w:rPr>
          <w:rFonts w:hint="eastAsia"/>
          <w:sz w:val="21"/>
          <w:szCs w:val="21"/>
        </w:rPr>
        <w:t>裂隙的长度与开度的比值</w:t>
      </w:r>
      <w:r w:rsidR="008E61CB">
        <w:rPr>
          <w:rFonts w:hint="eastAsia"/>
          <w:sz w:val="21"/>
          <w:szCs w:val="21"/>
        </w:rPr>
        <w:t>来表述</w:t>
      </w:r>
      <w:r w:rsidR="000F1EB8">
        <w:rPr>
          <w:rFonts w:hint="eastAsia"/>
          <w:sz w:val="21"/>
          <w:szCs w:val="21"/>
        </w:rPr>
        <w:t>；但有些情况下还需要考虑</w:t>
      </w:r>
      <w:proofErr w:type="gramStart"/>
      <w:r w:rsidR="000F1EB8">
        <w:rPr>
          <w:rFonts w:hint="eastAsia"/>
          <w:sz w:val="21"/>
          <w:szCs w:val="21"/>
        </w:rPr>
        <w:t>裂</w:t>
      </w:r>
      <w:proofErr w:type="gramEnd"/>
      <w:r w:rsidR="000F1EB8">
        <w:rPr>
          <w:rFonts w:hint="eastAsia"/>
          <w:sz w:val="21"/>
          <w:szCs w:val="21"/>
        </w:rPr>
        <w:t>缝隙中充填物的类型</w:t>
      </w:r>
      <w:r w:rsidR="008E61CB">
        <w:rPr>
          <w:rFonts w:hint="eastAsia"/>
          <w:sz w:val="21"/>
          <w:szCs w:val="21"/>
        </w:rPr>
        <w:t>。</w:t>
      </w:r>
      <w:r w:rsidR="000F1E2A">
        <w:rPr>
          <w:rFonts w:hint="eastAsia"/>
          <w:sz w:val="21"/>
          <w:szCs w:val="21"/>
        </w:rPr>
        <w:t>但在地震学科中，由于地震波长是随频率变化的，一般把把不连续面宽度远小于地震波长的称为</w:t>
      </w:r>
      <w:proofErr w:type="gramStart"/>
      <w:r w:rsidR="000F1E2A">
        <w:rPr>
          <w:rFonts w:hint="eastAsia"/>
          <w:sz w:val="21"/>
          <w:szCs w:val="21"/>
        </w:rPr>
        <w:t>裂</w:t>
      </w:r>
      <w:proofErr w:type="gramEnd"/>
      <w:r w:rsidR="000F1E2A">
        <w:rPr>
          <w:rFonts w:hint="eastAsia"/>
          <w:sz w:val="21"/>
          <w:szCs w:val="21"/>
        </w:rPr>
        <w:t>缝隙；显然，这是一个相对的概念，例如对于高频波的断裂或断层，对于低频波则可以近似为裂缝隙；因此，科学的定义，或量化的定义，可以把不连续面宽度与地震波长的比值作为衡量的指标，小于</w:t>
      </w:r>
      <w:r w:rsidR="000F1E2A">
        <w:rPr>
          <w:rFonts w:hint="eastAsia"/>
          <w:sz w:val="21"/>
          <w:szCs w:val="21"/>
        </w:rPr>
        <w:t>10%</w:t>
      </w:r>
      <w:r w:rsidR="000F1E2A">
        <w:rPr>
          <w:rFonts w:hint="eastAsia"/>
          <w:sz w:val="21"/>
          <w:szCs w:val="21"/>
        </w:rPr>
        <w:t>的可称为</w:t>
      </w:r>
      <w:proofErr w:type="gramStart"/>
      <w:r w:rsidR="000F1E2A">
        <w:rPr>
          <w:rFonts w:hint="eastAsia"/>
          <w:sz w:val="21"/>
          <w:szCs w:val="21"/>
        </w:rPr>
        <w:t>裂</w:t>
      </w:r>
      <w:proofErr w:type="gramEnd"/>
      <w:r w:rsidR="000F1E2A">
        <w:rPr>
          <w:rFonts w:hint="eastAsia"/>
          <w:sz w:val="21"/>
          <w:szCs w:val="21"/>
        </w:rPr>
        <w:t>缝隙，即裂缝隙是一个相对的</w:t>
      </w:r>
      <w:r w:rsidR="000F1EB8">
        <w:rPr>
          <w:rFonts w:hint="eastAsia"/>
          <w:sz w:val="21"/>
          <w:szCs w:val="21"/>
        </w:rPr>
        <w:t>应力场</w:t>
      </w:r>
      <w:r w:rsidR="000F1EB8">
        <w:rPr>
          <w:rFonts w:hint="eastAsia"/>
          <w:sz w:val="21"/>
          <w:szCs w:val="21"/>
        </w:rPr>
        <w:lastRenderedPageBreak/>
        <w:t>不连续空间分布的</w:t>
      </w:r>
      <w:r w:rsidR="000F1E2A">
        <w:rPr>
          <w:rFonts w:hint="eastAsia"/>
          <w:sz w:val="21"/>
          <w:szCs w:val="21"/>
        </w:rPr>
        <w:t>概念。</w:t>
      </w:r>
    </w:p>
    <w:p w14:paraId="02038E1D" w14:textId="77777777" w:rsidR="00623534" w:rsidRDefault="00623534" w:rsidP="00424939">
      <w:pPr>
        <w:ind w:firstLine="422"/>
        <w:rPr>
          <w:sz w:val="21"/>
          <w:szCs w:val="21"/>
        </w:rPr>
      </w:pPr>
      <w:r w:rsidRPr="00623534">
        <w:rPr>
          <w:rFonts w:hint="eastAsia"/>
          <w:b/>
          <w:sz w:val="21"/>
          <w:szCs w:val="21"/>
        </w:rPr>
        <w:t>工区：</w:t>
      </w:r>
      <w:r>
        <w:rPr>
          <w:rFonts w:hint="eastAsia"/>
          <w:sz w:val="21"/>
          <w:szCs w:val="21"/>
        </w:rPr>
        <w:t>工作区域的简称，特指地震勘探野外采集数据施工时的覆盖区域，合同约定或特殊情况下指满覆盖区域。</w:t>
      </w:r>
    </w:p>
    <w:p w14:paraId="5D6F94E6" w14:textId="77777777" w:rsidR="00623534" w:rsidRPr="007932A3" w:rsidRDefault="00623534" w:rsidP="00424939">
      <w:pPr>
        <w:ind w:firstLine="420"/>
        <w:rPr>
          <w:sz w:val="21"/>
          <w:szCs w:val="21"/>
        </w:rPr>
      </w:pPr>
    </w:p>
    <w:p w14:paraId="1CB01566" w14:textId="77777777" w:rsidR="00E07701" w:rsidRDefault="00E07701" w:rsidP="00424939">
      <w:pPr>
        <w:widowControl/>
        <w:spacing w:before="65"/>
        <w:ind w:firstLine="480"/>
        <w:rPr>
          <w:b/>
          <w:bCs/>
          <w:kern w:val="44"/>
          <w:szCs w:val="44"/>
        </w:rPr>
      </w:pPr>
      <w:bookmarkStart w:id="126" w:name="_Toc60838813"/>
      <w:bookmarkStart w:id="127" w:name="_Toc60841112"/>
      <w:r>
        <w:br w:type="page"/>
      </w:r>
    </w:p>
    <w:p w14:paraId="2A31AC5E" w14:textId="77777777" w:rsidR="001350DD" w:rsidRPr="00194E55" w:rsidRDefault="006E2BAA" w:rsidP="00A14F4E">
      <w:pPr>
        <w:pStyle w:val="1"/>
        <w:spacing w:before="0" w:beforeAutospacing="0" w:after="0" w:afterAutospacing="0"/>
        <w:ind w:firstLineChars="0" w:firstLine="0"/>
        <w:rPr>
          <w:sz w:val="28"/>
          <w:szCs w:val="28"/>
        </w:rPr>
      </w:pPr>
      <w:bookmarkStart w:id="128" w:name="_Toc81469783"/>
      <w:r w:rsidRPr="00194E55">
        <w:rPr>
          <w:sz w:val="28"/>
          <w:szCs w:val="28"/>
        </w:rPr>
        <w:lastRenderedPageBreak/>
        <w:t>4</w:t>
      </w:r>
      <w:r w:rsidR="00E07701" w:rsidRPr="00194E55">
        <w:rPr>
          <w:rFonts w:hint="eastAsia"/>
          <w:sz w:val="28"/>
          <w:szCs w:val="28"/>
        </w:rPr>
        <w:t>多分量</w:t>
      </w:r>
      <w:r w:rsidRPr="00194E55">
        <w:rPr>
          <w:sz w:val="28"/>
          <w:szCs w:val="28"/>
        </w:rPr>
        <w:t>地震</w:t>
      </w:r>
      <w:r w:rsidR="00591BDD" w:rsidRPr="00194E55">
        <w:rPr>
          <w:rFonts w:hint="eastAsia"/>
          <w:sz w:val="28"/>
          <w:szCs w:val="28"/>
        </w:rPr>
        <w:t>数据</w:t>
      </w:r>
      <w:r w:rsidRPr="00194E55">
        <w:rPr>
          <w:sz w:val="28"/>
          <w:szCs w:val="28"/>
        </w:rPr>
        <w:t>采集</w:t>
      </w:r>
      <w:bookmarkEnd w:id="126"/>
      <w:bookmarkEnd w:id="127"/>
      <w:bookmarkEnd w:id="128"/>
    </w:p>
    <w:p w14:paraId="4EAE6279" w14:textId="77777777" w:rsidR="001350DD" w:rsidRPr="00194E55" w:rsidRDefault="006E2BAA" w:rsidP="00424939">
      <w:pPr>
        <w:pStyle w:val="2"/>
        <w:spacing w:beforeLines="0" w:afterLines="0"/>
        <w:ind w:firstLine="482"/>
        <w:rPr>
          <w:rFonts w:ascii="Times New Roman" w:hAnsi="Times New Roman"/>
          <w:sz w:val="24"/>
          <w:szCs w:val="24"/>
        </w:rPr>
      </w:pPr>
      <w:bookmarkStart w:id="129" w:name="_Toc52529157"/>
      <w:bookmarkStart w:id="130" w:name="_Toc52529238"/>
      <w:bookmarkStart w:id="131" w:name="_Toc52531127"/>
      <w:bookmarkStart w:id="132" w:name="_Toc52541083"/>
      <w:bookmarkStart w:id="133" w:name="_Toc52543023"/>
      <w:bookmarkStart w:id="134" w:name="_Toc52550325"/>
      <w:bookmarkStart w:id="135" w:name="_Toc54103172"/>
      <w:bookmarkStart w:id="136" w:name="_Toc54103226"/>
      <w:bookmarkStart w:id="137" w:name="_Toc54189587"/>
      <w:bookmarkStart w:id="138" w:name="_Toc54471876"/>
      <w:bookmarkStart w:id="139" w:name="_Toc54510701"/>
      <w:bookmarkStart w:id="140" w:name="_Toc55486310"/>
      <w:bookmarkStart w:id="141" w:name="_Toc60838814"/>
      <w:bookmarkStart w:id="142" w:name="_Toc60841113"/>
      <w:bookmarkStart w:id="143" w:name="_Toc81469784"/>
      <w:bookmarkStart w:id="144" w:name="_Toc52529148"/>
      <w:bookmarkStart w:id="145" w:name="_Toc52529235"/>
      <w:bookmarkStart w:id="146" w:name="_Toc52531124"/>
      <w:bookmarkStart w:id="147" w:name="_Toc52541080"/>
      <w:bookmarkStart w:id="148" w:name="_Toc52543020"/>
      <w:bookmarkStart w:id="149" w:name="_Toc52550322"/>
      <w:bookmarkStart w:id="150" w:name="_Toc54103167"/>
      <w:bookmarkStart w:id="151" w:name="_Toc54103223"/>
      <w:bookmarkStart w:id="152" w:name="_Toc54189584"/>
      <w:bookmarkStart w:id="153" w:name="_Toc54471873"/>
      <w:bookmarkStart w:id="154" w:name="_Toc54510698"/>
      <w:bookmarkStart w:id="155" w:name="_Toc55486307"/>
      <w:r w:rsidRPr="00194E55">
        <w:rPr>
          <w:rFonts w:ascii="Times New Roman" w:hAnsi="Times New Roman"/>
          <w:sz w:val="24"/>
          <w:szCs w:val="24"/>
        </w:rPr>
        <w:t xml:space="preserve">4.1 </w:t>
      </w:r>
      <w:r w:rsidRPr="00194E55">
        <w:rPr>
          <w:rFonts w:ascii="Times New Roman" w:hAnsi="Times New Roman"/>
          <w:sz w:val="24"/>
          <w:szCs w:val="24"/>
        </w:rPr>
        <w:t>资料收集</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13048B02" w14:textId="77777777" w:rsidR="001350DD" w:rsidRDefault="006E2BAA" w:rsidP="00A14F4E">
      <w:pPr>
        <w:pStyle w:val="3"/>
        <w:spacing w:beforeLines="0" w:afterLines="0"/>
        <w:ind w:firstLineChars="0" w:firstLine="0"/>
        <w:rPr>
          <w:rFonts w:ascii="Times New Roman" w:hAnsi="Times New Roman"/>
        </w:rPr>
      </w:pPr>
      <w:bookmarkStart w:id="156" w:name="_Toc60841114"/>
      <w:bookmarkStart w:id="157" w:name="_Toc60838815"/>
      <w:bookmarkStart w:id="158" w:name="_Toc81469785"/>
      <w:r>
        <w:rPr>
          <w:rFonts w:ascii="Times New Roman" w:hAnsi="Times New Roman"/>
        </w:rPr>
        <w:t xml:space="preserve">4.1.1 </w:t>
      </w:r>
      <w:r>
        <w:rPr>
          <w:rFonts w:ascii="Times New Roman" w:hAnsi="Times New Roman"/>
        </w:rPr>
        <w:t>基础资料收集</w:t>
      </w:r>
      <w:bookmarkEnd w:id="156"/>
      <w:bookmarkEnd w:id="157"/>
      <w:bookmarkEnd w:id="158"/>
    </w:p>
    <w:p w14:paraId="30559768" w14:textId="77777777" w:rsidR="00857BFF" w:rsidRDefault="006E2BAA" w:rsidP="00424939">
      <w:pPr>
        <w:pStyle w:val="aff9"/>
        <w:ind w:firstLine="420"/>
        <w:rPr>
          <w:rFonts w:ascii="Times New Roman" w:hAnsi="Times New Roman"/>
        </w:rPr>
      </w:pPr>
      <w:r>
        <w:rPr>
          <w:rFonts w:ascii="Times New Roman" w:hAnsi="Times New Roman"/>
        </w:rPr>
        <w:t>采集工区历史前期资料收集内容主要</w:t>
      </w:r>
      <w:r w:rsidR="001B6F4F">
        <w:rPr>
          <w:rFonts w:ascii="Times New Roman" w:hAnsi="Times New Roman" w:hint="eastAsia"/>
        </w:rPr>
        <w:t>应</w:t>
      </w:r>
      <w:r>
        <w:rPr>
          <w:rFonts w:ascii="Times New Roman" w:hAnsi="Times New Roman"/>
        </w:rPr>
        <w:t>包括：</w:t>
      </w:r>
    </w:p>
    <w:p w14:paraId="5E9E35CA" w14:textId="77777777" w:rsidR="00857BFF" w:rsidRDefault="00857BFF" w:rsidP="00424939">
      <w:pPr>
        <w:pStyle w:val="aff9"/>
        <w:ind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sidR="006E2BAA">
        <w:rPr>
          <w:rFonts w:ascii="Times New Roman" w:hAnsi="Times New Roman"/>
        </w:rPr>
        <w:t>地质资料</w:t>
      </w:r>
      <w:r>
        <w:rPr>
          <w:rFonts w:ascii="Times New Roman" w:hAnsi="Times New Roman" w:hint="eastAsia"/>
        </w:rPr>
        <w:t>，即</w:t>
      </w:r>
      <w:r w:rsidR="006E2BAA">
        <w:rPr>
          <w:rFonts w:ascii="Times New Roman" w:hAnsi="Times New Roman"/>
        </w:rPr>
        <w:t>工区背景地质资料、</w:t>
      </w:r>
      <w:r w:rsidR="006E2BAA">
        <w:rPr>
          <w:rFonts w:ascii="Times New Roman" w:hAnsi="Times New Roman" w:hint="eastAsia"/>
        </w:rPr>
        <w:t>地理信息、</w:t>
      </w:r>
      <w:r w:rsidR="006E2BAA">
        <w:rPr>
          <w:rFonts w:ascii="Times New Roman" w:hAnsi="Times New Roman"/>
        </w:rPr>
        <w:t>主要目的层沉积与构造特征、</w:t>
      </w:r>
      <w:r w:rsidR="00FE16B9">
        <w:rPr>
          <w:rFonts w:ascii="Times New Roman" w:hAnsi="Times New Roman" w:hint="eastAsia"/>
        </w:rPr>
        <w:t>地应力、</w:t>
      </w:r>
      <w:r w:rsidR="006E2BAA">
        <w:rPr>
          <w:rFonts w:ascii="Times New Roman" w:hAnsi="Times New Roman"/>
        </w:rPr>
        <w:t>钻测井资料、开发井网与开发信息</w:t>
      </w:r>
      <w:r w:rsidR="00FE16B9">
        <w:rPr>
          <w:rFonts w:ascii="Times New Roman" w:hAnsi="Times New Roman" w:hint="eastAsia"/>
        </w:rPr>
        <w:t>，</w:t>
      </w:r>
      <w:r w:rsidR="006E2BAA">
        <w:rPr>
          <w:rFonts w:ascii="Times New Roman" w:hAnsi="Times New Roman"/>
        </w:rPr>
        <w:t>或者</w:t>
      </w:r>
      <w:r w:rsidR="00FE16B9">
        <w:rPr>
          <w:rFonts w:ascii="Times New Roman" w:hAnsi="Times New Roman" w:hint="eastAsia"/>
        </w:rPr>
        <w:t>煤矿、金属矿等</w:t>
      </w:r>
      <w:r w:rsidR="006E2BAA">
        <w:rPr>
          <w:rFonts w:ascii="Times New Roman" w:hAnsi="Times New Roman"/>
        </w:rPr>
        <w:t>地下巷道</w:t>
      </w:r>
      <w:r w:rsidR="00FE16B9">
        <w:rPr>
          <w:rFonts w:ascii="Times New Roman" w:hAnsi="Times New Roman" w:hint="eastAsia"/>
        </w:rPr>
        <w:t>揭露</w:t>
      </w:r>
      <w:r w:rsidR="006E2BAA">
        <w:rPr>
          <w:rFonts w:ascii="Times New Roman" w:hAnsi="Times New Roman"/>
        </w:rPr>
        <w:t>信息</w:t>
      </w:r>
      <w:r w:rsidR="00FE16B9">
        <w:rPr>
          <w:rFonts w:ascii="Times New Roman" w:hAnsi="Times New Roman" w:hint="eastAsia"/>
        </w:rPr>
        <w:t>；</w:t>
      </w:r>
    </w:p>
    <w:p w14:paraId="76826B62" w14:textId="77777777" w:rsidR="00857BFF" w:rsidRDefault="00857BFF" w:rsidP="00424939">
      <w:pPr>
        <w:pStyle w:val="aff9"/>
        <w:ind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sidR="006E2BAA">
        <w:rPr>
          <w:rFonts w:ascii="Times New Roman" w:hAnsi="Times New Roman" w:hint="eastAsia"/>
        </w:rPr>
        <w:t>工</w:t>
      </w:r>
      <w:r w:rsidR="006E2BAA">
        <w:rPr>
          <w:rFonts w:ascii="Times New Roman" w:hAnsi="Times New Roman"/>
        </w:rPr>
        <w:t>区以往的常规</w:t>
      </w:r>
      <w:r w:rsidR="00337789">
        <w:rPr>
          <w:rFonts w:ascii="Times New Roman" w:hAnsi="Times New Roman" w:hint="eastAsia"/>
        </w:rPr>
        <w:t>纵波</w:t>
      </w:r>
      <w:r w:rsidR="006E2BAA">
        <w:rPr>
          <w:rFonts w:ascii="Times New Roman" w:hAnsi="Times New Roman"/>
        </w:rPr>
        <w:t>或多波多分量地震勘探成果和综合报告等；</w:t>
      </w:r>
    </w:p>
    <w:p w14:paraId="045E891D" w14:textId="77777777" w:rsidR="00857BFF" w:rsidRDefault="00857BFF" w:rsidP="00424939">
      <w:pPr>
        <w:pStyle w:val="aff9"/>
        <w:ind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6E2BAA">
        <w:rPr>
          <w:rFonts w:ascii="Times New Roman" w:hAnsi="Times New Roman" w:hint="eastAsia"/>
        </w:rPr>
        <w:t>陆地勘探</w:t>
      </w:r>
      <w:r w:rsidR="006E2BAA">
        <w:rPr>
          <w:rFonts w:ascii="Times New Roman" w:hAnsi="Times New Roman"/>
        </w:rPr>
        <w:t>的</w:t>
      </w:r>
      <w:r>
        <w:rPr>
          <w:rFonts w:ascii="Times New Roman" w:hAnsi="Times New Roman" w:hint="eastAsia"/>
        </w:rPr>
        <w:t>工区</w:t>
      </w:r>
      <w:r w:rsidR="006E2BAA">
        <w:rPr>
          <w:rFonts w:ascii="Times New Roman" w:hAnsi="Times New Roman"/>
        </w:rPr>
        <w:t>近地表</w:t>
      </w:r>
      <w:r w:rsidR="00381E09">
        <w:rPr>
          <w:rFonts w:ascii="Times New Roman" w:hAnsi="Times New Roman" w:hint="eastAsia"/>
        </w:rPr>
        <w:t>纵</w:t>
      </w:r>
      <w:r w:rsidR="006E2BAA">
        <w:rPr>
          <w:rFonts w:ascii="Times New Roman" w:hAnsi="Times New Roman"/>
        </w:rPr>
        <w:t>横波微测井、近地表结构及</w:t>
      </w:r>
      <w:r w:rsidR="00381E09">
        <w:rPr>
          <w:rFonts w:ascii="Times New Roman" w:hAnsi="Times New Roman" w:hint="eastAsia"/>
        </w:rPr>
        <w:t>纵</w:t>
      </w:r>
      <w:r w:rsidR="006E2BAA">
        <w:rPr>
          <w:rFonts w:ascii="Times New Roman" w:hAnsi="Times New Roman"/>
        </w:rPr>
        <w:t>横波速度等资料</w:t>
      </w:r>
      <w:r w:rsidR="00FE16B9">
        <w:rPr>
          <w:rFonts w:ascii="Times New Roman" w:hAnsi="Times New Roman" w:hint="eastAsia"/>
        </w:rPr>
        <w:t>，并对工区可能的噪声干扰源进行踏勘和分析；</w:t>
      </w:r>
      <w:r w:rsidR="00623534">
        <w:rPr>
          <w:rFonts w:ascii="Times New Roman" w:hAnsi="Times New Roman" w:hint="eastAsia"/>
        </w:rPr>
        <w:t>水域</w:t>
      </w:r>
      <w:r w:rsidR="006E2BAA">
        <w:rPr>
          <w:rFonts w:ascii="Times New Roman" w:hAnsi="Times New Roman" w:hint="eastAsia"/>
        </w:rPr>
        <w:t>勘探需要收集</w:t>
      </w:r>
      <w:proofErr w:type="gramStart"/>
      <w:r w:rsidR="006E2BAA">
        <w:rPr>
          <w:rFonts w:ascii="Times New Roman" w:hAnsi="Times New Roman"/>
        </w:rPr>
        <w:t>探</w:t>
      </w:r>
      <w:r w:rsidR="006E2BAA">
        <w:rPr>
          <w:rFonts w:ascii="Times New Roman" w:hAnsi="Times New Roman" w:hint="eastAsia"/>
        </w:rPr>
        <w:t>测</w:t>
      </w:r>
      <w:r w:rsidR="00623534">
        <w:rPr>
          <w:rFonts w:ascii="Times New Roman" w:hAnsi="Times New Roman" w:hint="eastAsia"/>
        </w:rPr>
        <w:t>水</w:t>
      </w:r>
      <w:proofErr w:type="gramEnd"/>
      <w:r w:rsidR="006E2BAA">
        <w:rPr>
          <w:rFonts w:ascii="Times New Roman" w:hAnsi="Times New Roman" w:hint="eastAsia"/>
        </w:rPr>
        <w:t>域</w:t>
      </w:r>
      <w:r w:rsidR="00623534">
        <w:rPr>
          <w:rFonts w:ascii="Times New Roman" w:hAnsi="Times New Roman" w:hint="eastAsia"/>
        </w:rPr>
        <w:t>的</w:t>
      </w:r>
      <w:r w:rsidR="006E2BAA">
        <w:rPr>
          <w:rFonts w:ascii="Times New Roman" w:hAnsi="Times New Roman"/>
        </w:rPr>
        <w:t>高精度</w:t>
      </w:r>
      <w:r w:rsidR="00FE16B9">
        <w:rPr>
          <w:rFonts w:ascii="Times New Roman" w:hAnsi="Times New Roman" w:hint="eastAsia"/>
        </w:rPr>
        <w:t>浅剖、声呐或</w:t>
      </w:r>
      <w:r w:rsidR="006E2BAA">
        <w:rPr>
          <w:rFonts w:ascii="Times New Roman" w:hAnsi="Times New Roman"/>
        </w:rPr>
        <w:t>多波束</w:t>
      </w:r>
      <w:r w:rsidR="00623534">
        <w:rPr>
          <w:rFonts w:ascii="Times New Roman" w:hAnsi="Times New Roman" w:hint="eastAsia"/>
        </w:rPr>
        <w:t>水</w:t>
      </w:r>
      <w:r w:rsidR="00FE16B9">
        <w:rPr>
          <w:rFonts w:ascii="Times New Roman" w:hAnsi="Times New Roman" w:hint="eastAsia"/>
        </w:rPr>
        <w:t>底</w:t>
      </w:r>
      <w:r w:rsidR="006E2BAA">
        <w:rPr>
          <w:rFonts w:ascii="Times New Roman" w:hAnsi="Times New Roman"/>
        </w:rPr>
        <w:t>地形资料及水体分层水速</w:t>
      </w:r>
      <w:r w:rsidR="00FE16B9">
        <w:rPr>
          <w:rFonts w:ascii="Times New Roman" w:hAnsi="Times New Roman" w:hint="eastAsia"/>
        </w:rPr>
        <w:t>、温度与盐度、气象、涌浪、通行船只等</w:t>
      </w:r>
      <w:r w:rsidR="00FE16B9">
        <w:rPr>
          <w:rFonts w:ascii="Times New Roman" w:hAnsi="Times New Roman"/>
        </w:rPr>
        <w:t>资料</w:t>
      </w:r>
      <w:r w:rsidR="006E2BAA">
        <w:rPr>
          <w:rFonts w:ascii="Times New Roman" w:hAnsi="Times New Roman"/>
        </w:rPr>
        <w:t>；</w:t>
      </w:r>
    </w:p>
    <w:p w14:paraId="39BED06A" w14:textId="77777777" w:rsidR="001350DD" w:rsidRDefault="00857BFF" w:rsidP="00424939">
      <w:pPr>
        <w:pStyle w:val="aff9"/>
        <w:ind w:firstLine="420"/>
        <w:rPr>
          <w:rFonts w:ascii="Times New Roman" w:hAnsi="Times New Roman"/>
        </w:rPr>
      </w:pPr>
      <w:r w:rsidRPr="00672B6E">
        <w:rPr>
          <w:rFonts w:ascii="Times New Roman" w:hAnsi="Times New Roman" w:hint="eastAsia"/>
        </w:rPr>
        <w:t>（</w:t>
      </w:r>
      <w:r w:rsidRPr="00672B6E">
        <w:rPr>
          <w:rFonts w:ascii="Times New Roman" w:hAnsi="Times New Roman" w:hint="eastAsia"/>
        </w:rPr>
        <w:t>4</w:t>
      </w:r>
      <w:r w:rsidRPr="00672B6E">
        <w:rPr>
          <w:rFonts w:ascii="Times New Roman" w:hAnsi="Times New Roman" w:hint="eastAsia"/>
        </w:rPr>
        <w:t>）</w:t>
      </w:r>
      <w:r w:rsidR="006E2BAA" w:rsidRPr="00672B6E">
        <w:rPr>
          <w:rFonts w:ascii="Times New Roman" w:hAnsi="Times New Roman"/>
        </w:rPr>
        <w:t>GB/T 33583</w:t>
      </w:r>
      <w:r w:rsidR="00672B6E" w:rsidRPr="00672B6E">
        <w:rPr>
          <w:rFonts w:ascii="Times New Roman" w:hAnsi="Times New Roman" w:hint="eastAsia"/>
        </w:rPr>
        <w:t>-2017</w:t>
      </w:r>
      <w:r w:rsidR="006E2BAA" w:rsidRPr="00672B6E">
        <w:rPr>
          <w:rFonts w:ascii="Times New Roman" w:hAnsi="Times New Roman" w:hint="eastAsia"/>
        </w:rPr>
        <w:t>、</w:t>
      </w:r>
      <w:r w:rsidR="006E2BAA" w:rsidRPr="00901794">
        <w:rPr>
          <w:rFonts w:ascii="Times New Roman" w:hAnsi="Times New Roman"/>
        </w:rPr>
        <w:t>GB/T 12763</w:t>
      </w:r>
      <w:r w:rsidR="00901794" w:rsidRPr="00901794">
        <w:rPr>
          <w:rFonts w:ascii="Times New Roman" w:hint="eastAsia"/>
          <w:szCs w:val="21"/>
        </w:rPr>
        <w:t>.8-2007</w:t>
      </w:r>
      <w:r w:rsidR="006E2BAA" w:rsidRPr="00653859">
        <w:rPr>
          <w:rFonts w:ascii="Times New Roman" w:hAnsi="Times New Roman" w:hint="eastAsia"/>
        </w:rPr>
        <w:t>和</w:t>
      </w:r>
      <w:r w:rsidR="006E2BAA" w:rsidRPr="00653859">
        <w:rPr>
          <w:rFonts w:ascii="Times New Roman" w:hAnsi="Times New Roman" w:hint="eastAsia"/>
        </w:rPr>
        <w:t>Q/HS</w:t>
      </w:r>
      <w:r w:rsidR="006E2BAA" w:rsidRPr="00653859">
        <w:rPr>
          <w:rFonts w:ascii="Times New Roman" w:hAnsi="Times New Roman"/>
        </w:rPr>
        <w:t xml:space="preserve"> 1001</w:t>
      </w:r>
      <w:r w:rsidR="00653859" w:rsidRPr="00653859">
        <w:rPr>
          <w:rFonts w:ascii="Times New Roman" w:hAnsi="Times New Roman" w:hint="eastAsia"/>
        </w:rPr>
        <w:t>5</w:t>
      </w:r>
      <w:r w:rsidR="006E2BAA" w:rsidRPr="00653859">
        <w:rPr>
          <w:rFonts w:ascii="Times New Roman" w:hAnsi="Times New Roman"/>
        </w:rPr>
        <w:t>-2019</w:t>
      </w:r>
      <w:r w:rsidR="006E2BAA">
        <w:rPr>
          <w:rFonts w:ascii="Times New Roman" w:hAnsi="Times New Roman"/>
        </w:rPr>
        <w:t>中相关的地震采集资料收集的要求。</w:t>
      </w:r>
    </w:p>
    <w:p w14:paraId="684E32CB" w14:textId="77777777" w:rsidR="001350DD" w:rsidRDefault="006E2BAA" w:rsidP="00A14F4E">
      <w:pPr>
        <w:pStyle w:val="3"/>
        <w:spacing w:beforeLines="0" w:afterLines="0"/>
        <w:ind w:firstLineChars="0" w:firstLine="0"/>
        <w:rPr>
          <w:rFonts w:ascii="Times New Roman" w:hAnsi="Times New Roman"/>
        </w:rPr>
      </w:pPr>
      <w:bookmarkStart w:id="159" w:name="_Toc60841115"/>
      <w:bookmarkStart w:id="160" w:name="_Toc60838816"/>
      <w:bookmarkStart w:id="161" w:name="_Toc81469786"/>
      <w:r>
        <w:rPr>
          <w:rFonts w:ascii="Times New Roman" w:hAnsi="Times New Roman"/>
        </w:rPr>
        <w:t xml:space="preserve">4.1.2 </w:t>
      </w:r>
      <w:r>
        <w:rPr>
          <w:rFonts w:ascii="Times New Roman" w:hAnsi="Times New Roman"/>
        </w:rPr>
        <w:t>工区调查</w:t>
      </w:r>
      <w:bookmarkEnd w:id="159"/>
      <w:bookmarkEnd w:id="160"/>
      <w:bookmarkEnd w:id="161"/>
    </w:p>
    <w:p w14:paraId="1AFF901B" w14:textId="77777777" w:rsidR="001350DD" w:rsidRDefault="00623534" w:rsidP="00424939">
      <w:pPr>
        <w:pStyle w:val="aff9"/>
        <w:ind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sidR="006E2BAA">
        <w:rPr>
          <w:rFonts w:ascii="Times New Roman" w:hAnsi="Times New Roman"/>
        </w:rPr>
        <w:t>工区地表</w:t>
      </w:r>
      <w:r w:rsidR="009740D2">
        <w:rPr>
          <w:rFonts w:ascii="Times New Roman" w:hAnsi="Times New Roman" w:hint="eastAsia"/>
        </w:rPr>
        <w:t>勘</w:t>
      </w:r>
      <w:r w:rsidR="006E2BAA">
        <w:rPr>
          <w:rFonts w:ascii="Times New Roman" w:hAnsi="Times New Roman"/>
        </w:rPr>
        <w:t>查。</w:t>
      </w:r>
      <w:r w:rsidR="001B6F4F">
        <w:rPr>
          <w:rFonts w:ascii="Times New Roman" w:hAnsi="Times New Roman" w:hint="eastAsia"/>
        </w:rPr>
        <w:t>应</w:t>
      </w:r>
      <w:r w:rsidR="006E2BAA">
        <w:rPr>
          <w:rFonts w:ascii="Times New Roman" w:hAnsi="Times New Roman"/>
        </w:rPr>
        <w:t>对</w:t>
      </w:r>
      <w:r w:rsidR="006E2BAA">
        <w:rPr>
          <w:rFonts w:ascii="Times New Roman" w:hAnsi="Times New Roman" w:hint="eastAsia"/>
        </w:rPr>
        <w:t>工</w:t>
      </w:r>
      <w:r w:rsidR="006E2BAA">
        <w:rPr>
          <w:rFonts w:ascii="Times New Roman" w:hAnsi="Times New Roman"/>
        </w:rPr>
        <w:t>区进行实地踏勘调查，</w:t>
      </w:r>
      <w:r w:rsidR="006E2BAA">
        <w:rPr>
          <w:rFonts w:ascii="Times New Roman" w:hAnsi="Times New Roman" w:hint="eastAsia"/>
        </w:rPr>
        <w:t>陆地勘探需要</w:t>
      </w:r>
      <w:r w:rsidR="006E2BAA">
        <w:rPr>
          <w:rFonts w:ascii="Times New Roman" w:hAnsi="Times New Roman"/>
        </w:rPr>
        <w:t>了解近地表岩性、纵波和横波速度、厚度等信息，评估激发条件及接收条件</w:t>
      </w:r>
      <w:r w:rsidR="006E2BAA">
        <w:rPr>
          <w:rFonts w:ascii="Times New Roman" w:hAnsi="Times New Roman" w:hint="eastAsia"/>
        </w:rPr>
        <w:t>；</w:t>
      </w:r>
      <w:r w:rsidR="00857BFF">
        <w:rPr>
          <w:rFonts w:ascii="Times New Roman" w:hAnsi="Times New Roman" w:hint="eastAsia"/>
        </w:rPr>
        <w:t>水域</w:t>
      </w:r>
      <w:r w:rsidR="006E2BAA">
        <w:rPr>
          <w:rFonts w:ascii="Times New Roman" w:hAnsi="Times New Roman" w:hint="eastAsia"/>
        </w:rPr>
        <w:t>勘探需对设计的作业</w:t>
      </w:r>
      <w:r w:rsidR="00857BFF">
        <w:rPr>
          <w:rFonts w:ascii="Times New Roman" w:hAnsi="Times New Roman" w:hint="eastAsia"/>
        </w:rPr>
        <w:t>水域</w:t>
      </w:r>
      <w:r w:rsidR="006E2BAA">
        <w:rPr>
          <w:rFonts w:ascii="Times New Roman" w:hAnsi="Times New Roman" w:hint="eastAsia"/>
        </w:rPr>
        <w:t>开展现场调查，了解</w:t>
      </w:r>
      <w:r w:rsidR="00857BFF">
        <w:rPr>
          <w:rFonts w:ascii="Times New Roman" w:hAnsi="Times New Roman" w:hint="eastAsia"/>
        </w:rPr>
        <w:t>水域</w:t>
      </w:r>
      <w:r w:rsidR="006E2BAA">
        <w:rPr>
          <w:rFonts w:ascii="Times New Roman" w:hAnsi="Times New Roman" w:hint="eastAsia"/>
        </w:rPr>
        <w:t>的自然环境、潮汐水流、渔业活动，水下障碍物情况，如输油管线、通信光缆、水下构筑物等资料</w:t>
      </w:r>
      <w:r w:rsidR="00FE16B9">
        <w:rPr>
          <w:rFonts w:ascii="Times New Roman" w:hAnsi="Times New Roman" w:hint="eastAsia"/>
        </w:rPr>
        <w:t>，</w:t>
      </w:r>
      <w:r w:rsidR="006E2BAA">
        <w:rPr>
          <w:rFonts w:ascii="Times New Roman" w:hAnsi="Times New Roman"/>
        </w:rPr>
        <w:t>编写工区调查报告；</w:t>
      </w:r>
    </w:p>
    <w:p w14:paraId="59482709" w14:textId="77777777" w:rsidR="001350DD" w:rsidRDefault="00623534" w:rsidP="00424939">
      <w:pPr>
        <w:pStyle w:val="aff9"/>
        <w:ind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sidR="006E2BAA">
        <w:rPr>
          <w:rFonts w:ascii="Times New Roman" w:hAnsi="Times New Roman"/>
        </w:rPr>
        <w:t>多波</w:t>
      </w:r>
      <w:r w:rsidR="006E2BAA">
        <w:rPr>
          <w:rFonts w:ascii="Times New Roman" w:hAnsi="Times New Roman" w:hint="eastAsia"/>
        </w:rPr>
        <w:t>多分量</w:t>
      </w:r>
      <w:r w:rsidR="006E2BAA">
        <w:rPr>
          <w:rFonts w:ascii="Times New Roman" w:hAnsi="Times New Roman"/>
        </w:rPr>
        <w:t>采集可行性分析。</w:t>
      </w:r>
      <w:r w:rsidR="001B6F4F">
        <w:rPr>
          <w:rFonts w:ascii="Times New Roman" w:hAnsi="Times New Roman" w:hint="eastAsia"/>
        </w:rPr>
        <w:t>需</w:t>
      </w:r>
      <w:r w:rsidR="006E2BAA">
        <w:rPr>
          <w:rFonts w:ascii="Times New Roman" w:hAnsi="Times New Roman"/>
        </w:rPr>
        <w:t>分析多波多分量地震勘探应满足的条件、解决地质目标的能力、预期的效果、</w:t>
      </w:r>
      <w:r w:rsidR="006E2BAA">
        <w:rPr>
          <w:rFonts w:ascii="Times New Roman" w:hAnsi="Times New Roman" w:hint="eastAsia"/>
        </w:rPr>
        <w:t>耗资预算、</w:t>
      </w:r>
      <w:r w:rsidR="006E2BAA">
        <w:rPr>
          <w:rFonts w:ascii="Times New Roman" w:hAnsi="Times New Roman"/>
        </w:rPr>
        <w:t>施工可行性及可能存在的风险等，论证多波多分量地震勘探的可行性；</w:t>
      </w:r>
    </w:p>
    <w:p w14:paraId="400E6C32" w14:textId="77777777" w:rsidR="001350DD" w:rsidRDefault="00623534" w:rsidP="00424939">
      <w:pPr>
        <w:pStyle w:val="aff9"/>
        <w:ind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6E2BAA">
        <w:rPr>
          <w:rFonts w:ascii="Times New Roman" w:hAnsi="Times New Roman"/>
        </w:rPr>
        <w:t>任务目标确定。</w:t>
      </w:r>
      <w:r w:rsidR="001B6F4F">
        <w:rPr>
          <w:rFonts w:ascii="Times New Roman" w:hAnsi="Times New Roman" w:hint="eastAsia"/>
        </w:rPr>
        <w:t>需</w:t>
      </w:r>
      <w:r w:rsidR="006E2BAA">
        <w:rPr>
          <w:rFonts w:ascii="Times New Roman" w:hAnsi="Times New Roman"/>
        </w:rPr>
        <w:t>论证确定多分量地震勘探</w:t>
      </w:r>
      <w:r w:rsidR="006E2BAA">
        <w:rPr>
          <w:rFonts w:ascii="Times New Roman" w:hAnsi="Times New Roman" w:hint="eastAsia"/>
        </w:rPr>
        <w:t>观测系统、</w:t>
      </w:r>
      <w:r w:rsidR="006E2BAA">
        <w:rPr>
          <w:rFonts w:ascii="Times New Roman" w:hAnsi="Times New Roman"/>
        </w:rPr>
        <w:t>部署</w:t>
      </w:r>
      <w:r w:rsidR="006E2BAA">
        <w:rPr>
          <w:rFonts w:ascii="Times New Roman" w:hAnsi="Times New Roman" w:hint="eastAsia"/>
        </w:rPr>
        <w:t>方案</w:t>
      </w:r>
      <w:r w:rsidR="006E2BAA">
        <w:rPr>
          <w:rFonts w:ascii="Times New Roman" w:hAnsi="Times New Roman"/>
        </w:rPr>
        <w:t>、技术要求、地理位置、勘探面积、工作量、施工期限、地震数据采集要求、地震数据处理要求和地震</w:t>
      </w:r>
      <w:r w:rsidR="00D929FA">
        <w:rPr>
          <w:rFonts w:ascii="Times New Roman" w:hAnsi="Times New Roman" w:hint="eastAsia"/>
        </w:rPr>
        <w:t>数据</w:t>
      </w:r>
      <w:r w:rsidR="006E2BAA">
        <w:rPr>
          <w:rFonts w:ascii="Times New Roman" w:hAnsi="Times New Roman"/>
        </w:rPr>
        <w:t>解释目标</w:t>
      </w:r>
      <w:r w:rsidR="006E2BAA">
        <w:rPr>
          <w:rFonts w:ascii="Times New Roman" w:hAnsi="Times New Roman" w:hint="eastAsia"/>
        </w:rPr>
        <w:t>；</w:t>
      </w:r>
    </w:p>
    <w:p w14:paraId="04599189" w14:textId="77777777" w:rsidR="001350DD" w:rsidRDefault="00623534" w:rsidP="00424939">
      <w:pPr>
        <w:pStyle w:val="aff9"/>
        <w:ind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sidR="00857BFF">
        <w:rPr>
          <w:rFonts w:ascii="Times New Roman" w:hAnsi="Times New Roman" w:hint="eastAsia"/>
        </w:rPr>
        <w:t>水域</w:t>
      </w:r>
      <w:r w:rsidR="006E2BAA">
        <w:rPr>
          <w:rFonts w:ascii="Times New Roman" w:hAnsi="Times New Roman" w:hint="eastAsia"/>
        </w:rPr>
        <w:t>勘探时需要评估</w:t>
      </w:r>
      <w:r w:rsidR="00857BFF">
        <w:rPr>
          <w:rFonts w:ascii="Times New Roman" w:hAnsi="Times New Roman" w:hint="eastAsia"/>
        </w:rPr>
        <w:t>水</w:t>
      </w:r>
      <w:r w:rsidR="006E2BAA">
        <w:rPr>
          <w:rFonts w:ascii="Times New Roman" w:hAnsi="Times New Roman" w:hint="eastAsia"/>
        </w:rPr>
        <w:t>上作业时的风险及正常施工的可能性与可行性</w:t>
      </w:r>
      <w:r w:rsidR="00DF2FE2">
        <w:rPr>
          <w:rFonts w:ascii="Times New Roman" w:hAnsi="Times New Roman" w:hint="eastAsia"/>
        </w:rPr>
        <w:t>；重点对水深和</w:t>
      </w:r>
      <w:r w:rsidR="00857BFF">
        <w:rPr>
          <w:rFonts w:ascii="Times New Roman" w:hAnsi="Times New Roman" w:hint="eastAsia"/>
        </w:rPr>
        <w:t>水</w:t>
      </w:r>
      <w:r w:rsidR="00DF2FE2">
        <w:rPr>
          <w:rFonts w:ascii="Times New Roman" w:hAnsi="Times New Roman" w:hint="eastAsia"/>
        </w:rPr>
        <w:t>底地形起伏、</w:t>
      </w:r>
      <w:r w:rsidR="00857BFF">
        <w:rPr>
          <w:rFonts w:ascii="Times New Roman" w:hAnsi="Times New Roman" w:hint="eastAsia"/>
        </w:rPr>
        <w:t>水</w:t>
      </w:r>
      <w:r w:rsidR="00DF2FE2">
        <w:rPr>
          <w:rFonts w:ascii="Times New Roman" w:hAnsi="Times New Roman" w:hint="eastAsia"/>
        </w:rPr>
        <w:t>面障碍物和水下障碍物情况，结合船</w:t>
      </w:r>
      <w:proofErr w:type="gramStart"/>
      <w:r w:rsidR="00DF2FE2">
        <w:rPr>
          <w:rFonts w:ascii="Times New Roman" w:hAnsi="Times New Roman" w:hint="eastAsia"/>
        </w:rPr>
        <w:t>装水平</w:t>
      </w:r>
      <w:proofErr w:type="gramEnd"/>
      <w:r w:rsidR="00DF2FE2">
        <w:rPr>
          <w:rFonts w:ascii="Times New Roman" w:hAnsi="Times New Roman" w:hint="eastAsia"/>
        </w:rPr>
        <w:t>进行评估，以确定</w:t>
      </w:r>
      <w:proofErr w:type="gramStart"/>
      <w:r w:rsidR="00DF2FE2">
        <w:rPr>
          <w:rFonts w:ascii="Times New Roman" w:hAnsi="Times New Roman" w:hint="eastAsia"/>
        </w:rPr>
        <w:t>采用</w:t>
      </w:r>
      <w:r w:rsidR="00857BFF">
        <w:rPr>
          <w:rFonts w:ascii="Times New Roman" w:hAnsi="Times New Roman" w:hint="eastAsia"/>
        </w:rPr>
        <w:t>双检</w:t>
      </w:r>
      <w:r w:rsidR="00A018EF">
        <w:rPr>
          <w:rFonts w:ascii="Times New Roman" w:hAnsi="Times New Roman" w:hint="eastAsia"/>
        </w:rPr>
        <w:t>海底电缆</w:t>
      </w:r>
      <w:proofErr w:type="gramEnd"/>
      <w:r w:rsidR="00857BFF">
        <w:rPr>
          <w:rFonts w:ascii="Times New Roman" w:hAnsi="Times New Roman" w:hint="eastAsia"/>
        </w:rPr>
        <w:t>、</w:t>
      </w:r>
      <w:r w:rsidR="00DF2FE2">
        <w:rPr>
          <w:rFonts w:ascii="Times New Roman" w:hAnsi="Times New Roman" w:hint="eastAsia"/>
        </w:rPr>
        <w:t>OBC</w:t>
      </w:r>
      <w:r w:rsidR="00DF2FE2">
        <w:rPr>
          <w:rFonts w:ascii="Times New Roman" w:hAnsi="Times New Roman" w:hint="eastAsia"/>
        </w:rPr>
        <w:t>、</w:t>
      </w:r>
      <w:r w:rsidR="00DF2FE2">
        <w:rPr>
          <w:rFonts w:ascii="Times New Roman" w:hAnsi="Times New Roman" w:hint="eastAsia"/>
        </w:rPr>
        <w:t>OBN</w:t>
      </w:r>
      <w:r w:rsidR="00DF2FE2">
        <w:rPr>
          <w:rFonts w:ascii="Times New Roman" w:hAnsi="Times New Roman" w:hint="eastAsia"/>
        </w:rPr>
        <w:t>或</w:t>
      </w:r>
      <w:r w:rsidR="00DF2FE2">
        <w:rPr>
          <w:rFonts w:ascii="Times New Roman" w:hAnsi="Times New Roman" w:hint="eastAsia"/>
        </w:rPr>
        <w:t>OBS</w:t>
      </w:r>
      <w:r w:rsidR="00DF2FE2">
        <w:rPr>
          <w:rFonts w:ascii="Times New Roman" w:hAnsi="Times New Roman" w:hint="eastAsia"/>
        </w:rPr>
        <w:t>观测方式</w:t>
      </w:r>
      <w:r w:rsidR="006E2BAA">
        <w:rPr>
          <w:rFonts w:ascii="Times New Roman" w:hAnsi="Times New Roman" w:hint="eastAsia"/>
        </w:rPr>
        <w:t>。</w:t>
      </w:r>
    </w:p>
    <w:p w14:paraId="7B30E04D" w14:textId="77777777" w:rsidR="001350DD" w:rsidRPr="00194E55" w:rsidRDefault="006E2BAA" w:rsidP="00424939">
      <w:pPr>
        <w:pStyle w:val="2"/>
        <w:spacing w:beforeLines="0" w:afterLines="0"/>
        <w:ind w:firstLine="482"/>
        <w:rPr>
          <w:rFonts w:ascii="Times New Roman" w:hAnsi="Times New Roman"/>
          <w:sz w:val="24"/>
          <w:szCs w:val="24"/>
        </w:rPr>
      </w:pPr>
      <w:bookmarkStart w:id="162" w:name="_Toc52529159"/>
      <w:bookmarkStart w:id="163" w:name="_Toc52529240"/>
      <w:bookmarkStart w:id="164" w:name="_Toc52531129"/>
      <w:bookmarkStart w:id="165" w:name="_Toc52541085"/>
      <w:bookmarkStart w:id="166" w:name="_Toc52543025"/>
      <w:bookmarkStart w:id="167" w:name="_Toc52550327"/>
      <w:bookmarkStart w:id="168" w:name="_Toc54103174"/>
      <w:bookmarkStart w:id="169" w:name="_Toc54103228"/>
      <w:bookmarkStart w:id="170" w:name="_Toc54189589"/>
      <w:bookmarkStart w:id="171" w:name="_Toc54471878"/>
      <w:bookmarkStart w:id="172" w:name="_Toc54510703"/>
      <w:bookmarkStart w:id="173" w:name="_Toc55486312"/>
      <w:bookmarkStart w:id="174" w:name="_Toc60838817"/>
      <w:bookmarkStart w:id="175" w:name="_Toc60841116"/>
      <w:bookmarkStart w:id="176" w:name="_Toc81469787"/>
      <w:bookmarkEnd w:id="144"/>
      <w:bookmarkEnd w:id="145"/>
      <w:bookmarkEnd w:id="146"/>
      <w:bookmarkEnd w:id="147"/>
      <w:bookmarkEnd w:id="148"/>
      <w:bookmarkEnd w:id="149"/>
      <w:bookmarkEnd w:id="150"/>
      <w:bookmarkEnd w:id="151"/>
      <w:bookmarkEnd w:id="152"/>
      <w:bookmarkEnd w:id="153"/>
      <w:bookmarkEnd w:id="154"/>
      <w:bookmarkEnd w:id="155"/>
      <w:r w:rsidRPr="00194E55">
        <w:rPr>
          <w:rFonts w:ascii="Times New Roman" w:hAnsi="Times New Roman"/>
          <w:sz w:val="24"/>
          <w:szCs w:val="24"/>
        </w:rPr>
        <w:lastRenderedPageBreak/>
        <w:t xml:space="preserve">4.2 </w:t>
      </w:r>
      <w:r w:rsidRPr="00194E55">
        <w:rPr>
          <w:rFonts w:ascii="Times New Roman" w:hAnsi="Times New Roman"/>
          <w:sz w:val="24"/>
          <w:szCs w:val="24"/>
        </w:rPr>
        <w:t>采集参数设计</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D19D845" w14:textId="77777777" w:rsidR="001350DD" w:rsidRDefault="006E2BAA" w:rsidP="00A14F4E">
      <w:pPr>
        <w:pStyle w:val="3"/>
        <w:spacing w:beforeLines="0" w:afterLines="0"/>
        <w:ind w:firstLineChars="0" w:firstLine="0"/>
        <w:rPr>
          <w:rFonts w:ascii="Times New Roman" w:hAnsi="Times New Roman"/>
        </w:rPr>
      </w:pPr>
      <w:bookmarkStart w:id="177" w:name="_Toc60838818"/>
      <w:bookmarkStart w:id="178" w:name="_Toc60841117"/>
      <w:bookmarkStart w:id="179" w:name="_Toc81469788"/>
      <w:r>
        <w:rPr>
          <w:rFonts w:ascii="Times New Roman" w:hAnsi="Times New Roman"/>
        </w:rPr>
        <w:t xml:space="preserve">4.2.1 </w:t>
      </w:r>
      <w:r>
        <w:rPr>
          <w:rFonts w:ascii="Times New Roman" w:hAnsi="Times New Roman"/>
        </w:rPr>
        <w:t>采集参数论证</w:t>
      </w:r>
      <w:bookmarkEnd w:id="177"/>
      <w:bookmarkEnd w:id="178"/>
      <w:bookmarkEnd w:id="179"/>
    </w:p>
    <w:p w14:paraId="038A90EF" w14:textId="77777777" w:rsidR="001350DD" w:rsidRPr="00623534" w:rsidRDefault="006E2BAA" w:rsidP="00424939">
      <w:pPr>
        <w:pStyle w:val="aff9"/>
        <w:ind w:firstLine="420"/>
        <w:rPr>
          <w:rFonts w:ascii="Times New Roman" w:hAnsi="Times New Roman"/>
        </w:rPr>
      </w:pPr>
      <w:r w:rsidRPr="00623534">
        <w:rPr>
          <w:rFonts w:ascii="Times New Roman" w:hAnsi="Times New Roman"/>
        </w:rPr>
        <w:t>多波多分量采集参数设计的基本原则：</w:t>
      </w:r>
    </w:p>
    <w:p w14:paraId="75E6C756" w14:textId="77777777" w:rsidR="001350DD" w:rsidRDefault="00623534" w:rsidP="00424939">
      <w:pPr>
        <w:pStyle w:val="aff9"/>
        <w:ind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sidR="006E2BAA">
        <w:rPr>
          <w:rFonts w:ascii="Times New Roman" w:hAnsi="Times New Roman"/>
        </w:rPr>
        <w:t>多波多分量采集</w:t>
      </w:r>
      <w:proofErr w:type="gramStart"/>
      <w:r w:rsidR="006E2BAA">
        <w:rPr>
          <w:rFonts w:ascii="Times New Roman" w:hAnsi="Times New Roman"/>
        </w:rPr>
        <w:t>设计</w:t>
      </w:r>
      <w:r w:rsidR="006E2BAA">
        <w:rPr>
          <w:rFonts w:ascii="Times New Roman" w:hAnsi="Times New Roman" w:hint="eastAsia"/>
        </w:rPr>
        <w:t>需</w:t>
      </w:r>
      <w:r w:rsidR="006E2BAA">
        <w:rPr>
          <w:rFonts w:ascii="Times New Roman" w:hAnsi="Times New Roman"/>
        </w:rPr>
        <w:t>进行波</w:t>
      </w:r>
      <w:proofErr w:type="gramEnd"/>
      <w:r w:rsidR="006E2BAA">
        <w:rPr>
          <w:rFonts w:ascii="Times New Roman" w:hAnsi="Times New Roman"/>
        </w:rPr>
        <w:t>场模拟实验，</w:t>
      </w:r>
      <w:r w:rsidR="00DF2FE2">
        <w:rPr>
          <w:rFonts w:ascii="Times New Roman" w:hAnsi="Times New Roman" w:hint="eastAsia"/>
        </w:rPr>
        <w:t>主要</w:t>
      </w:r>
      <w:r w:rsidR="006E2BAA">
        <w:rPr>
          <w:rFonts w:ascii="Times New Roman" w:hAnsi="Times New Roman"/>
        </w:rPr>
        <w:t>利用通用多波模拟软件进行</w:t>
      </w:r>
      <w:r w:rsidR="006E2BAA">
        <w:rPr>
          <w:rFonts w:ascii="Times New Roman" w:hAnsi="Times New Roman"/>
        </w:rPr>
        <w:t>PP</w:t>
      </w:r>
      <w:r w:rsidR="006E2BAA">
        <w:rPr>
          <w:rFonts w:ascii="Times New Roman" w:hAnsi="Times New Roman"/>
        </w:rPr>
        <w:t>和</w:t>
      </w:r>
      <w:r w:rsidR="006E2BAA">
        <w:rPr>
          <w:rFonts w:ascii="Times New Roman" w:hAnsi="Times New Roman"/>
        </w:rPr>
        <w:t>PS</w:t>
      </w:r>
      <w:r w:rsidR="006E2BAA">
        <w:rPr>
          <w:rFonts w:ascii="Times New Roman" w:hAnsi="Times New Roman"/>
        </w:rPr>
        <w:t>波的模拟与分析，重点是不同波型的最佳接收窗口</w:t>
      </w:r>
      <w:r w:rsidR="00C4277C">
        <w:rPr>
          <w:rFonts w:ascii="Times New Roman" w:hAnsi="Times New Roman" w:hint="eastAsia"/>
        </w:rPr>
        <w:t>和目的层的反射特征</w:t>
      </w:r>
      <w:r w:rsidR="006E2BAA">
        <w:rPr>
          <w:rFonts w:ascii="Times New Roman" w:hAnsi="Times New Roman"/>
        </w:rPr>
        <w:t>，以提供排列长度、最大</w:t>
      </w:r>
      <w:r w:rsidR="006E2BAA">
        <w:rPr>
          <w:rFonts w:ascii="Times New Roman" w:hAnsi="Times New Roman" w:hint="eastAsia"/>
        </w:rPr>
        <w:t>/</w:t>
      </w:r>
      <w:r w:rsidR="006E2BAA">
        <w:rPr>
          <w:rFonts w:ascii="Times New Roman" w:hAnsi="Times New Roman"/>
        </w:rPr>
        <w:t>最小偏移距和空间采样间隔、记录长度等参数的设计方案；</w:t>
      </w:r>
    </w:p>
    <w:p w14:paraId="317A1605" w14:textId="77777777" w:rsidR="001350DD" w:rsidRDefault="00623534" w:rsidP="00424939">
      <w:pPr>
        <w:pStyle w:val="aff9"/>
        <w:ind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sidR="006E2BAA">
        <w:rPr>
          <w:rFonts w:ascii="Times New Roman" w:hAnsi="Times New Roman"/>
        </w:rPr>
        <w:t>在综合分析纵波、横波、转换波</w:t>
      </w:r>
      <w:r w:rsidR="00DF2FE2">
        <w:rPr>
          <w:rFonts w:ascii="Times New Roman" w:hAnsi="Times New Roman" w:hint="eastAsia"/>
        </w:rPr>
        <w:t>传播路径</w:t>
      </w:r>
      <w:r w:rsidR="006E2BAA">
        <w:rPr>
          <w:rFonts w:ascii="Times New Roman" w:hAnsi="Times New Roman"/>
        </w:rPr>
        <w:t>特点并明确技术目标及勘探重点的基础上，确定多波多分量数据采集参数；</w:t>
      </w:r>
    </w:p>
    <w:p w14:paraId="33AB8752" w14:textId="77777777" w:rsidR="001350DD" w:rsidRDefault="00623534" w:rsidP="00424939">
      <w:pPr>
        <w:pStyle w:val="aff9"/>
        <w:ind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6E2BAA">
        <w:rPr>
          <w:rFonts w:ascii="Times New Roman" w:hAnsi="Times New Roman"/>
        </w:rPr>
        <w:t>设计论证观测系统时，应对纵、横波共中心点（</w:t>
      </w:r>
      <w:r w:rsidR="006E2BAA">
        <w:rPr>
          <w:rFonts w:ascii="Times New Roman" w:hAnsi="Times New Roman"/>
        </w:rPr>
        <w:t>CMP</w:t>
      </w:r>
      <w:r w:rsidR="006E2BAA">
        <w:rPr>
          <w:rFonts w:ascii="Times New Roman" w:hAnsi="Times New Roman"/>
        </w:rPr>
        <w:t>）面元和转换波共转换点（</w:t>
      </w:r>
      <w:r w:rsidR="006E2BAA">
        <w:rPr>
          <w:rFonts w:ascii="Times New Roman" w:hAnsi="Times New Roman"/>
        </w:rPr>
        <w:t>CCP</w:t>
      </w:r>
      <w:r w:rsidR="006E2BAA">
        <w:rPr>
          <w:rFonts w:ascii="Times New Roman" w:hAnsi="Times New Roman"/>
        </w:rPr>
        <w:t>）面元属性进行分析，使炮检距、覆盖次数、炮检方位等属性均匀分布；</w:t>
      </w:r>
    </w:p>
    <w:p w14:paraId="567335E5" w14:textId="77777777" w:rsidR="001350DD" w:rsidRDefault="00623534" w:rsidP="00424939">
      <w:pPr>
        <w:pStyle w:val="aff9"/>
        <w:ind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sidR="006E2BAA">
        <w:rPr>
          <w:rFonts w:ascii="Times New Roman" w:hAnsi="Times New Roman"/>
        </w:rPr>
        <w:t>在利用纵波源、三分量检波器进行采集时，要充分考虑</w:t>
      </w:r>
      <w:r w:rsidR="006E2BAA">
        <w:rPr>
          <w:rFonts w:ascii="Times New Roman" w:hAnsi="Times New Roman"/>
        </w:rPr>
        <w:t>P</w:t>
      </w:r>
      <w:r w:rsidR="006E2BAA">
        <w:rPr>
          <w:rFonts w:ascii="Times New Roman" w:hAnsi="Times New Roman" w:hint="eastAsia"/>
        </w:rPr>
        <w:t>P</w:t>
      </w:r>
      <w:r w:rsidR="006E2BAA">
        <w:rPr>
          <w:rFonts w:ascii="Times New Roman" w:hAnsi="Times New Roman"/>
        </w:rPr>
        <w:t>波、</w:t>
      </w:r>
      <w:r w:rsidR="006E2BAA">
        <w:rPr>
          <w:rFonts w:ascii="Times New Roman" w:hAnsi="Times New Roman"/>
        </w:rPr>
        <w:t>PS</w:t>
      </w:r>
      <w:r w:rsidR="006E2BAA">
        <w:rPr>
          <w:rFonts w:ascii="Times New Roman" w:hAnsi="Times New Roman"/>
        </w:rPr>
        <w:t>波</w:t>
      </w:r>
      <w:proofErr w:type="gramStart"/>
      <w:r w:rsidR="006E2BAA">
        <w:rPr>
          <w:rFonts w:ascii="Times New Roman" w:hAnsi="Times New Roman"/>
        </w:rPr>
        <w:t>接收时窗与面波时窗的</w:t>
      </w:r>
      <w:proofErr w:type="gramEnd"/>
      <w:r w:rsidR="006E2BAA">
        <w:rPr>
          <w:rFonts w:ascii="Times New Roman" w:hAnsi="Times New Roman"/>
        </w:rPr>
        <w:t>关系，通过数值模拟与最佳</w:t>
      </w:r>
      <w:proofErr w:type="gramStart"/>
      <w:r w:rsidR="006E2BAA">
        <w:rPr>
          <w:rFonts w:ascii="Times New Roman" w:hAnsi="Times New Roman"/>
        </w:rPr>
        <w:t>接收时窗</w:t>
      </w:r>
      <w:proofErr w:type="gramEnd"/>
      <w:r w:rsidR="006E2BAA">
        <w:rPr>
          <w:rFonts w:ascii="Times New Roman" w:hAnsi="Times New Roman"/>
        </w:rPr>
        <w:t>G</w:t>
      </w:r>
      <w:r w:rsidR="006E2BAA">
        <w:rPr>
          <w:rFonts w:ascii="Times New Roman" w:hAnsi="Times New Roman"/>
        </w:rPr>
        <w:t>因子分析，在保障</w:t>
      </w:r>
      <w:r w:rsidR="006E2BAA">
        <w:rPr>
          <w:rFonts w:ascii="Times New Roman" w:hAnsi="Times New Roman"/>
        </w:rPr>
        <w:t>P</w:t>
      </w:r>
      <w:r w:rsidR="006E2BAA">
        <w:rPr>
          <w:rFonts w:ascii="Times New Roman" w:hAnsi="Times New Roman"/>
        </w:rPr>
        <w:t>波采集质量的基础上，</w:t>
      </w:r>
      <w:r w:rsidR="006E2BAA">
        <w:rPr>
          <w:rFonts w:ascii="Times New Roman" w:hAnsi="Times New Roman" w:hint="eastAsia"/>
        </w:rPr>
        <w:t>应</w:t>
      </w:r>
      <w:r w:rsidR="006E2BAA">
        <w:rPr>
          <w:rFonts w:ascii="Times New Roman" w:hAnsi="Times New Roman"/>
        </w:rPr>
        <w:t>兼顾接收到足够强的</w:t>
      </w:r>
      <w:r w:rsidR="006E2BAA">
        <w:rPr>
          <w:rFonts w:ascii="Times New Roman" w:hAnsi="Times New Roman"/>
        </w:rPr>
        <w:t>PS</w:t>
      </w:r>
      <w:r w:rsidR="006E2BAA">
        <w:rPr>
          <w:rFonts w:ascii="Times New Roman" w:hAnsi="Times New Roman"/>
        </w:rPr>
        <w:t>波，同时</w:t>
      </w:r>
      <w:r w:rsidR="006E2BAA">
        <w:rPr>
          <w:rFonts w:ascii="Times New Roman" w:hAnsi="Times New Roman" w:hint="eastAsia"/>
        </w:rPr>
        <w:t>应尽量</w:t>
      </w:r>
      <w:r w:rsidR="006E2BAA">
        <w:rPr>
          <w:rFonts w:ascii="Times New Roman" w:hAnsi="Times New Roman"/>
        </w:rPr>
        <w:t>避开面波时窗</w:t>
      </w:r>
      <w:r w:rsidR="006E2BAA">
        <w:rPr>
          <w:rFonts w:ascii="Times New Roman" w:hAnsi="Times New Roman" w:hint="eastAsia"/>
        </w:rPr>
        <w:t>；</w:t>
      </w:r>
    </w:p>
    <w:p w14:paraId="1CE77B9E" w14:textId="77777777" w:rsidR="001350DD" w:rsidRPr="00A018EF" w:rsidRDefault="00623534" w:rsidP="00424939">
      <w:pPr>
        <w:pStyle w:val="aff9"/>
        <w:ind w:firstLine="420"/>
        <w:rPr>
          <w:rFonts w:ascii="Times New Roman" w:hAnsi="Times New Roman"/>
        </w:rPr>
      </w:pPr>
      <w:r w:rsidRPr="00A018EF">
        <w:rPr>
          <w:rFonts w:ascii="Times New Roman" w:hAnsi="Times New Roman" w:hint="eastAsia"/>
        </w:rPr>
        <w:t>（</w:t>
      </w:r>
      <w:r w:rsidRPr="00A018EF">
        <w:rPr>
          <w:rFonts w:ascii="Times New Roman" w:hAnsi="Times New Roman" w:hint="eastAsia"/>
        </w:rPr>
        <w:t>5</w:t>
      </w:r>
      <w:r w:rsidRPr="00A018EF">
        <w:rPr>
          <w:rFonts w:ascii="Times New Roman" w:hAnsi="Times New Roman" w:hint="eastAsia"/>
        </w:rPr>
        <w:t>）水域</w:t>
      </w:r>
      <w:r w:rsidR="006E2BAA" w:rsidRPr="00A018EF">
        <w:rPr>
          <w:rFonts w:ascii="Times New Roman" w:hAnsi="Times New Roman" w:hint="eastAsia"/>
        </w:rPr>
        <w:t>多波多分量采集施工时，应充分考虑到</w:t>
      </w:r>
      <w:r w:rsidR="006E2BAA" w:rsidRPr="00A018EF">
        <w:rPr>
          <w:rFonts w:ascii="Times New Roman" w:hAnsi="Times New Roman" w:hint="eastAsia"/>
        </w:rPr>
        <w:t>OBS</w:t>
      </w:r>
      <w:r w:rsidR="006E2BAA" w:rsidRPr="00A018EF">
        <w:rPr>
          <w:rFonts w:ascii="Times New Roman" w:hAnsi="Times New Roman" w:hint="eastAsia"/>
        </w:rPr>
        <w:t>和</w:t>
      </w:r>
      <w:r w:rsidR="006E2BAA" w:rsidRPr="00A018EF">
        <w:rPr>
          <w:rFonts w:ascii="Times New Roman" w:hAnsi="Times New Roman" w:hint="eastAsia"/>
        </w:rPr>
        <w:t>OBN</w:t>
      </w:r>
      <w:r w:rsidR="006E2BAA" w:rsidRPr="00A018EF">
        <w:rPr>
          <w:rFonts w:ascii="Times New Roman" w:hAnsi="Times New Roman" w:hint="eastAsia"/>
        </w:rPr>
        <w:t>的不可移动性，以及</w:t>
      </w:r>
      <w:r w:rsidR="006E2BAA" w:rsidRPr="00A018EF">
        <w:rPr>
          <w:rFonts w:ascii="Times New Roman" w:hAnsi="Times New Roman" w:hint="eastAsia"/>
        </w:rPr>
        <w:t>OBC</w:t>
      </w:r>
      <w:r w:rsidR="006E2BAA" w:rsidRPr="00A018EF">
        <w:rPr>
          <w:rFonts w:ascii="Times New Roman" w:hAnsi="Times New Roman" w:hint="eastAsia"/>
        </w:rPr>
        <w:t>的拖曳重量和震源</w:t>
      </w:r>
      <w:r w:rsidR="00DF2FE2" w:rsidRPr="00A018EF">
        <w:rPr>
          <w:rFonts w:ascii="Times New Roman" w:hAnsi="Times New Roman" w:hint="eastAsia"/>
        </w:rPr>
        <w:t>沉放深度</w:t>
      </w:r>
      <w:r w:rsidR="006E2BAA" w:rsidRPr="00A018EF">
        <w:rPr>
          <w:rFonts w:ascii="Times New Roman" w:hAnsi="Times New Roman" w:hint="eastAsia"/>
        </w:rPr>
        <w:t>等</w:t>
      </w:r>
      <w:r w:rsidR="00DF2FE2" w:rsidRPr="00A018EF">
        <w:rPr>
          <w:rFonts w:ascii="Times New Roman" w:hAnsi="Times New Roman" w:hint="eastAsia"/>
        </w:rPr>
        <w:t>参数，</w:t>
      </w:r>
      <w:r w:rsidR="006E2BAA" w:rsidRPr="00A018EF">
        <w:rPr>
          <w:rFonts w:ascii="Times New Roman" w:hAnsi="Times New Roman" w:hint="eastAsia"/>
        </w:rPr>
        <w:t>或者</w:t>
      </w:r>
      <w:r w:rsidR="00DF2FE2" w:rsidRPr="00A018EF">
        <w:rPr>
          <w:rFonts w:ascii="Times New Roman" w:hAnsi="Times New Roman" w:hint="eastAsia"/>
        </w:rPr>
        <w:t>错时</w:t>
      </w:r>
      <w:r w:rsidR="006E2BAA" w:rsidRPr="00A018EF">
        <w:rPr>
          <w:rFonts w:ascii="Times New Roman" w:hAnsi="Times New Roman" w:hint="eastAsia"/>
        </w:rPr>
        <w:t>激发的施工特点，对炮检距、覆盖次数、炮检方位等属性进行单独模拟；</w:t>
      </w:r>
      <w:r w:rsidR="006E2BAA" w:rsidRPr="00A018EF">
        <w:rPr>
          <w:rFonts w:ascii="Times New Roman" w:hAnsi="Times New Roman" w:hint="eastAsia"/>
        </w:rPr>
        <w:t>OBC</w:t>
      </w:r>
      <w:r w:rsidR="006E2BAA" w:rsidRPr="00A018EF">
        <w:rPr>
          <w:rFonts w:ascii="Times New Roman" w:hAnsi="Times New Roman" w:hint="eastAsia"/>
        </w:rPr>
        <w:t>采集时还要充分考虑船体的转弯半径、排列长度和宽度等因素。</w:t>
      </w:r>
    </w:p>
    <w:p w14:paraId="777E25AD" w14:textId="77777777" w:rsidR="001350DD" w:rsidRDefault="006E2BAA" w:rsidP="00A14F4E">
      <w:pPr>
        <w:pStyle w:val="3"/>
        <w:spacing w:beforeLines="0" w:afterLines="0"/>
        <w:ind w:firstLineChars="0" w:firstLine="0"/>
        <w:rPr>
          <w:rFonts w:ascii="Times New Roman" w:hAnsi="Times New Roman"/>
        </w:rPr>
      </w:pPr>
      <w:bookmarkStart w:id="180" w:name="_Toc60838819"/>
      <w:bookmarkStart w:id="181" w:name="_Toc60841118"/>
      <w:bookmarkStart w:id="182" w:name="_Toc81469789"/>
      <w:r>
        <w:rPr>
          <w:rFonts w:ascii="Times New Roman" w:hAnsi="Times New Roman"/>
        </w:rPr>
        <w:t xml:space="preserve">4.2.2 </w:t>
      </w:r>
      <w:r>
        <w:rPr>
          <w:rFonts w:ascii="Times New Roman" w:hAnsi="Times New Roman"/>
        </w:rPr>
        <w:t>观测系统设计</w:t>
      </w:r>
      <w:bookmarkEnd w:id="180"/>
      <w:bookmarkEnd w:id="181"/>
      <w:bookmarkEnd w:id="182"/>
    </w:p>
    <w:p w14:paraId="3D78506A" w14:textId="77777777" w:rsidR="001350DD" w:rsidRPr="00623534" w:rsidRDefault="006E2BAA" w:rsidP="00424939">
      <w:pPr>
        <w:pStyle w:val="aff9"/>
        <w:spacing w:before="65"/>
        <w:ind w:firstLineChars="196" w:firstLine="413"/>
        <w:rPr>
          <w:rFonts w:ascii="Times New Roman" w:hAnsi="Times New Roman"/>
          <w:b/>
          <w:i/>
        </w:rPr>
      </w:pPr>
      <w:bookmarkStart w:id="183" w:name="_Toc60838820"/>
      <w:bookmarkStart w:id="184" w:name="_Toc52529164"/>
      <w:bookmarkStart w:id="185" w:name="_Toc54103177"/>
      <w:bookmarkEnd w:id="183"/>
      <w:r w:rsidRPr="00623534">
        <w:rPr>
          <w:rFonts w:ascii="Times New Roman" w:hAnsi="Times New Roman"/>
          <w:b/>
          <w:i/>
        </w:rPr>
        <w:t xml:space="preserve">4.2.2.1 </w:t>
      </w:r>
      <w:r w:rsidRPr="00623534">
        <w:rPr>
          <w:rFonts w:ascii="Times New Roman" w:hAnsi="Times New Roman"/>
          <w:b/>
          <w:i/>
        </w:rPr>
        <w:t>二维观测系统</w:t>
      </w:r>
      <w:bookmarkEnd w:id="184"/>
      <w:bookmarkEnd w:id="185"/>
      <w:r w:rsidRPr="00623534">
        <w:rPr>
          <w:rFonts w:ascii="Times New Roman" w:hAnsi="Times New Roman"/>
          <w:b/>
          <w:i/>
        </w:rPr>
        <w:t>设计</w:t>
      </w:r>
    </w:p>
    <w:p w14:paraId="4BB1C202" w14:textId="77777777" w:rsidR="001350DD" w:rsidRPr="00623534" w:rsidRDefault="006E2BAA" w:rsidP="00424939">
      <w:pPr>
        <w:pStyle w:val="aff9"/>
        <w:ind w:firstLine="420"/>
        <w:rPr>
          <w:rFonts w:ascii="Times New Roman" w:hAnsi="Times New Roman"/>
        </w:rPr>
      </w:pPr>
      <w:r w:rsidRPr="00623534">
        <w:rPr>
          <w:rFonts w:ascii="Times New Roman" w:hAnsi="Times New Roman"/>
        </w:rPr>
        <w:t>主要包括道距、覆盖次数、最小炮检距、最大炮检距、延长附加段长度等参数；设计时应遵循以下原则：</w:t>
      </w:r>
    </w:p>
    <w:p w14:paraId="7D6C95D9" w14:textId="77777777" w:rsidR="001350DD" w:rsidRPr="00A018EF" w:rsidRDefault="006E2BAA" w:rsidP="008B6C2A">
      <w:pPr>
        <w:pStyle w:val="aff9"/>
        <w:numPr>
          <w:ilvl w:val="1"/>
          <w:numId w:val="54"/>
        </w:numPr>
        <w:ind w:left="0" w:firstLine="420"/>
        <w:rPr>
          <w:rFonts w:ascii="Times New Roman" w:hAnsi="Times New Roman"/>
        </w:rPr>
      </w:pPr>
      <w:r w:rsidRPr="00A018EF">
        <w:rPr>
          <w:rFonts w:ascii="Times New Roman" w:hAnsi="Times New Roman"/>
        </w:rPr>
        <w:t>道距选择应兼顾纵波和横波的要求，应主要以横波（包括转换横波）地震采集道距需求为主。道距选择应考虑偏移</w:t>
      </w:r>
      <w:proofErr w:type="gramStart"/>
      <w:r w:rsidRPr="00A018EF">
        <w:rPr>
          <w:rFonts w:ascii="Times New Roman" w:hAnsi="Times New Roman"/>
        </w:rPr>
        <w:t>和叠前二</w:t>
      </w:r>
      <w:proofErr w:type="gramEnd"/>
      <w:r w:rsidRPr="00A018EF">
        <w:rPr>
          <w:rFonts w:ascii="Times New Roman" w:hAnsi="Times New Roman"/>
        </w:rPr>
        <w:t>维滤波时不出现空间假频，并综合考虑横向分辨率和信噪比；</w:t>
      </w:r>
    </w:p>
    <w:p w14:paraId="49BD9ED7" w14:textId="77777777" w:rsidR="001350DD" w:rsidRPr="00A018EF" w:rsidRDefault="006E2BAA" w:rsidP="008B6C2A">
      <w:pPr>
        <w:pStyle w:val="aff9"/>
        <w:numPr>
          <w:ilvl w:val="1"/>
          <w:numId w:val="54"/>
        </w:numPr>
        <w:ind w:left="0" w:firstLine="420"/>
        <w:rPr>
          <w:rFonts w:ascii="Times New Roman" w:hAnsi="Times New Roman"/>
        </w:rPr>
      </w:pPr>
      <w:r w:rsidRPr="00A018EF">
        <w:rPr>
          <w:rFonts w:ascii="Times New Roman" w:hAnsi="Times New Roman"/>
        </w:rPr>
        <w:t>最大炮检距的选择</w:t>
      </w:r>
      <w:r w:rsidRPr="00A018EF">
        <w:rPr>
          <w:rFonts w:ascii="Times New Roman" w:hAnsi="Times New Roman" w:hint="eastAsia"/>
        </w:rPr>
        <w:t>应</w:t>
      </w:r>
      <w:r w:rsidRPr="00A018EF">
        <w:rPr>
          <w:rFonts w:ascii="Times New Roman" w:hAnsi="Times New Roman"/>
        </w:rPr>
        <w:t>大于等于目的层的埋深，并且应满足纵横波（包括转换波）速度分析精度的要求；</w:t>
      </w:r>
    </w:p>
    <w:p w14:paraId="0A83856F" w14:textId="77777777" w:rsidR="001350DD" w:rsidRPr="00A018EF" w:rsidRDefault="006E2BAA" w:rsidP="008B6C2A">
      <w:pPr>
        <w:pStyle w:val="aff9"/>
        <w:numPr>
          <w:ilvl w:val="1"/>
          <w:numId w:val="54"/>
        </w:numPr>
        <w:ind w:left="0" w:firstLine="420"/>
        <w:rPr>
          <w:rFonts w:ascii="Times New Roman" w:hAnsi="Times New Roman"/>
        </w:rPr>
      </w:pPr>
      <w:r w:rsidRPr="00A018EF">
        <w:rPr>
          <w:rFonts w:ascii="Times New Roman" w:hAnsi="Times New Roman"/>
        </w:rPr>
        <w:t>最大炮检距应满足</w:t>
      </w:r>
      <w:r w:rsidRPr="00A018EF">
        <w:rPr>
          <w:rFonts w:ascii="Times New Roman" w:hAnsi="Times New Roman"/>
        </w:rPr>
        <w:t>AVO</w:t>
      </w:r>
      <w:r w:rsidRPr="00A018EF">
        <w:rPr>
          <w:rFonts w:ascii="Times New Roman" w:hAnsi="Times New Roman"/>
        </w:rPr>
        <w:t>分析的要求，可分析目的层</w:t>
      </w:r>
      <w:r w:rsidR="00192B0E" w:rsidRPr="00A018EF">
        <w:rPr>
          <w:rFonts w:ascii="Times New Roman" w:hAnsi="Times New Roman" w:hint="eastAsia"/>
        </w:rPr>
        <w:t>第一临界角范围内</w:t>
      </w:r>
      <w:r w:rsidRPr="00A018EF">
        <w:rPr>
          <w:rFonts w:ascii="Times New Roman" w:hAnsi="Times New Roman"/>
        </w:rPr>
        <w:t>纵波、横</w:t>
      </w:r>
      <w:r w:rsidRPr="00A018EF">
        <w:rPr>
          <w:rFonts w:ascii="Times New Roman" w:hAnsi="Times New Roman"/>
        </w:rPr>
        <w:lastRenderedPageBreak/>
        <w:t>波和转换波的反射系数随入射角变化的关系；</w:t>
      </w:r>
    </w:p>
    <w:p w14:paraId="72A2B94E" w14:textId="77777777" w:rsidR="001350DD" w:rsidRPr="00A018EF" w:rsidRDefault="006E2BAA" w:rsidP="008B6C2A">
      <w:pPr>
        <w:pStyle w:val="aff9"/>
        <w:numPr>
          <w:ilvl w:val="1"/>
          <w:numId w:val="54"/>
        </w:numPr>
        <w:ind w:left="0" w:firstLine="420"/>
        <w:rPr>
          <w:rFonts w:ascii="Times New Roman" w:hAnsi="Times New Roman"/>
        </w:rPr>
      </w:pPr>
      <w:r w:rsidRPr="00A018EF">
        <w:rPr>
          <w:rFonts w:ascii="Times New Roman" w:hAnsi="Times New Roman"/>
        </w:rPr>
        <w:t>最大炮检距应满足主要目的层避开直达波、折射波干涉、面波以及有效压制多次波的要求；</w:t>
      </w:r>
    </w:p>
    <w:p w14:paraId="67ABD833" w14:textId="77777777" w:rsidR="001350DD" w:rsidRPr="00A018EF" w:rsidRDefault="006E2BAA" w:rsidP="008B6C2A">
      <w:pPr>
        <w:pStyle w:val="aff9"/>
        <w:numPr>
          <w:ilvl w:val="1"/>
          <w:numId w:val="54"/>
        </w:numPr>
        <w:ind w:left="0" w:firstLine="420"/>
        <w:rPr>
          <w:rFonts w:ascii="Times New Roman" w:hAnsi="Times New Roman"/>
        </w:rPr>
      </w:pPr>
      <w:r w:rsidRPr="00A018EF">
        <w:rPr>
          <w:rFonts w:ascii="Times New Roman" w:hAnsi="Times New Roman"/>
        </w:rPr>
        <w:t>最大炮检距选择应兼顾纵波和横波的要求，选两者之间较大的最大炮检距；但</w:t>
      </w:r>
      <w:r w:rsidRPr="00A018EF">
        <w:rPr>
          <w:rFonts w:ascii="Times New Roman" w:hAnsi="Times New Roman" w:hint="eastAsia"/>
        </w:rPr>
        <w:t>也</w:t>
      </w:r>
      <w:r w:rsidRPr="00A018EF">
        <w:rPr>
          <w:rFonts w:ascii="Times New Roman" w:hAnsi="Times New Roman"/>
        </w:rPr>
        <w:t>要避免炮检距过大，超过了目的层第一和第二临界角的范围产生广角反射；</w:t>
      </w:r>
    </w:p>
    <w:p w14:paraId="469207E6" w14:textId="77777777" w:rsidR="001350DD" w:rsidRPr="00A018EF" w:rsidRDefault="006E2BAA" w:rsidP="008B6C2A">
      <w:pPr>
        <w:pStyle w:val="aff9"/>
        <w:numPr>
          <w:ilvl w:val="1"/>
          <w:numId w:val="54"/>
        </w:numPr>
        <w:ind w:left="0" w:firstLine="420"/>
        <w:rPr>
          <w:rFonts w:ascii="Times New Roman" w:hAnsi="Times New Roman"/>
        </w:rPr>
      </w:pPr>
      <w:r w:rsidRPr="00A018EF">
        <w:rPr>
          <w:rFonts w:ascii="Times New Roman" w:hAnsi="Times New Roman"/>
        </w:rPr>
        <w:t>最小炮检距的选择应考虑最浅目的层的埋深和有效覆盖次数；</w:t>
      </w:r>
    </w:p>
    <w:p w14:paraId="6B45E78E" w14:textId="77777777" w:rsidR="001350DD" w:rsidRPr="00A018EF" w:rsidRDefault="006E2BAA" w:rsidP="008B6C2A">
      <w:pPr>
        <w:pStyle w:val="aff9"/>
        <w:numPr>
          <w:ilvl w:val="1"/>
          <w:numId w:val="54"/>
        </w:numPr>
        <w:ind w:left="0" w:firstLine="420"/>
        <w:rPr>
          <w:rFonts w:ascii="Times New Roman" w:hAnsi="Times New Roman"/>
        </w:rPr>
      </w:pPr>
      <w:r w:rsidRPr="00A018EF">
        <w:rPr>
          <w:rFonts w:ascii="Times New Roman" w:hAnsi="Times New Roman"/>
        </w:rPr>
        <w:t>最小炮检距的选择应考虑避开由震源产生的强相干噪声；</w:t>
      </w:r>
    </w:p>
    <w:p w14:paraId="73D12D17" w14:textId="77777777" w:rsidR="001350DD" w:rsidRPr="00A018EF" w:rsidRDefault="006E2BAA" w:rsidP="008B6C2A">
      <w:pPr>
        <w:pStyle w:val="aff9"/>
        <w:numPr>
          <w:ilvl w:val="1"/>
          <w:numId w:val="54"/>
        </w:numPr>
        <w:ind w:left="0" w:firstLine="420"/>
        <w:rPr>
          <w:rFonts w:ascii="Times New Roman" w:hAnsi="Times New Roman"/>
        </w:rPr>
      </w:pPr>
      <w:r w:rsidRPr="00A018EF">
        <w:rPr>
          <w:rFonts w:ascii="Times New Roman" w:hAnsi="Times New Roman"/>
        </w:rPr>
        <w:t>覆盖次数应根据地质任务、试验或以往</w:t>
      </w:r>
      <w:r w:rsidR="00D929FA" w:rsidRPr="00A018EF">
        <w:rPr>
          <w:rFonts w:ascii="Times New Roman" w:hAnsi="Times New Roman" w:hint="eastAsia"/>
        </w:rPr>
        <w:t>地震数据</w:t>
      </w:r>
      <w:r w:rsidRPr="00A018EF">
        <w:rPr>
          <w:rFonts w:ascii="Times New Roman" w:hAnsi="Times New Roman"/>
        </w:rPr>
        <w:t>品质、多波多分量地震勘探的特点和经济效益等因素综合确定；在保障足够的信噪比和地质任务需求的条件下，兼顾纵波、横波（或者转换波）覆盖次数的均匀性，兼顾地震各向异性</w:t>
      </w:r>
      <w:r w:rsidRPr="00A018EF">
        <w:rPr>
          <w:rFonts w:ascii="Times New Roman" w:hAnsi="Times New Roman" w:hint="eastAsia"/>
        </w:rPr>
        <w:t>探测</w:t>
      </w:r>
      <w:r w:rsidRPr="00A018EF">
        <w:rPr>
          <w:rFonts w:ascii="Times New Roman" w:hAnsi="Times New Roman"/>
        </w:rPr>
        <w:t>与覆盖次数之间的矛盾关系</w:t>
      </w:r>
      <w:r w:rsidR="00192B0E" w:rsidRPr="00A018EF">
        <w:rPr>
          <w:rFonts w:ascii="Times New Roman" w:hAnsi="Times New Roman" w:hint="eastAsia"/>
        </w:rPr>
        <w:t>；在以各向异性和宽频带勘探为主要目标的前提下，覆盖次数不宜过高；但考虑到转换波能量弱、信噪比低的事实，覆盖次数也不宜过低</w:t>
      </w:r>
      <w:r w:rsidRPr="00A018EF">
        <w:rPr>
          <w:rFonts w:ascii="Times New Roman" w:hAnsi="Times New Roman"/>
        </w:rPr>
        <w:t>；</w:t>
      </w:r>
    </w:p>
    <w:p w14:paraId="3ABBCAF6" w14:textId="77777777" w:rsidR="001350DD" w:rsidRPr="00A018EF" w:rsidRDefault="006E2BAA" w:rsidP="008B6C2A">
      <w:pPr>
        <w:pStyle w:val="aff9"/>
        <w:numPr>
          <w:ilvl w:val="1"/>
          <w:numId w:val="54"/>
        </w:numPr>
        <w:ind w:left="0" w:firstLine="420"/>
        <w:rPr>
          <w:rFonts w:ascii="Times New Roman" w:hAnsi="Times New Roman"/>
        </w:rPr>
      </w:pPr>
      <w:r w:rsidRPr="00A018EF">
        <w:rPr>
          <w:rFonts w:ascii="Times New Roman" w:hAnsi="Times New Roman"/>
        </w:rPr>
        <w:t>设计测线长度指满覆盖的剖面长度</w:t>
      </w:r>
      <w:r w:rsidRPr="00A018EF">
        <w:rPr>
          <w:rFonts w:ascii="Times New Roman" w:hAnsi="Times New Roman" w:hint="eastAsia"/>
        </w:rPr>
        <w:t>，</w:t>
      </w:r>
      <w:r w:rsidRPr="00A018EF">
        <w:rPr>
          <w:rFonts w:ascii="Times New Roman" w:hAnsi="Times New Roman"/>
        </w:rPr>
        <w:t>为了满足偏移处理需要，施工测线</w:t>
      </w:r>
      <w:r w:rsidRPr="00A018EF">
        <w:rPr>
          <w:rFonts w:ascii="Times New Roman" w:hAnsi="Times New Roman" w:hint="eastAsia"/>
        </w:rPr>
        <w:t>应</w:t>
      </w:r>
      <w:r w:rsidRPr="00A018EF">
        <w:rPr>
          <w:rFonts w:ascii="Times New Roman" w:hAnsi="Times New Roman"/>
        </w:rPr>
        <w:t>延长附加段；</w:t>
      </w:r>
    </w:p>
    <w:p w14:paraId="5165FFBB" w14:textId="77777777" w:rsidR="001350DD" w:rsidRPr="00A018EF" w:rsidRDefault="00A018EF" w:rsidP="008B6C2A">
      <w:pPr>
        <w:pStyle w:val="aff9"/>
        <w:numPr>
          <w:ilvl w:val="1"/>
          <w:numId w:val="54"/>
        </w:numPr>
        <w:ind w:left="0" w:firstLine="420"/>
        <w:rPr>
          <w:rFonts w:ascii="Times New Roman" w:hAnsi="Times New Roman"/>
        </w:rPr>
      </w:pPr>
      <w:r>
        <w:rPr>
          <w:rFonts w:ascii="Times New Roman" w:hAnsi="Times New Roman" w:hint="eastAsia"/>
        </w:rPr>
        <w:t>水域</w:t>
      </w:r>
      <w:r w:rsidR="006E2BAA" w:rsidRPr="00A018EF">
        <w:rPr>
          <w:rFonts w:ascii="Times New Roman" w:hAnsi="Times New Roman" w:hint="eastAsia"/>
        </w:rPr>
        <w:t>多波多分量采集施工时，考虑到深</w:t>
      </w:r>
      <w:r>
        <w:rPr>
          <w:rFonts w:ascii="Times New Roman" w:hAnsi="Times New Roman" w:hint="eastAsia"/>
        </w:rPr>
        <w:t>水</w:t>
      </w:r>
      <w:r w:rsidR="006E2BAA" w:rsidRPr="00A018EF">
        <w:rPr>
          <w:rFonts w:ascii="Times New Roman" w:hAnsi="Times New Roman" w:hint="eastAsia"/>
        </w:rPr>
        <w:t>OBS/OBN</w:t>
      </w:r>
      <w:r w:rsidR="006E2BAA" w:rsidRPr="00A018EF">
        <w:rPr>
          <w:rFonts w:ascii="Times New Roman" w:hAnsi="Times New Roman" w:hint="eastAsia"/>
        </w:rPr>
        <w:t>节点</w:t>
      </w:r>
      <w:r>
        <w:rPr>
          <w:rFonts w:ascii="Times New Roman" w:hAnsi="Times New Roman" w:hint="eastAsia"/>
        </w:rPr>
        <w:t>水</w:t>
      </w:r>
      <w:r w:rsidR="006E2BAA" w:rsidRPr="00A018EF">
        <w:rPr>
          <w:rFonts w:ascii="Times New Roman" w:hAnsi="Times New Roman" w:hint="eastAsia"/>
        </w:rPr>
        <w:t>底工作有时间限制，并且无法短时间滚动施工，应根据勘探目的和</w:t>
      </w:r>
      <w:r w:rsidR="004B0213" w:rsidRPr="00A018EF">
        <w:rPr>
          <w:rFonts w:ascii="Times New Roman" w:hAnsi="Times New Roman" w:hint="eastAsia"/>
        </w:rPr>
        <w:t>工区</w:t>
      </w:r>
      <w:r w:rsidR="006E2BAA" w:rsidRPr="00A018EF">
        <w:rPr>
          <w:rFonts w:ascii="Times New Roman" w:hAnsi="Times New Roman" w:hint="eastAsia"/>
        </w:rPr>
        <w:t>的大小，设计足够的站位数量和站位的排列方式、投放位置；</w:t>
      </w:r>
    </w:p>
    <w:p w14:paraId="511083E5" w14:textId="77777777" w:rsidR="001350DD" w:rsidRPr="00A018EF" w:rsidRDefault="006E2BAA" w:rsidP="008B6C2A">
      <w:pPr>
        <w:pStyle w:val="aff9"/>
        <w:numPr>
          <w:ilvl w:val="1"/>
          <w:numId w:val="54"/>
        </w:numPr>
        <w:ind w:left="0" w:firstLine="420"/>
        <w:rPr>
          <w:rFonts w:ascii="Times New Roman" w:hAnsi="Times New Roman"/>
        </w:rPr>
      </w:pPr>
      <w:r w:rsidRPr="00A018EF">
        <w:rPr>
          <w:rFonts w:ascii="Times New Roman" w:hAnsi="Times New Roman"/>
        </w:rPr>
        <w:t>不同于传统的</w:t>
      </w:r>
      <w:r w:rsidRPr="00A018EF">
        <w:rPr>
          <w:rFonts w:ascii="Times New Roman" w:hAnsi="Times New Roman"/>
        </w:rPr>
        <w:t>P</w:t>
      </w:r>
      <w:r w:rsidRPr="00A018EF">
        <w:rPr>
          <w:rFonts w:ascii="Times New Roman" w:hAnsi="Times New Roman"/>
        </w:rPr>
        <w:t>波勘探，多波</w:t>
      </w:r>
      <w:r w:rsidRPr="00A018EF">
        <w:rPr>
          <w:rFonts w:ascii="Times New Roman" w:hAnsi="Times New Roman" w:hint="eastAsia"/>
        </w:rPr>
        <w:t>多</w:t>
      </w:r>
      <w:r w:rsidRPr="00A018EF">
        <w:rPr>
          <w:rFonts w:ascii="Times New Roman" w:hAnsi="Times New Roman"/>
        </w:rPr>
        <w:t>分量地震勘探的二维测线方向不</w:t>
      </w:r>
      <w:r w:rsidR="00192B0E" w:rsidRPr="00A018EF">
        <w:rPr>
          <w:rFonts w:ascii="Times New Roman" w:hAnsi="Times New Roman" w:hint="eastAsia"/>
        </w:rPr>
        <w:t>应</w:t>
      </w:r>
      <w:r w:rsidRPr="00A018EF">
        <w:rPr>
          <w:rFonts w:ascii="Times New Roman" w:hAnsi="Times New Roman"/>
        </w:rPr>
        <w:t>垂直</w:t>
      </w:r>
      <w:r w:rsidR="00192B0E" w:rsidRPr="00A018EF">
        <w:rPr>
          <w:rFonts w:ascii="Times New Roman" w:hAnsi="Times New Roman" w:hint="eastAsia"/>
        </w:rPr>
        <w:t>于</w:t>
      </w:r>
      <w:r w:rsidRPr="00A018EF">
        <w:rPr>
          <w:rFonts w:ascii="Times New Roman" w:hAnsi="Times New Roman"/>
        </w:rPr>
        <w:t>构造方向，而以与探测构造的走向呈</w:t>
      </w:r>
      <w:r w:rsidRPr="00A018EF">
        <w:rPr>
          <w:rFonts w:ascii="Times New Roman" w:hAnsi="Times New Roman" w:hint="eastAsia"/>
        </w:rPr>
        <w:t>15</w:t>
      </w:r>
      <w:r w:rsidRPr="00A018EF">
        <w:rPr>
          <w:rFonts w:ascii="Times New Roman" w:hAnsi="Times New Roman"/>
        </w:rPr>
        <w:t>°</w:t>
      </w:r>
      <w:r w:rsidRPr="00A018EF">
        <w:rPr>
          <w:rFonts w:ascii="Times New Roman" w:hAnsi="Times New Roman" w:hint="eastAsia"/>
        </w:rPr>
        <w:t>～</w:t>
      </w:r>
      <w:r w:rsidRPr="00A018EF">
        <w:rPr>
          <w:rFonts w:ascii="Times New Roman" w:hAnsi="Times New Roman" w:hint="eastAsia"/>
        </w:rPr>
        <w:t>75</w:t>
      </w:r>
      <w:r w:rsidRPr="00A018EF">
        <w:rPr>
          <w:rFonts w:ascii="Times New Roman" w:hAnsi="Times New Roman"/>
        </w:rPr>
        <w:t>°</w:t>
      </w:r>
      <w:r w:rsidRPr="00A018EF">
        <w:rPr>
          <w:rFonts w:ascii="Times New Roman" w:hAnsi="Times New Roman" w:hint="eastAsia"/>
        </w:rPr>
        <w:t>或</w:t>
      </w:r>
      <w:r w:rsidRPr="00A018EF">
        <w:rPr>
          <w:rFonts w:ascii="Times New Roman" w:hAnsi="Times New Roman" w:hint="eastAsia"/>
        </w:rPr>
        <w:t>45</w:t>
      </w:r>
      <w:r w:rsidRPr="00A018EF">
        <w:rPr>
          <w:rFonts w:ascii="Times New Roman" w:hAnsi="Times New Roman"/>
        </w:rPr>
        <w:t>°</w:t>
      </w:r>
      <w:r w:rsidRPr="00A018EF">
        <w:rPr>
          <w:rFonts w:ascii="Times New Roman" w:hAnsi="Times New Roman"/>
        </w:rPr>
        <w:t>角为宜。</w:t>
      </w:r>
    </w:p>
    <w:p w14:paraId="01A0D5AA" w14:textId="77777777" w:rsidR="001350DD" w:rsidRPr="00A018EF" w:rsidRDefault="006E2BAA" w:rsidP="00424939">
      <w:pPr>
        <w:pStyle w:val="aff9"/>
        <w:spacing w:before="65"/>
        <w:ind w:firstLineChars="196" w:firstLine="413"/>
        <w:rPr>
          <w:rFonts w:ascii="Times New Roman" w:hAnsi="Times New Roman"/>
          <w:b/>
          <w:i/>
        </w:rPr>
      </w:pPr>
      <w:bookmarkStart w:id="186" w:name="_Toc52529166"/>
      <w:r w:rsidRPr="00A018EF">
        <w:rPr>
          <w:rFonts w:ascii="Times New Roman" w:hAnsi="Times New Roman"/>
          <w:b/>
          <w:i/>
        </w:rPr>
        <w:t xml:space="preserve">4.2.2.2 </w:t>
      </w:r>
      <w:r w:rsidRPr="00A018EF">
        <w:rPr>
          <w:rFonts w:ascii="Times New Roman" w:hAnsi="Times New Roman"/>
          <w:b/>
          <w:i/>
        </w:rPr>
        <w:t>三维观测系统设计</w:t>
      </w:r>
      <w:bookmarkEnd w:id="186"/>
    </w:p>
    <w:p w14:paraId="12319CB3" w14:textId="77777777" w:rsidR="001350DD" w:rsidRPr="00A018EF" w:rsidRDefault="006E2BAA" w:rsidP="00424939">
      <w:pPr>
        <w:pStyle w:val="aff9"/>
        <w:ind w:firstLine="420"/>
        <w:rPr>
          <w:rFonts w:ascii="Times New Roman" w:hAnsi="Times New Roman"/>
        </w:rPr>
      </w:pPr>
      <w:r w:rsidRPr="00A018EF">
        <w:rPr>
          <w:rFonts w:ascii="Times New Roman" w:hAnsi="Times New Roman"/>
        </w:rPr>
        <w:t>遵循</w:t>
      </w:r>
      <w:r w:rsidR="00A018EF">
        <w:rPr>
          <w:rFonts w:ascii="Times New Roman" w:hAnsi="Times New Roman" w:hint="eastAsia"/>
        </w:rPr>
        <w:t>“</w:t>
      </w:r>
      <w:r w:rsidRPr="00A018EF">
        <w:rPr>
          <w:rFonts w:ascii="Times New Roman" w:hAnsi="Times New Roman"/>
        </w:rPr>
        <w:t>充分性、对称性、均匀性</w:t>
      </w:r>
      <w:r w:rsidR="00A018EF">
        <w:rPr>
          <w:rFonts w:ascii="Times New Roman" w:hAnsi="Times New Roman" w:hint="eastAsia"/>
        </w:rPr>
        <w:t>”</w:t>
      </w:r>
      <w:r w:rsidRPr="00A018EF">
        <w:rPr>
          <w:rFonts w:ascii="Times New Roman" w:hAnsi="Times New Roman"/>
        </w:rPr>
        <w:t>的设计原则，尽可能采用规则观测系统，主要参数为观测方向、面元</w:t>
      </w:r>
      <w:r w:rsidRPr="00A018EF">
        <w:rPr>
          <w:rFonts w:ascii="Times New Roman" w:hAnsi="Times New Roman" w:hint="eastAsia"/>
        </w:rPr>
        <w:t>大小</w:t>
      </w:r>
      <w:r w:rsidRPr="00A018EF">
        <w:rPr>
          <w:rFonts w:ascii="Times New Roman" w:hAnsi="Times New Roman"/>
        </w:rPr>
        <w:t>、覆盖次数、覆盖密度、最大最小炮检距、接收线距、偏移孔径、横纵比等。</w:t>
      </w:r>
    </w:p>
    <w:p w14:paraId="14552C83" w14:textId="77777777" w:rsidR="001350DD" w:rsidRPr="00A018EF" w:rsidRDefault="006E2BAA" w:rsidP="008B6C2A">
      <w:pPr>
        <w:pStyle w:val="aff9"/>
        <w:numPr>
          <w:ilvl w:val="1"/>
          <w:numId w:val="55"/>
        </w:numPr>
        <w:ind w:left="0" w:firstLine="420"/>
        <w:rPr>
          <w:rFonts w:ascii="Times New Roman" w:hAnsi="Times New Roman"/>
        </w:rPr>
      </w:pPr>
      <w:r w:rsidRPr="00A018EF">
        <w:rPr>
          <w:rFonts w:ascii="Times New Roman" w:hAnsi="Times New Roman"/>
        </w:rPr>
        <w:t>观测方向的设计应考虑</w:t>
      </w:r>
      <w:r w:rsidR="004812B5" w:rsidRPr="00A018EF">
        <w:rPr>
          <w:rFonts w:ascii="Times New Roman" w:hAnsi="Times New Roman" w:hint="eastAsia"/>
        </w:rPr>
        <w:t>主测线</w:t>
      </w:r>
      <w:r w:rsidRPr="00A018EF">
        <w:rPr>
          <w:rFonts w:ascii="Times New Roman" w:hAnsi="Times New Roman"/>
        </w:rPr>
        <w:t>观测方向应垂直构造走向；对于构造幅度较小，地下断裂不发育地区，观测方向应选择利于激发条件的方位；</w:t>
      </w:r>
    </w:p>
    <w:p w14:paraId="22996663" w14:textId="77777777" w:rsidR="001350DD" w:rsidRPr="00A018EF" w:rsidRDefault="006E2BAA" w:rsidP="008B6C2A">
      <w:pPr>
        <w:pStyle w:val="aff9"/>
        <w:numPr>
          <w:ilvl w:val="1"/>
          <w:numId w:val="55"/>
        </w:numPr>
        <w:ind w:left="0" w:firstLine="420"/>
        <w:rPr>
          <w:rFonts w:ascii="Times New Roman" w:hAnsi="Times New Roman"/>
        </w:rPr>
      </w:pPr>
      <w:r w:rsidRPr="00A018EF">
        <w:rPr>
          <w:rFonts w:ascii="Times New Roman" w:hAnsi="Times New Roman"/>
        </w:rPr>
        <w:t>面元</w:t>
      </w:r>
      <w:r w:rsidRPr="00A018EF">
        <w:rPr>
          <w:rFonts w:ascii="Times New Roman" w:hAnsi="Times New Roman" w:hint="eastAsia"/>
        </w:rPr>
        <w:t>大小</w:t>
      </w:r>
      <w:r w:rsidRPr="00A018EF">
        <w:rPr>
          <w:rFonts w:ascii="Times New Roman" w:hAnsi="Times New Roman"/>
        </w:rPr>
        <w:t>应</w:t>
      </w:r>
      <w:r w:rsidR="004812B5" w:rsidRPr="00A018EF">
        <w:rPr>
          <w:rFonts w:ascii="Times New Roman" w:hAnsi="Times New Roman" w:hint="eastAsia"/>
        </w:rPr>
        <w:t>小于</w:t>
      </w:r>
      <w:r w:rsidRPr="00A018EF">
        <w:rPr>
          <w:rFonts w:ascii="Times New Roman" w:hAnsi="Times New Roman"/>
        </w:rPr>
        <w:t>最</w:t>
      </w:r>
      <w:r w:rsidR="004812B5" w:rsidRPr="00A018EF">
        <w:rPr>
          <w:rFonts w:ascii="Times New Roman" w:hAnsi="Times New Roman" w:hint="eastAsia"/>
        </w:rPr>
        <w:t>大</w:t>
      </w:r>
      <w:r w:rsidRPr="00A018EF">
        <w:rPr>
          <w:rFonts w:ascii="Times New Roman" w:hAnsi="Times New Roman"/>
        </w:rPr>
        <w:t>无</w:t>
      </w:r>
      <w:r w:rsidR="004812B5" w:rsidRPr="00A018EF">
        <w:rPr>
          <w:rFonts w:ascii="Times New Roman" w:hAnsi="Times New Roman" w:hint="eastAsia"/>
        </w:rPr>
        <w:t>空间采样假频</w:t>
      </w:r>
      <w:r w:rsidRPr="00A018EF">
        <w:rPr>
          <w:rFonts w:ascii="Times New Roman" w:hAnsi="Times New Roman"/>
        </w:rPr>
        <w:t>的</w:t>
      </w:r>
      <w:r w:rsidR="004812B5" w:rsidRPr="00A018EF">
        <w:rPr>
          <w:rFonts w:ascii="Times New Roman" w:hAnsi="Times New Roman" w:hint="eastAsia"/>
        </w:rPr>
        <w:t>面元要求</w:t>
      </w:r>
      <w:r w:rsidRPr="00A018EF">
        <w:rPr>
          <w:rFonts w:ascii="Times New Roman" w:hAnsi="Times New Roman"/>
        </w:rPr>
        <w:t>，防止偏移</w:t>
      </w:r>
      <w:proofErr w:type="gramStart"/>
      <w:r w:rsidRPr="00A018EF">
        <w:rPr>
          <w:rFonts w:ascii="Times New Roman" w:hAnsi="Times New Roman"/>
        </w:rPr>
        <w:t>和叠前三维</w:t>
      </w:r>
      <w:proofErr w:type="gramEnd"/>
      <w:r w:rsidRPr="00A018EF">
        <w:rPr>
          <w:rFonts w:ascii="Times New Roman" w:hAnsi="Times New Roman"/>
        </w:rPr>
        <w:t>滤波时出现空间假频（混叠频率）</w:t>
      </w:r>
      <w:r w:rsidR="004812B5" w:rsidRPr="00A018EF">
        <w:rPr>
          <w:rFonts w:ascii="Times New Roman" w:hAnsi="Times New Roman" w:hint="eastAsia"/>
        </w:rPr>
        <w:t>；</w:t>
      </w:r>
      <w:r w:rsidRPr="00A018EF">
        <w:rPr>
          <w:rFonts w:ascii="Times New Roman" w:hAnsi="Times New Roman"/>
        </w:rPr>
        <w:t>同时应满足空间采样率的要求，主频</w:t>
      </w:r>
      <w:r w:rsidR="004812B5" w:rsidRPr="00A018EF">
        <w:rPr>
          <w:rFonts w:ascii="Times New Roman" w:hAnsi="Times New Roman" w:hint="eastAsia"/>
        </w:rPr>
        <w:t>对应</w:t>
      </w:r>
      <w:r w:rsidRPr="00A018EF">
        <w:rPr>
          <w:rFonts w:ascii="Times New Roman" w:hAnsi="Times New Roman"/>
        </w:rPr>
        <w:t>的</w:t>
      </w:r>
      <w:r w:rsidR="004812B5" w:rsidRPr="00A018EF">
        <w:rPr>
          <w:rFonts w:ascii="Times New Roman" w:hAnsi="Times New Roman" w:hint="eastAsia"/>
        </w:rPr>
        <w:t>一个</w:t>
      </w:r>
      <w:r w:rsidRPr="00A018EF">
        <w:rPr>
          <w:rFonts w:ascii="Times New Roman" w:hAnsi="Times New Roman"/>
        </w:rPr>
        <w:t>波长</w:t>
      </w:r>
      <w:r w:rsidR="004812B5" w:rsidRPr="00A018EF">
        <w:rPr>
          <w:rFonts w:ascii="Times New Roman" w:hAnsi="Times New Roman" w:hint="eastAsia"/>
        </w:rPr>
        <w:t>内</w:t>
      </w:r>
      <w:r w:rsidRPr="00A018EF">
        <w:rPr>
          <w:rFonts w:ascii="Times New Roman" w:hAnsi="Times New Roman"/>
        </w:rPr>
        <w:t>至少</w:t>
      </w:r>
      <w:r w:rsidR="004812B5" w:rsidRPr="00A018EF">
        <w:rPr>
          <w:rFonts w:ascii="Times New Roman" w:hAnsi="Times New Roman" w:hint="eastAsia"/>
        </w:rPr>
        <w:t>存在</w:t>
      </w:r>
      <w:r w:rsidRPr="00A018EF">
        <w:rPr>
          <w:rFonts w:ascii="Times New Roman" w:hAnsi="Times New Roman"/>
        </w:rPr>
        <w:t>取</w:t>
      </w:r>
      <w:r w:rsidRPr="00A018EF">
        <w:rPr>
          <w:rFonts w:ascii="Times New Roman" w:hAnsi="Times New Roman"/>
        </w:rPr>
        <w:t>2</w:t>
      </w:r>
      <w:r w:rsidRPr="00A018EF">
        <w:rPr>
          <w:rFonts w:ascii="Times New Roman" w:hAnsi="Times New Roman"/>
        </w:rPr>
        <w:t>个采样点</w:t>
      </w:r>
      <w:r w:rsidR="004812B5" w:rsidRPr="00A018EF">
        <w:rPr>
          <w:rFonts w:ascii="Times New Roman" w:hAnsi="Times New Roman" w:hint="eastAsia"/>
        </w:rPr>
        <w:t>，要以横波速度作为计算参考速度</w:t>
      </w:r>
      <w:r w:rsidRPr="00A018EF">
        <w:rPr>
          <w:rFonts w:ascii="Times New Roman" w:hAnsi="Times New Roman"/>
        </w:rPr>
        <w:t>；</w:t>
      </w:r>
    </w:p>
    <w:p w14:paraId="71F9960D" w14:textId="77777777" w:rsidR="001350DD" w:rsidRPr="00A018EF" w:rsidRDefault="006E2BAA" w:rsidP="008B6C2A">
      <w:pPr>
        <w:pStyle w:val="aff9"/>
        <w:numPr>
          <w:ilvl w:val="1"/>
          <w:numId w:val="55"/>
        </w:numPr>
        <w:ind w:left="0" w:firstLine="420"/>
        <w:rPr>
          <w:rFonts w:ascii="Times New Roman" w:hAnsi="Times New Roman"/>
        </w:rPr>
      </w:pPr>
      <w:r w:rsidRPr="00A018EF">
        <w:rPr>
          <w:rFonts w:ascii="Times New Roman" w:hAnsi="Times New Roman"/>
        </w:rPr>
        <w:lastRenderedPageBreak/>
        <w:t>最大炮检距与二维观测要求一致；</w:t>
      </w:r>
    </w:p>
    <w:p w14:paraId="0EFE6E1E" w14:textId="77777777" w:rsidR="001350DD" w:rsidRPr="00A018EF" w:rsidRDefault="006E2BAA" w:rsidP="008B6C2A">
      <w:pPr>
        <w:pStyle w:val="aff9"/>
        <w:numPr>
          <w:ilvl w:val="1"/>
          <w:numId w:val="55"/>
        </w:numPr>
        <w:ind w:left="0" w:firstLine="420"/>
        <w:rPr>
          <w:rFonts w:ascii="Times New Roman" w:hAnsi="Times New Roman"/>
        </w:rPr>
      </w:pPr>
      <w:r w:rsidRPr="00A018EF">
        <w:rPr>
          <w:rFonts w:ascii="Times New Roman" w:hAnsi="Times New Roman"/>
        </w:rPr>
        <w:t>最小炮检距应使最浅目的层的覆盖次数达到能完成地质任务的要求，不大于最浅目的层埋深；</w:t>
      </w:r>
    </w:p>
    <w:p w14:paraId="51D33AA8" w14:textId="77777777" w:rsidR="001350DD" w:rsidRPr="00A018EF" w:rsidRDefault="006E2BAA" w:rsidP="008B6C2A">
      <w:pPr>
        <w:pStyle w:val="aff9"/>
        <w:numPr>
          <w:ilvl w:val="1"/>
          <w:numId w:val="55"/>
        </w:numPr>
        <w:ind w:left="0" w:firstLine="420"/>
        <w:rPr>
          <w:rFonts w:ascii="Times New Roman" w:hAnsi="Times New Roman"/>
        </w:rPr>
      </w:pPr>
      <w:r w:rsidRPr="00A018EF">
        <w:rPr>
          <w:rFonts w:ascii="Times New Roman" w:hAnsi="Times New Roman"/>
        </w:rPr>
        <w:t>覆盖次数应根据研究的主要地质目标、地质任务要求、以往纵波地震</w:t>
      </w:r>
      <w:r w:rsidR="00D929FA" w:rsidRPr="00A018EF">
        <w:rPr>
          <w:rFonts w:ascii="Times New Roman" w:hAnsi="Times New Roman"/>
        </w:rPr>
        <w:t>数据</w:t>
      </w:r>
      <w:r w:rsidRPr="00A018EF">
        <w:rPr>
          <w:rFonts w:ascii="Times New Roman" w:hAnsi="Times New Roman"/>
        </w:rPr>
        <w:t>品质和多波多分量地震勘探的特点等因素综合确定，主要目的层反射波和转换波有足够的信噪比；应保证横向有足够的覆盖次数，覆盖次数分布应相对均匀；覆盖次数应兼顾各向异性信息的保持；覆盖次数应保证炮检方位覆盖的均匀性；</w:t>
      </w:r>
    </w:p>
    <w:p w14:paraId="2F7E1CFE" w14:textId="77777777" w:rsidR="001350DD" w:rsidRPr="00A018EF" w:rsidRDefault="006E2BAA" w:rsidP="008B6C2A">
      <w:pPr>
        <w:pStyle w:val="aff9"/>
        <w:numPr>
          <w:ilvl w:val="1"/>
          <w:numId w:val="55"/>
        </w:numPr>
        <w:ind w:left="0" w:firstLine="420"/>
        <w:rPr>
          <w:rFonts w:ascii="Times New Roman" w:hAnsi="Times New Roman"/>
        </w:rPr>
      </w:pPr>
      <w:proofErr w:type="gramStart"/>
      <w:r w:rsidRPr="00A018EF">
        <w:rPr>
          <w:rFonts w:ascii="Times New Roman" w:hAnsi="Times New Roman"/>
        </w:rPr>
        <w:t>接收线距应</w:t>
      </w:r>
      <w:proofErr w:type="gramEnd"/>
      <w:r w:rsidRPr="00A018EF">
        <w:rPr>
          <w:rFonts w:ascii="Times New Roman" w:hAnsi="Times New Roman"/>
        </w:rPr>
        <w:t>不大于垂直入射时目的层处的横波第一菲</w:t>
      </w:r>
      <w:proofErr w:type="gramStart"/>
      <w:r w:rsidRPr="00A018EF">
        <w:rPr>
          <w:rFonts w:ascii="Times New Roman" w:hAnsi="Times New Roman"/>
        </w:rPr>
        <w:t>涅尔带</w:t>
      </w:r>
      <w:proofErr w:type="gramEnd"/>
      <w:r w:rsidRPr="00A018EF">
        <w:rPr>
          <w:rFonts w:ascii="Times New Roman" w:hAnsi="Times New Roman"/>
        </w:rPr>
        <w:t>半径，满足偏移剖面上不出现相干噪声；</w:t>
      </w:r>
    </w:p>
    <w:p w14:paraId="142B0D93" w14:textId="77777777" w:rsidR="001350DD" w:rsidRPr="00A018EF" w:rsidRDefault="006E2BAA" w:rsidP="008B6C2A">
      <w:pPr>
        <w:pStyle w:val="aff9"/>
        <w:numPr>
          <w:ilvl w:val="1"/>
          <w:numId w:val="55"/>
        </w:numPr>
        <w:ind w:left="0" w:firstLine="420"/>
        <w:rPr>
          <w:rFonts w:ascii="Times New Roman" w:hAnsi="Times New Roman"/>
        </w:rPr>
      </w:pPr>
      <w:r w:rsidRPr="00A018EF">
        <w:rPr>
          <w:rFonts w:ascii="Times New Roman" w:hAnsi="Times New Roman"/>
        </w:rPr>
        <w:t>观测系统横纵比应根据地质任务的要求、勘探环境、采集仪器设备和地震数据处理能力来选择；</w:t>
      </w:r>
      <w:r w:rsidRPr="00A018EF">
        <w:rPr>
          <w:rFonts w:ascii="Times New Roman" w:hAnsi="Times New Roman" w:hint="eastAsia"/>
        </w:rPr>
        <w:t>许可条件</w:t>
      </w:r>
      <w:r w:rsidRPr="00A018EF">
        <w:rPr>
          <w:rFonts w:ascii="Times New Roman" w:hAnsi="Times New Roman"/>
        </w:rPr>
        <w:t>下</w:t>
      </w:r>
      <w:r w:rsidRPr="00A018EF">
        <w:rPr>
          <w:rFonts w:ascii="Times New Roman" w:hAnsi="Times New Roman" w:hint="eastAsia"/>
        </w:rPr>
        <w:t>应</w:t>
      </w:r>
      <w:r w:rsidRPr="00A018EF">
        <w:rPr>
          <w:rFonts w:ascii="Times New Roman" w:hAnsi="Times New Roman"/>
        </w:rPr>
        <w:t>采用宽方位</w:t>
      </w:r>
      <w:r w:rsidRPr="00A018EF">
        <w:rPr>
          <w:rFonts w:ascii="Times New Roman" w:hAnsi="Times New Roman" w:hint="eastAsia"/>
        </w:rPr>
        <w:t>、单点高密度采集</w:t>
      </w:r>
      <w:r w:rsidRPr="00A018EF">
        <w:rPr>
          <w:rFonts w:ascii="Times New Roman" w:hAnsi="Times New Roman"/>
        </w:rPr>
        <w:t>。</w:t>
      </w:r>
    </w:p>
    <w:p w14:paraId="52B476F3" w14:textId="77777777" w:rsidR="001350DD" w:rsidRDefault="006E2BAA" w:rsidP="00A14F4E">
      <w:pPr>
        <w:pStyle w:val="3"/>
        <w:spacing w:beforeLines="0" w:afterLines="0"/>
        <w:ind w:firstLineChars="0" w:firstLine="0"/>
        <w:rPr>
          <w:rFonts w:ascii="Times New Roman" w:hAnsi="Times New Roman"/>
        </w:rPr>
      </w:pPr>
      <w:bookmarkStart w:id="187" w:name="_Toc60841119"/>
      <w:bookmarkStart w:id="188" w:name="_Toc81469790"/>
      <w:bookmarkStart w:id="189" w:name="_Toc52529167"/>
      <w:bookmarkStart w:id="190" w:name="_Toc54103178"/>
      <w:bookmarkStart w:id="191" w:name="_Toc60838821"/>
      <w:r>
        <w:rPr>
          <w:rFonts w:ascii="Times New Roman" w:hAnsi="Times New Roman"/>
        </w:rPr>
        <w:t xml:space="preserve">4.2.3 </w:t>
      </w:r>
      <w:r>
        <w:rPr>
          <w:rFonts w:ascii="Times New Roman" w:hAnsi="Times New Roman"/>
        </w:rPr>
        <w:t>激发因素</w:t>
      </w:r>
      <w:bookmarkEnd w:id="187"/>
      <w:bookmarkEnd w:id="188"/>
    </w:p>
    <w:bookmarkEnd w:id="189"/>
    <w:bookmarkEnd w:id="190"/>
    <w:bookmarkEnd w:id="191"/>
    <w:p w14:paraId="70442B1B" w14:textId="77777777" w:rsidR="001350DD" w:rsidRPr="00A018EF" w:rsidRDefault="006E2BAA" w:rsidP="008B6C2A">
      <w:pPr>
        <w:pStyle w:val="aff9"/>
        <w:numPr>
          <w:ilvl w:val="1"/>
          <w:numId w:val="56"/>
        </w:numPr>
        <w:ind w:left="0" w:firstLine="420"/>
        <w:rPr>
          <w:rFonts w:ascii="Times New Roman" w:hAnsi="Times New Roman"/>
        </w:rPr>
      </w:pPr>
      <w:r w:rsidRPr="00A018EF">
        <w:rPr>
          <w:rFonts w:ascii="Times New Roman" w:hAnsi="Times New Roman"/>
        </w:rPr>
        <w:t>根据技术设计的要求对激发参数进行试验分析，综合选择最优激发参数；</w:t>
      </w:r>
    </w:p>
    <w:p w14:paraId="02369B0E" w14:textId="77777777" w:rsidR="001350DD" w:rsidRPr="00A018EF" w:rsidRDefault="00B676C1" w:rsidP="008B6C2A">
      <w:pPr>
        <w:pStyle w:val="aff9"/>
        <w:numPr>
          <w:ilvl w:val="1"/>
          <w:numId w:val="56"/>
        </w:numPr>
        <w:ind w:left="0" w:firstLine="420"/>
        <w:rPr>
          <w:rFonts w:ascii="Times New Roman" w:hAnsi="Times New Roman"/>
        </w:rPr>
      </w:pPr>
      <w:r w:rsidRPr="00A018EF">
        <w:rPr>
          <w:rFonts w:ascii="Times New Roman" w:hAnsi="Times New Roman" w:hint="eastAsia"/>
        </w:rPr>
        <w:t>陆上勘探</w:t>
      </w:r>
      <w:r w:rsidR="006E2BAA" w:rsidRPr="00A018EF">
        <w:rPr>
          <w:rFonts w:ascii="Times New Roman" w:hAnsi="Times New Roman"/>
        </w:rPr>
        <w:t>采用炸药震源激发时，井深、药量参数的选择原则是应保证记录到足够的反射能量，同时具备较宽的频带；</w:t>
      </w:r>
    </w:p>
    <w:p w14:paraId="03E71F76" w14:textId="77777777" w:rsidR="001350DD" w:rsidRPr="00A018EF" w:rsidRDefault="00B676C1" w:rsidP="008B6C2A">
      <w:pPr>
        <w:pStyle w:val="aff9"/>
        <w:numPr>
          <w:ilvl w:val="1"/>
          <w:numId w:val="56"/>
        </w:numPr>
        <w:ind w:left="0" w:firstLine="420"/>
        <w:rPr>
          <w:rFonts w:ascii="Times New Roman" w:hAnsi="Times New Roman"/>
        </w:rPr>
      </w:pPr>
      <w:r w:rsidRPr="00A018EF">
        <w:rPr>
          <w:rFonts w:ascii="Times New Roman" w:hAnsi="Times New Roman" w:hint="eastAsia"/>
        </w:rPr>
        <w:t>陆上勘探</w:t>
      </w:r>
      <w:r w:rsidR="006E2BAA" w:rsidRPr="00A018EF">
        <w:rPr>
          <w:rFonts w:ascii="Times New Roman" w:hAnsi="Times New Roman"/>
        </w:rPr>
        <w:t>组合爆炸方式由理论计算和试验确定，应最大限度地压制干扰，突出有效波；</w:t>
      </w:r>
    </w:p>
    <w:p w14:paraId="54AEAE43" w14:textId="77777777" w:rsidR="001350DD" w:rsidRPr="00A018EF" w:rsidRDefault="00B676C1" w:rsidP="008B6C2A">
      <w:pPr>
        <w:pStyle w:val="aff9"/>
        <w:numPr>
          <w:ilvl w:val="1"/>
          <w:numId w:val="56"/>
        </w:numPr>
        <w:ind w:left="0" w:firstLine="420"/>
        <w:rPr>
          <w:rFonts w:ascii="Times New Roman" w:hAnsi="Times New Roman"/>
        </w:rPr>
      </w:pPr>
      <w:r w:rsidRPr="00A018EF">
        <w:rPr>
          <w:rFonts w:ascii="Times New Roman" w:hAnsi="Times New Roman" w:hint="eastAsia"/>
        </w:rPr>
        <w:t>陆上勘探</w:t>
      </w:r>
      <w:r w:rsidR="006E2BAA" w:rsidRPr="00A018EF">
        <w:rPr>
          <w:rFonts w:ascii="Times New Roman" w:hAnsi="Times New Roman"/>
        </w:rPr>
        <w:t>采用可控震源时，对震源台数及组合形式、扫描方式、扫描频率、扫描长度、振动次数、驱动电平等参数的选择</w:t>
      </w:r>
      <w:r w:rsidR="006E2BAA" w:rsidRPr="00A018EF">
        <w:rPr>
          <w:rFonts w:ascii="Times New Roman" w:hAnsi="Times New Roman" w:hint="eastAsia"/>
        </w:rPr>
        <w:t>，</w:t>
      </w:r>
      <w:r w:rsidR="006E2BAA" w:rsidRPr="00A018EF">
        <w:rPr>
          <w:rFonts w:ascii="Times New Roman" w:hAnsi="Times New Roman"/>
        </w:rPr>
        <w:t>要综合考虑对噪声的压制效果、</w:t>
      </w:r>
      <w:r w:rsidR="004B0213" w:rsidRPr="00A018EF">
        <w:rPr>
          <w:rFonts w:ascii="Times New Roman" w:hAnsi="Times New Roman"/>
        </w:rPr>
        <w:t>工区</w:t>
      </w:r>
      <w:r w:rsidR="006E2BAA" w:rsidRPr="00A018EF">
        <w:rPr>
          <w:rFonts w:ascii="Times New Roman" w:hAnsi="Times New Roman"/>
        </w:rPr>
        <w:t>地表条件及地层对有效波信号的吸收与衰减特征等因素，并进行充分试验；</w:t>
      </w:r>
    </w:p>
    <w:p w14:paraId="4C601A3E" w14:textId="77777777" w:rsidR="001350DD" w:rsidRPr="00A018EF" w:rsidRDefault="00B676C1" w:rsidP="008B6C2A">
      <w:pPr>
        <w:pStyle w:val="aff9"/>
        <w:numPr>
          <w:ilvl w:val="1"/>
          <w:numId w:val="56"/>
        </w:numPr>
        <w:ind w:left="0" w:firstLine="420"/>
        <w:rPr>
          <w:rFonts w:ascii="Times New Roman" w:hAnsi="Times New Roman"/>
        </w:rPr>
      </w:pPr>
      <w:r w:rsidRPr="00A018EF">
        <w:rPr>
          <w:rFonts w:ascii="Times New Roman" w:hAnsi="Times New Roman" w:hint="eastAsia"/>
        </w:rPr>
        <w:t>水域勘探</w:t>
      </w:r>
      <w:r w:rsidR="006E2BAA" w:rsidRPr="00A018EF">
        <w:rPr>
          <w:rFonts w:ascii="Times New Roman" w:hAnsi="Times New Roman" w:hint="eastAsia"/>
        </w:rPr>
        <w:t>采用空气枪震源激发时，需要根据勘探目的、勘探海区水深情况、勘探目的层深度、</w:t>
      </w:r>
      <w:proofErr w:type="gramStart"/>
      <w:r w:rsidR="006E2BAA" w:rsidRPr="00A018EF">
        <w:rPr>
          <w:rFonts w:ascii="Times New Roman" w:hAnsi="Times New Roman" w:hint="eastAsia"/>
        </w:rPr>
        <w:t>鬼波压制</w:t>
      </w:r>
      <w:proofErr w:type="gramEnd"/>
      <w:r w:rsidR="004812B5" w:rsidRPr="00A018EF">
        <w:rPr>
          <w:rFonts w:ascii="Times New Roman" w:hAnsi="Times New Roman" w:hint="eastAsia"/>
        </w:rPr>
        <w:t>、</w:t>
      </w:r>
      <w:r w:rsidR="0016366D" w:rsidRPr="00A018EF">
        <w:rPr>
          <w:rFonts w:ascii="Times New Roman" w:hAnsi="Times New Roman" w:hint="eastAsia"/>
        </w:rPr>
        <w:t>水</w:t>
      </w:r>
      <w:r w:rsidR="004812B5" w:rsidRPr="00A018EF">
        <w:rPr>
          <w:rFonts w:ascii="Times New Roman" w:hAnsi="Times New Roman" w:hint="eastAsia"/>
        </w:rPr>
        <w:t>底</w:t>
      </w:r>
      <w:r w:rsidR="004812B5" w:rsidRPr="00A018EF">
        <w:rPr>
          <w:rFonts w:ascii="Times New Roman" w:hAnsi="Times New Roman" w:hint="eastAsia"/>
        </w:rPr>
        <w:t>Scholte</w:t>
      </w:r>
      <w:r w:rsidR="004812B5" w:rsidRPr="00A018EF">
        <w:rPr>
          <w:rFonts w:ascii="Times New Roman" w:hAnsi="Times New Roman" w:hint="eastAsia"/>
        </w:rPr>
        <w:t>波能量</w:t>
      </w:r>
      <w:r w:rsidR="006E2BAA" w:rsidRPr="00A018EF">
        <w:rPr>
          <w:rFonts w:ascii="Times New Roman" w:hAnsi="Times New Roman" w:hint="eastAsia"/>
        </w:rPr>
        <w:t>等因素进行震源组合、激发参数设计模拟，震源容量、沉放深度、激发频率范围等能够满足勘探设计要求；</w:t>
      </w:r>
    </w:p>
    <w:p w14:paraId="1DDBAC3E" w14:textId="77777777" w:rsidR="001350DD" w:rsidRPr="00A018EF" w:rsidRDefault="006E2BAA" w:rsidP="008B6C2A">
      <w:pPr>
        <w:pStyle w:val="aff9"/>
        <w:numPr>
          <w:ilvl w:val="1"/>
          <w:numId w:val="56"/>
        </w:numPr>
        <w:ind w:left="0" w:firstLine="420"/>
        <w:rPr>
          <w:rFonts w:ascii="Times New Roman" w:hAnsi="Times New Roman"/>
        </w:rPr>
      </w:pPr>
      <w:r w:rsidRPr="00A018EF">
        <w:rPr>
          <w:rFonts w:ascii="Times New Roman" w:hAnsi="Times New Roman"/>
        </w:rPr>
        <w:t>采用</w:t>
      </w:r>
      <w:r w:rsidR="00B676C1" w:rsidRPr="00A018EF">
        <w:rPr>
          <w:rFonts w:ascii="Times New Roman" w:hAnsi="Times New Roman" w:hint="eastAsia"/>
        </w:rPr>
        <w:t>电火花等</w:t>
      </w:r>
      <w:r w:rsidRPr="00A018EF">
        <w:rPr>
          <w:rFonts w:ascii="Times New Roman" w:hAnsi="Times New Roman"/>
        </w:rPr>
        <w:t>其他震源方式作为激发源时，在参照产品的技术指标的同时，应进行充分试验；</w:t>
      </w:r>
    </w:p>
    <w:p w14:paraId="0F6B99B2" w14:textId="77777777" w:rsidR="001350DD" w:rsidRPr="00A018EF" w:rsidRDefault="006E2BAA" w:rsidP="008B6C2A">
      <w:pPr>
        <w:pStyle w:val="aff9"/>
        <w:numPr>
          <w:ilvl w:val="1"/>
          <w:numId w:val="56"/>
        </w:numPr>
        <w:ind w:left="0" w:firstLine="420"/>
        <w:rPr>
          <w:rFonts w:ascii="Times New Roman" w:hAnsi="Times New Roman"/>
        </w:rPr>
      </w:pPr>
      <w:r w:rsidRPr="00A018EF">
        <w:rPr>
          <w:rFonts w:ascii="Times New Roman" w:hAnsi="Times New Roman"/>
        </w:rPr>
        <w:t>其它激发因素设计遵循</w:t>
      </w:r>
      <w:r w:rsidRPr="00672B6E">
        <w:rPr>
          <w:rFonts w:ascii="Times New Roman" w:hAnsi="Times New Roman"/>
        </w:rPr>
        <w:t>GB/T 33583</w:t>
      </w:r>
      <w:r w:rsidR="00672B6E" w:rsidRPr="00672B6E">
        <w:rPr>
          <w:rFonts w:ascii="Times New Roman" w:hAnsi="Times New Roman" w:hint="eastAsia"/>
        </w:rPr>
        <w:t>-2017</w:t>
      </w:r>
      <w:r w:rsidRPr="00914963">
        <w:rPr>
          <w:rFonts w:ascii="Times New Roman" w:hAnsi="Times New Roman" w:hint="eastAsia"/>
        </w:rPr>
        <w:t>和</w:t>
      </w:r>
      <w:r w:rsidRPr="00914963">
        <w:rPr>
          <w:rFonts w:ascii="Times New Roman" w:hAnsi="Times New Roman" w:hint="eastAsia"/>
        </w:rPr>
        <w:t>Q/HS</w:t>
      </w:r>
      <w:r w:rsidRPr="00914963">
        <w:rPr>
          <w:rFonts w:ascii="Times New Roman" w:hAnsi="Times New Roman"/>
        </w:rPr>
        <w:t xml:space="preserve"> 1</w:t>
      </w:r>
      <w:r w:rsidR="00914963" w:rsidRPr="00914963">
        <w:rPr>
          <w:rFonts w:ascii="Times New Roman" w:hAnsi="Times New Roman" w:hint="eastAsia"/>
        </w:rPr>
        <w:t>039</w:t>
      </w:r>
      <w:r w:rsidRPr="00914963">
        <w:rPr>
          <w:rFonts w:ascii="Times New Roman" w:hAnsi="Times New Roman"/>
        </w:rPr>
        <w:t>-2020</w:t>
      </w:r>
      <w:r w:rsidRPr="00A018EF">
        <w:rPr>
          <w:rFonts w:ascii="Times New Roman" w:hAnsi="Times New Roman"/>
        </w:rPr>
        <w:t>中的有关规定。</w:t>
      </w:r>
      <w:bookmarkStart w:id="192" w:name="_Toc54103179"/>
      <w:bookmarkStart w:id="193" w:name="_Toc52529168"/>
      <w:bookmarkStart w:id="194" w:name="_Toc60838822"/>
    </w:p>
    <w:p w14:paraId="2DF40CF8" w14:textId="77777777" w:rsidR="001350DD" w:rsidRDefault="006E2BAA" w:rsidP="00A14F4E">
      <w:pPr>
        <w:pStyle w:val="3"/>
        <w:spacing w:beforeLines="0" w:afterLines="0"/>
        <w:ind w:firstLineChars="0" w:firstLine="0"/>
        <w:rPr>
          <w:rFonts w:ascii="Times New Roman" w:hAnsi="Times New Roman"/>
        </w:rPr>
      </w:pPr>
      <w:bookmarkStart w:id="195" w:name="_Toc60841120"/>
      <w:bookmarkStart w:id="196" w:name="_Toc81469791"/>
      <w:r>
        <w:rPr>
          <w:rFonts w:ascii="Times New Roman" w:hAnsi="Times New Roman"/>
        </w:rPr>
        <w:lastRenderedPageBreak/>
        <w:t>4.2.4</w:t>
      </w:r>
      <w:r>
        <w:rPr>
          <w:rFonts w:ascii="Times New Roman" w:hAnsi="Times New Roman"/>
        </w:rPr>
        <w:t>接收因素</w:t>
      </w:r>
      <w:bookmarkEnd w:id="192"/>
      <w:bookmarkEnd w:id="193"/>
      <w:bookmarkEnd w:id="194"/>
      <w:bookmarkEnd w:id="195"/>
      <w:bookmarkEnd w:id="196"/>
    </w:p>
    <w:p w14:paraId="06A24EA1" w14:textId="77777777" w:rsidR="001350DD" w:rsidRPr="00212FA2" w:rsidRDefault="00582695" w:rsidP="008B6C2A">
      <w:pPr>
        <w:pStyle w:val="aff9"/>
        <w:numPr>
          <w:ilvl w:val="1"/>
          <w:numId w:val="57"/>
        </w:numPr>
        <w:ind w:left="0" w:firstLine="420"/>
        <w:rPr>
          <w:rFonts w:ascii="Times New Roman" w:hAnsi="Times New Roman"/>
        </w:rPr>
      </w:pPr>
      <w:r w:rsidRPr="00212FA2">
        <w:rPr>
          <w:rFonts w:ascii="Times New Roman" w:hAnsi="Times New Roman" w:hint="eastAsia"/>
        </w:rPr>
        <w:t>陆域</w:t>
      </w:r>
      <w:r w:rsidR="006E2BAA" w:rsidRPr="00212FA2">
        <w:rPr>
          <w:rFonts w:ascii="Times New Roman" w:hAnsi="Times New Roman"/>
        </w:rPr>
        <w:t>采用三分量检波器或三分量节点地震仪接收矢量地震波场（一个垂直分量和两个相互垂直的水平分量</w:t>
      </w:r>
      <w:r w:rsidRPr="00212FA2">
        <w:rPr>
          <w:rFonts w:ascii="Times New Roman" w:hAnsi="Times New Roman" w:hint="eastAsia"/>
        </w:rPr>
        <w:t>）；水域</w:t>
      </w:r>
      <w:r w:rsidR="006E2BAA" w:rsidRPr="00212FA2">
        <w:rPr>
          <w:rFonts w:ascii="Times New Roman" w:hAnsi="Times New Roman"/>
        </w:rPr>
        <w:t>勘探情况下同时接收压力分量，此时为四分量检波器或地震仪）</w:t>
      </w:r>
      <w:r w:rsidR="006E2BAA" w:rsidRPr="00212FA2">
        <w:rPr>
          <w:rFonts w:ascii="Times New Roman" w:hAnsi="Times New Roman" w:hint="eastAsia"/>
        </w:rPr>
        <w:t>；陆地</w:t>
      </w:r>
      <w:r w:rsidR="006E2BAA" w:rsidRPr="00212FA2">
        <w:rPr>
          <w:rFonts w:ascii="Times New Roman" w:hAnsi="Times New Roman"/>
        </w:rPr>
        <w:t>同一</w:t>
      </w:r>
      <w:r w:rsidR="004B0213" w:rsidRPr="00212FA2">
        <w:rPr>
          <w:rFonts w:ascii="Times New Roman" w:hAnsi="Times New Roman"/>
        </w:rPr>
        <w:t>工区</w:t>
      </w:r>
      <w:r w:rsidR="006E2BAA" w:rsidRPr="00212FA2">
        <w:rPr>
          <w:rFonts w:ascii="Times New Roman" w:hAnsi="Times New Roman" w:hint="eastAsia"/>
        </w:rPr>
        <w:t>应</w:t>
      </w:r>
      <w:r w:rsidR="006E2BAA" w:rsidRPr="00212FA2">
        <w:rPr>
          <w:rFonts w:ascii="Times New Roman" w:hAnsi="Times New Roman"/>
        </w:rPr>
        <w:t>使用</w:t>
      </w:r>
      <w:r w:rsidR="006E2BAA" w:rsidRPr="00212FA2">
        <w:rPr>
          <w:rFonts w:ascii="Times New Roman" w:hAnsi="Times New Roman" w:hint="eastAsia"/>
        </w:rPr>
        <w:t>相</w:t>
      </w:r>
      <w:r w:rsidR="006E2BAA" w:rsidRPr="00212FA2">
        <w:rPr>
          <w:rFonts w:ascii="Times New Roman" w:hAnsi="Times New Roman"/>
        </w:rPr>
        <w:t>同参数和类型的检波器</w:t>
      </w:r>
      <w:bookmarkStart w:id="197" w:name="_Toc54103180"/>
      <w:bookmarkStart w:id="198" w:name="_Toc52529169"/>
      <w:bookmarkStart w:id="199" w:name="_Toc60838823"/>
      <w:r w:rsidR="006E2BAA" w:rsidRPr="00212FA2">
        <w:rPr>
          <w:rFonts w:ascii="Times New Roman" w:hAnsi="Times New Roman" w:hint="eastAsia"/>
        </w:rPr>
        <w:t>；</w:t>
      </w:r>
      <w:r w:rsidR="00381E09" w:rsidRPr="00212FA2">
        <w:rPr>
          <w:rFonts w:ascii="Times New Roman" w:hAnsi="Times New Roman" w:hint="eastAsia"/>
        </w:rPr>
        <w:t>水陆连片或</w:t>
      </w:r>
      <w:r w:rsidR="006E2BAA" w:rsidRPr="00212FA2">
        <w:rPr>
          <w:rFonts w:ascii="Times New Roman" w:hAnsi="Times New Roman"/>
        </w:rPr>
        <w:t>海上作业会出现不同类型仪器同时工作的情况</w:t>
      </w:r>
      <w:r w:rsidR="006E2BAA" w:rsidRPr="00212FA2">
        <w:rPr>
          <w:rFonts w:ascii="Times New Roman" w:hAnsi="Times New Roman" w:hint="eastAsia"/>
        </w:rPr>
        <w:t>，</w:t>
      </w:r>
      <w:r w:rsidR="006E2BAA" w:rsidRPr="00212FA2">
        <w:rPr>
          <w:rFonts w:ascii="Times New Roman" w:hAnsi="Times New Roman"/>
        </w:rPr>
        <w:t>检波器采集信号</w:t>
      </w:r>
      <w:proofErr w:type="gramStart"/>
      <w:r w:rsidR="006E2BAA" w:rsidRPr="00212FA2">
        <w:rPr>
          <w:rFonts w:ascii="Times New Roman" w:hAnsi="Times New Roman"/>
        </w:rPr>
        <w:t>值需要</w:t>
      </w:r>
      <w:proofErr w:type="gramEnd"/>
      <w:r w:rsidR="006E2BAA" w:rsidRPr="00212FA2">
        <w:rPr>
          <w:rFonts w:ascii="Times New Roman" w:hAnsi="Times New Roman"/>
        </w:rPr>
        <w:t>匹配</w:t>
      </w:r>
      <w:r w:rsidR="006E2BAA" w:rsidRPr="00212FA2">
        <w:rPr>
          <w:rFonts w:ascii="Times New Roman" w:hAnsi="Times New Roman" w:hint="eastAsia"/>
        </w:rPr>
        <w:t>。</w:t>
      </w:r>
    </w:p>
    <w:p w14:paraId="1BAF235F" w14:textId="77777777" w:rsidR="001350DD" w:rsidRPr="00212FA2" w:rsidRDefault="00B676C1" w:rsidP="008B6C2A">
      <w:pPr>
        <w:pStyle w:val="aff9"/>
        <w:numPr>
          <w:ilvl w:val="1"/>
          <w:numId w:val="57"/>
        </w:numPr>
        <w:ind w:left="0" w:firstLine="420"/>
        <w:rPr>
          <w:rFonts w:ascii="Times New Roman" w:hAnsi="Times New Roman"/>
        </w:rPr>
      </w:pPr>
      <w:r w:rsidRPr="00212FA2">
        <w:rPr>
          <w:rFonts w:ascii="Times New Roman" w:hAnsi="Times New Roman" w:hint="eastAsia"/>
        </w:rPr>
        <w:t>宜</w:t>
      </w:r>
      <w:r w:rsidR="006E2BAA" w:rsidRPr="00212FA2">
        <w:rPr>
          <w:rFonts w:ascii="Times New Roman" w:hAnsi="Times New Roman"/>
        </w:rPr>
        <w:t>采用小道距无组合的接收方式，以便于进行室内的灵活组合；仪器</w:t>
      </w:r>
      <w:proofErr w:type="gramStart"/>
      <w:r w:rsidR="006E2BAA" w:rsidRPr="00212FA2">
        <w:rPr>
          <w:rFonts w:ascii="Times New Roman" w:hAnsi="Times New Roman"/>
        </w:rPr>
        <w:t>带道能力</w:t>
      </w:r>
      <w:proofErr w:type="gramEnd"/>
      <w:r w:rsidR="006E2BAA" w:rsidRPr="00212FA2">
        <w:rPr>
          <w:rFonts w:ascii="Times New Roman" w:hAnsi="Times New Roman"/>
        </w:rPr>
        <w:t>允许的情况下可采用室外十字交叉小道距布设接收装置，野外不组合，同时接入仪器车。</w:t>
      </w:r>
    </w:p>
    <w:p w14:paraId="28ECC5C9" w14:textId="77777777" w:rsidR="001350DD" w:rsidRPr="00212FA2" w:rsidRDefault="004812B5" w:rsidP="008B6C2A">
      <w:pPr>
        <w:pStyle w:val="aff9"/>
        <w:numPr>
          <w:ilvl w:val="1"/>
          <w:numId w:val="57"/>
        </w:numPr>
        <w:ind w:left="0" w:firstLine="420"/>
        <w:rPr>
          <w:rFonts w:ascii="Times New Roman" w:hAnsi="Times New Roman"/>
        </w:rPr>
      </w:pPr>
      <w:r w:rsidRPr="00212FA2">
        <w:rPr>
          <w:rFonts w:ascii="Times New Roman" w:hAnsi="Times New Roman" w:hint="eastAsia"/>
        </w:rPr>
        <w:t>水</w:t>
      </w:r>
      <w:r w:rsidR="00212FA2" w:rsidRPr="00212FA2">
        <w:rPr>
          <w:rFonts w:ascii="Times New Roman" w:hAnsi="Times New Roman" w:hint="eastAsia"/>
        </w:rPr>
        <w:t>域</w:t>
      </w:r>
      <w:r w:rsidR="006E2BAA" w:rsidRPr="00212FA2">
        <w:rPr>
          <w:rFonts w:ascii="Times New Roman" w:hAnsi="Times New Roman" w:hint="eastAsia"/>
        </w:rPr>
        <w:t>多波多分量采集接收检波器增益需要根据施工</w:t>
      </w:r>
      <w:r w:rsidRPr="00212FA2">
        <w:rPr>
          <w:rFonts w:ascii="Times New Roman" w:hAnsi="Times New Roman" w:hint="eastAsia"/>
        </w:rPr>
        <w:t>水域</w:t>
      </w:r>
      <w:r w:rsidR="006E2BAA" w:rsidRPr="00212FA2">
        <w:rPr>
          <w:rFonts w:ascii="Times New Roman" w:hAnsi="Times New Roman" w:hint="eastAsia"/>
        </w:rPr>
        <w:t>水深和选择激发震源容量大小情况进行选择；如果同一采集区域使用多种不同类型</w:t>
      </w:r>
      <w:r w:rsidR="00B676C1" w:rsidRPr="00212FA2">
        <w:rPr>
          <w:rFonts w:ascii="Times New Roman" w:hAnsi="Times New Roman" w:hint="eastAsia"/>
        </w:rPr>
        <w:t>检波器</w:t>
      </w:r>
      <w:r w:rsidR="006E2BAA" w:rsidRPr="00212FA2">
        <w:rPr>
          <w:rFonts w:ascii="Times New Roman" w:hAnsi="Times New Roman" w:hint="eastAsia"/>
        </w:rPr>
        <w:t>，检波器增益需要相互匹配，以满足相同接收条件下采集接收信号能量的一致性。</w:t>
      </w:r>
    </w:p>
    <w:p w14:paraId="1E6C746E" w14:textId="77777777" w:rsidR="001350DD" w:rsidRDefault="006E2BAA" w:rsidP="00A14F4E">
      <w:pPr>
        <w:pStyle w:val="3"/>
        <w:spacing w:beforeLines="0" w:afterLines="0"/>
        <w:ind w:firstLineChars="0" w:firstLine="0"/>
        <w:rPr>
          <w:rFonts w:ascii="Times New Roman" w:hAnsi="Times New Roman"/>
        </w:rPr>
      </w:pPr>
      <w:bookmarkStart w:id="200" w:name="_Toc60841121"/>
      <w:bookmarkStart w:id="201" w:name="_Toc81469792"/>
      <w:r>
        <w:rPr>
          <w:rFonts w:ascii="Times New Roman" w:hAnsi="Times New Roman"/>
        </w:rPr>
        <w:t xml:space="preserve">4.2.5 </w:t>
      </w:r>
      <w:r>
        <w:rPr>
          <w:rFonts w:ascii="Times New Roman" w:hAnsi="Times New Roman"/>
        </w:rPr>
        <w:t>仪器因素</w:t>
      </w:r>
      <w:bookmarkEnd w:id="197"/>
      <w:bookmarkEnd w:id="198"/>
      <w:bookmarkEnd w:id="199"/>
      <w:bookmarkEnd w:id="200"/>
      <w:bookmarkEnd w:id="201"/>
    </w:p>
    <w:p w14:paraId="41BB7395" w14:textId="77777777" w:rsidR="001350DD" w:rsidRDefault="006E2BAA" w:rsidP="00424939">
      <w:pPr>
        <w:pStyle w:val="afff6"/>
        <w:rPr>
          <w:rFonts w:ascii="Times New Roman"/>
          <w:szCs w:val="21"/>
          <w:lang w:val="de-DE"/>
        </w:rPr>
      </w:pPr>
      <w:r>
        <w:rPr>
          <w:rFonts w:ascii="Times New Roman"/>
          <w:szCs w:val="21"/>
          <w:lang w:val="de-DE"/>
        </w:rPr>
        <w:t>地震仪器因素</w:t>
      </w:r>
      <w:r>
        <w:rPr>
          <w:rFonts w:ascii="Times New Roman" w:hint="eastAsia"/>
          <w:szCs w:val="21"/>
          <w:lang w:val="de-DE"/>
        </w:rPr>
        <w:t>应</w:t>
      </w:r>
      <w:r>
        <w:rPr>
          <w:rFonts w:ascii="Times New Roman"/>
          <w:szCs w:val="21"/>
          <w:lang w:val="de-DE"/>
        </w:rPr>
        <w:t>遵循以下原则：</w:t>
      </w:r>
    </w:p>
    <w:p w14:paraId="4F4DE9E1" w14:textId="77777777" w:rsidR="001350DD" w:rsidRPr="00212FA2" w:rsidRDefault="006E2BAA" w:rsidP="008B6C2A">
      <w:pPr>
        <w:pStyle w:val="aff9"/>
        <w:numPr>
          <w:ilvl w:val="0"/>
          <w:numId w:val="58"/>
        </w:numPr>
        <w:ind w:left="0" w:firstLine="420"/>
        <w:rPr>
          <w:rFonts w:ascii="Times New Roman" w:hAnsi="Times New Roman"/>
        </w:rPr>
      </w:pPr>
      <w:r w:rsidRPr="00212FA2">
        <w:rPr>
          <w:rFonts w:ascii="Times New Roman" w:hAnsi="Times New Roman"/>
        </w:rPr>
        <w:t>根据采集方法、技术要求和地震地质条件等选择合适</w:t>
      </w:r>
      <w:r w:rsidR="00582695" w:rsidRPr="00212FA2">
        <w:rPr>
          <w:rFonts w:ascii="Times New Roman" w:hAnsi="Times New Roman" w:hint="eastAsia"/>
        </w:rPr>
        <w:t>的</w:t>
      </w:r>
      <w:r w:rsidRPr="00212FA2">
        <w:rPr>
          <w:rFonts w:ascii="Times New Roman" w:hAnsi="Times New Roman"/>
        </w:rPr>
        <w:t>多分量数据采集的地震仪器类型；</w:t>
      </w:r>
    </w:p>
    <w:p w14:paraId="7B1232E7" w14:textId="77777777" w:rsidR="001350DD" w:rsidRPr="00212FA2" w:rsidRDefault="006E2BAA" w:rsidP="008B6C2A">
      <w:pPr>
        <w:pStyle w:val="aff9"/>
        <w:numPr>
          <w:ilvl w:val="0"/>
          <w:numId w:val="58"/>
        </w:numPr>
        <w:ind w:left="0" w:firstLine="420"/>
        <w:rPr>
          <w:rFonts w:ascii="Times New Roman" w:hAnsi="Times New Roman"/>
        </w:rPr>
      </w:pPr>
      <w:r w:rsidRPr="00212FA2">
        <w:rPr>
          <w:rFonts w:ascii="Times New Roman" w:hAnsi="Times New Roman"/>
        </w:rPr>
        <w:t>根据勘查目的层、地震信号特征、仪器特点，经试验，合理选择地震仪器工作因素；</w:t>
      </w:r>
    </w:p>
    <w:p w14:paraId="0437C3C7" w14:textId="77777777" w:rsidR="001350DD" w:rsidRPr="00212FA2" w:rsidRDefault="006E2BAA" w:rsidP="008B6C2A">
      <w:pPr>
        <w:pStyle w:val="aff9"/>
        <w:numPr>
          <w:ilvl w:val="0"/>
          <w:numId w:val="58"/>
        </w:numPr>
        <w:ind w:left="0" w:firstLine="420"/>
        <w:rPr>
          <w:rFonts w:ascii="Times New Roman" w:hAnsi="Times New Roman"/>
        </w:rPr>
      </w:pPr>
      <w:r w:rsidRPr="00212FA2">
        <w:rPr>
          <w:rFonts w:ascii="Times New Roman" w:hAnsi="Times New Roman"/>
        </w:rPr>
        <w:t>记录长度应满足最深目的层反射信息准确记录，横波采集时一般记录长度不小于纵波采集记录长度的</w:t>
      </w:r>
      <w:r w:rsidRPr="00212FA2">
        <w:rPr>
          <w:rFonts w:ascii="Times New Roman" w:hAnsi="Times New Roman"/>
        </w:rPr>
        <w:t>2.5</w:t>
      </w:r>
      <w:r w:rsidRPr="00212FA2">
        <w:rPr>
          <w:rFonts w:ascii="Times New Roman" w:hAnsi="Times New Roman"/>
        </w:rPr>
        <w:t>倍；浅层地震勘探时极端情况下需要延长此倍数至</w:t>
      </w:r>
      <w:r w:rsidRPr="00212FA2">
        <w:rPr>
          <w:rFonts w:ascii="Times New Roman" w:hAnsi="Times New Roman"/>
        </w:rPr>
        <w:t>4</w:t>
      </w:r>
      <w:r w:rsidRPr="00212FA2">
        <w:rPr>
          <w:rFonts w:ascii="Times New Roman" w:hAnsi="Times New Roman"/>
        </w:rPr>
        <w:t>倍。</w:t>
      </w:r>
    </w:p>
    <w:p w14:paraId="6A5E6682" w14:textId="77777777" w:rsidR="001350DD" w:rsidRPr="00194E55" w:rsidRDefault="006E2BAA" w:rsidP="00424939">
      <w:pPr>
        <w:pStyle w:val="2"/>
        <w:spacing w:beforeLines="0" w:afterLines="0"/>
        <w:ind w:firstLine="482"/>
        <w:rPr>
          <w:rFonts w:ascii="Times New Roman" w:hAnsi="Times New Roman"/>
          <w:sz w:val="24"/>
          <w:szCs w:val="24"/>
        </w:rPr>
      </w:pPr>
      <w:bookmarkStart w:id="202" w:name="_Toc60838824"/>
      <w:bookmarkStart w:id="203" w:name="_Toc60841122"/>
      <w:bookmarkStart w:id="204" w:name="_Toc81469793"/>
      <w:r w:rsidRPr="00194E55">
        <w:rPr>
          <w:rFonts w:ascii="Times New Roman" w:hAnsi="Times New Roman"/>
          <w:sz w:val="24"/>
          <w:szCs w:val="24"/>
        </w:rPr>
        <w:t xml:space="preserve">4.3 </w:t>
      </w:r>
      <w:r w:rsidRPr="00194E55">
        <w:rPr>
          <w:rFonts w:ascii="Times New Roman" w:hAnsi="Times New Roman"/>
          <w:sz w:val="24"/>
          <w:szCs w:val="24"/>
        </w:rPr>
        <w:t>近地表速度调查</w:t>
      </w:r>
      <w:bookmarkEnd w:id="202"/>
      <w:bookmarkEnd w:id="203"/>
      <w:bookmarkEnd w:id="204"/>
    </w:p>
    <w:p w14:paraId="428F726D" w14:textId="77777777" w:rsidR="001350DD" w:rsidRDefault="00B676C1" w:rsidP="00424939">
      <w:pPr>
        <w:pStyle w:val="afff6"/>
        <w:rPr>
          <w:rFonts w:ascii="Times New Roman"/>
          <w:szCs w:val="21"/>
          <w:lang w:val="de-DE"/>
        </w:rPr>
      </w:pPr>
      <w:r>
        <w:rPr>
          <w:rFonts w:ascii="Times New Roman" w:hint="eastAsia"/>
          <w:szCs w:val="21"/>
          <w:lang w:val="de-DE"/>
        </w:rPr>
        <w:t>应</w:t>
      </w:r>
      <w:r w:rsidR="006E2BAA">
        <w:rPr>
          <w:rFonts w:ascii="Times New Roman"/>
          <w:szCs w:val="21"/>
          <w:lang w:val="de-DE"/>
        </w:rPr>
        <w:t>以全面了解工区低、</w:t>
      </w:r>
      <w:proofErr w:type="gramStart"/>
      <w:r w:rsidR="006E2BAA">
        <w:rPr>
          <w:rFonts w:ascii="Times New Roman"/>
          <w:szCs w:val="21"/>
          <w:lang w:val="de-DE"/>
        </w:rPr>
        <w:t>降速带</w:t>
      </w:r>
      <w:proofErr w:type="gramEnd"/>
      <w:r w:rsidR="006E2BAA">
        <w:rPr>
          <w:rFonts w:ascii="Times New Roman"/>
          <w:szCs w:val="21"/>
          <w:lang w:val="de-DE"/>
        </w:rPr>
        <w:t>的变化规律为原则，为纵波、横波表层</w:t>
      </w:r>
      <w:r w:rsidR="00582695">
        <w:rPr>
          <w:rFonts w:ascii="Times New Roman" w:hint="eastAsia"/>
          <w:szCs w:val="21"/>
          <w:lang w:val="de-DE"/>
        </w:rPr>
        <w:t>速度</w:t>
      </w:r>
      <w:r w:rsidR="006E2BAA">
        <w:rPr>
          <w:rFonts w:ascii="Times New Roman"/>
          <w:szCs w:val="21"/>
          <w:lang w:val="de-DE"/>
        </w:rPr>
        <w:t>建模及静校正计算提供可靠数据依据。</w:t>
      </w:r>
    </w:p>
    <w:p w14:paraId="14259A57" w14:textId="77777777" w:rsidR="001350DD" w:rsidRDefault="006E2BAA" w:rsidP="008B6C2A">
      <w:pPr>
        <w:pStyle w:val="afff6"/>
        <w:numPr>
          <w:ilvl w:val="3"/>
          <w:numId w:val="59"/>
        </w:numPr>
        <w:tabs>
          <w:tab w:val="clear" w:pos="4201"/>
          <w:tab w:val="clear" w:pos="9298"/>
        </w:tabs>
        <w:ind w:left="0" w:firstLine="420"/>
        <w:rPr>
          <w:rFonts w:ascii="Times New Roman"/>
          <w:szCs w:val="21"/>
          <w:lang w:val="de-DE"/>
        </w:rPr>
      </w:pPr>
      <w:r>
        <w:rPr>
          <w:rFonts w:ascii="Times New Roman"/>
          <w:szCs w:val="21"/>
          <w:lang w:val="de-DE"/>
        </w:rPr>
        <w:t>采用炸药激发时，近地表低</w:t>
      </w:r>
      <w:r>
        <w:rPr>
          <w:rFonts w:ascii="Times New Roman"/>
          <w:szCs w:val="21"/>
          <w:lang w:val="de-DE"/>
        </w:rPr>
        <w:t>(</w:t>
      </w:r>
      <w:r>
        <w:rPr>
          <w:rFonts w:ascii="Times New Roman"/>
          <w:szCs w:val="21"/>
          <w:lang w:val="de-DE"/>
        </w:rPr>
        <w:t>降</w:t>
      </w:r>
      <w:r>
        <w:rPr>
          <w:rFonts w:ascii="Times New Roman"/>
          <w:szCs w:val="21"/>
          <w:lang w:val="de-DE"/>
        </w:rPr>
        <w:t>)</w:t>
      </w:r>
      <w:r>
        <w:rPr>
          <w:rFonts w:ascii="Times New Roman"/>
          <w:szCs w:val="21"/>
          <w:lang w:val="de-DE"/>
        </w:rPr>
        <w:t>速带调查工作应在钻井工序前完成；</w:t>
      </w:r>
    </w:p>
    <w:p w14:paraId="019EADD0" w14:textId="77777777" w:rsidR="001350DD" w:rsidRDefault="006E2BAA" w:rsidP="008B6C2A">
      <w:pPr>
        <w:pStyle w:val="afff6"/>
        <w:numPr>
          <w:ilvl w:val="3"/>
          <w:numId w:val="59"/>
        </w:numPr>
        <w:tabs>
          <w:tab w:val="clear" w:pos="4201"/>
          <w:tab w:val="clear" w:pos="9298"/>
        </w:tabs>
        <w:ind w:left="0" w:firstLine="420"/>
        <w:rPr>
          <w:rFonts w:ascii="Times New Roman"/>
          <w:szCs w:val="21"/>
          <w:lang w:val="de-DE"/>
        </w:rPr>
      </w:pPr>
      <w:r>
        <w:rPr>
          <w:rFonts w:ascii="Times New Roman"/>
          <w:szCs w:val="21"/>
          <w:lang w:val="de-DE"/>
        </w:rPr>
        <w:t>采用多波多分量单井、双井、</w:t>
      </w:r>
      <w:proofErr w:type="gramStart"/>
      <w:r>
        <w:rPr>
          <w:rFonts w:ascii="Times New Roman"/>
          <w:szCs w:val="21"/>
          <w:lang w:val="de-DE"/>
        </w:rPr>
        <w:t>多井微测井</w:t>
      </w:r>
      <w:proofErr w:type="gramEnd"/>
      <w:r>
        <w:rPr>
          <w:rFonts w:ascii="Times New Roman"/>
          <w:szCs w:val="21"/>
          <w:lang w:val="de-DE"/>
        </w:rPr>
        <w:t>以及浅层折射等方法，了解近地表结构信息；有条件的工区，尤其三维勘探应使用</w:t>
      </w:r>
      <w:r w:rsidR="00582695">
        <w:rPr>
          <w:rFonts w:ascii="Times New Roman" w:hint="eastAsia"/>
          <w:szCs w:val="21"/>
          <w:lang w:val="de-DE"/>
        </w:rPr>
        <w:t>逆</w:t>
      </w:r>
      <w:r>
        <w:rPr>
          <w:rFonts w:ascii="Times New Roman"/>
          <w:szCs w:val="21"/>
          <w:lang w:val="de-DE"/>
        </w:rPr>
        <w:t>VSP</w:t>
      </w:r>
      <w:r>
        <w:rPr>
          <w:rFonts w:ascii="Times New Roman"/>
          <w:szCs w:val="21"/>
          <w:lang w:val="de-DE"/>
        </w:rPr>
        <w:t>的微测井方式进行不同方位的浅层</w:t>
      </w:r>
      <w:r w:rsidR="00582695">
        <w:rPr>
          <w:rFonts w:ascii="Times New Roman" w:hint="eastAsia"/>
          <w:szCs w:val="21"/>
          <w:lang w:val="de-DE"/>
        </w:rPr>
        <w:t>速度</w:t>
      </w:r>
      <w:r>
        <w:rPr>
          <w:rFonts w:ascii="Times New Roman"/>
          <w:szCs w:val="21"/>
          <w:lang w:val="de-DE"/>
        </w:rPr>
        <w:t>结构调查；</w:t>
      </w:r>
    </w:p>
    <w:p w14:paraId="3F7EAC80" w14:textId="77777777" w:rsidR="001350DD" w:rsidRDefault="006E2BAA" w:rsidP="008B6C2A">
      <w:pPr>
        <w:pStyle w:val="afff6"/>
        <w:numPr>
          <w:ilvl w:val="3"/>
          <w:numId w:val="59"/>
        </w:numPr>
        <w:tabs>
          <w:tab w:val="clear" w:pos="4201"/>
          <w:tab w:val="clear" w:pos="9298"/>
        </w:tabs>
        <w:ind w:left="0" w:firstLine="420"/>
        <w:rPr>
          <w:rFonts w:ascii="Times New Roman"/>
          <w:szCs w:val="21"/>
          <w:lang w:val="de-DE"/>
        </w:rPr>
      </w:pPr>
      <w:r>
        <w:rPr>
          <w:rFonts w:ascii="Times New Roman"/>
          <w:szCs w:val="21"/>
          <w:lang w:val="de-DE"/>
        </w:rPr>
        <w:t>在同一调查点进行纵波、横波联合调查，利用地层岩性和厚度、纵波和横波的波形、振幅、频率特征及表层速度进行联合解释分析，确定纵波、横波近地表速度模型；</w:t>
      </w:r>
    </w:p>
    <w:p w14:paraId="79AC7D38" w14:textId="77777777" w:rsidR="001350DD" w:rsidRDefault="006E2BAA" w:rsidP="008B6C2A">
      <w:pPr>
        <w:pStyle w:val="afff6"/>
        <w:numPr>
          <w:ilvl w:val="3"/>
          <w:numId w:val="59"/>
        </w:numPr>
        <w:tabs>
          <w:tab w:val="clear" w:pos="4201"/>
          <w:tab w:val="clear" w:pos="9298"/>
        </w:tabs>
        <w:ind w:left="0" w:firstLine="420"/>
        <w:rPr>
          <w:rFonts w:ascii="Times New Roman"/>
          <w:szCs w:val="21"/>
          <w:lang w:val="de-DE"/>
        </w:rPr>
      </w:pPr>
      <w:r>
        <w:rPr>
          <w:rFonts w:ascii="Times New Roman"/>
          <w:szCs w:val="21"/>
          <w:lang w:val="de-DE"/>
        </w:rPr>
        <w:t>近地表速度模型，包括地表高程、地震波传播速度和速度界面高程；</w:t>
      </w:r>
    </w:p>
    <w:p w14:paraId="694CC706" w14:textId="77777777" w:rsidR="001350DD" w:rsidRDefault="006E2BAA" w:rsidP="008B6C2A">
      <w:pPr>
        <w:pStyle w:val="afff6"/>
        <w:numPr>
          <w:ilvl w:val="3"/>
          <w:numId w:val="59"/>
        </w:numPr>
        <w:tabs>
          <w:tab w:val="clear" w:pos="4201"/>
          <w:tab w:val="clear" w:pos="9298"/>
        </w:tabs>
        <w:ind w:left="0" w:firstLine="420"/>
        <w:rPr>
          <w:rFonts w:ascii="Times New Roman"/>
          <w:szCs w:val="21"/>
          <w:lang w:val="de-DE"/>
        </w:rPr>
      </w:pPr>
      <w:r>
        <w:rPr>
          <w:rFonts w:ascii="Times New Roman"/>
          <w:szCs w:val="21"/>
          <w:lang w:val="de-DE"/>
        </w:rPr>
        <w:lastRenderedPageBreak/>
        <w:t>表层模型采用表层模型内插法、层析反演法、面波反演法、时深关系曲线法、模型约束初至折射法、层析反演法等方法建立；</w:t>
      </w:r>
    </w:p>
    <w:p w14:paraId="417C30C8" w14:textId="77777777" w:rsidR="001350DD" w:rsidRDefault="006E2BAA" w:rsidP="008B6C2A">
      <w:pPr>
        <w:pStyle w:val="afff6"/>
        <w:numPr>
          <w:ilvl w:val="3"/>
          <w:numId w:val="59"/>
        </w:numPr>
        <w:tabs>
          <w:tab w:val="clear" w:pos="4201"/>
          <w:tab w:val="clear" w:pos="9298"/>
        </w:tabs>
        <w:ind w:left="0" w:firstLine="420"/>
        <w:rPr>
          <w:rFonts w:ascii="Times New Roman"/>
          <w:szCs w:val="21"/>
          <w:lang w:val="de-DE"/>
        </w:rPr>
      </w:pPr>
      <w:r>
        <w:rPr>
          <w:rFonts w:ascii="Times New Roman"/>
          <w:szCs w:val="21"/>
          <w:lang w:val="de-DE"/>
        </w:rPr>
        <w:t>应用近地表地质和</w:t>
      </w:r>
      <w:r w:rsidR="00582695">
        <w:rPr>
          <w:rFonts w:ascii="Times New Roman" w:hint="eastAsia"/>
          <w:szCs w:val="21"/>
          <w:lang w:val="de-DE"/>
        </w:rPr>
        <w:t>地震、地球物理测井</w:t>
      </w:r>
      <w:r>
        <w:rPr>
          <w:rFonts w:ascii="Times New Roman"/>
          <w:szCs w:val="21"/>
          <w:lang w:val="de-DE"/>
        </w:rPr>
        <w:t>对近地表速度模型进行约束，使之最大程度的客观反映近地表变化规律；</w:t>
      </w:r>
    </w:p>
    <w:p w14:paraId="54684F4F" w14:textId="77777777" w:rsidR="001350DD" w:rsidRDefault="006E2BAA" w:rsidP="008B6C2A">
      <w:pPr>
        <w:pStyle w:val="afff6"/>
        <w:numPr>
          <w:ilvl w:val="3"/>
          <w:numId w:val="59"/>
        </w:numPr>
        <w:tabs>
          <w:tab w:val="clear" w:pos="4201"/>
          <w:tab w:val="clear" w:pos="9298"/>
        </w:tabs>
        <w:ind w:left="0" w:firstLine="420"/>
        <w:rPr>
          <w:rFonts w:ascii="Times New Roman"/>
          <w:szCs w:val="21"/>
          <w:lang w:val="de-DE"/>
        </w:rPr>
      </w:pPr>
      <w:r>
        <w:rPr>
          <w:rFonts w:ascii="Times New Roman"/>
          <w:szCs w:val="21"/>
          <w:lang w:val="de-DE"/>
        </w:rPr>
        <w:t>微测井井中激发或接收点距遵循浅层小、</w:t>
      </w:r>
      <w:proofErr w:type="gramStart"/>
      <w:r>
        <w:rPr>
          <w:rFonts w:ascii="Times New Roman"/>
          <w:szCs w:val="21"/>
          <w:lang w:val="de-DE"/>
        </w:rPr>
        <w:t>深层大</w:t>
      </w:r>
      <w:proofErr w:type="gramEnd"/>
      <w:r>
        <w:rPr>
          <w:rFonts w:ascii="Times New Roman"/>
          <w:szCs w:val="21"/>
          <w:lang w:val="de-DE"/>
        </w:rPr>
        <w:t>的原则，确保高速层有</w:t>
      </w:r>
      <w:r>
        <w:rPr>
          <w:rFonts w:ascii="Times New Roman"/>
          <w:szCs w:val="21"/>
          <w:lang w:val="de-DE"/>
        </w:rPr>
        <w:t>4</w:t>
      </w:r>
      <w:r>
        <w:rPr>
          <w:rFonts w:ascii="Times New Roman"/>
          <w:szCs w:val="21"/>
          <w:lang w:val="de-DE"/>
        </w:rPr>
        <w:t>个以上观测点。采用三分量微测井时应满足以下要求：</w:t>
      </w:r>
    </w:p>
    <w:p w14:paraId="40B75DB2" w14:textId="77777777" w:rsidR="001350DD" w:rsidRDefault="006E2BAA" w:rsidP="008B6C2A">
      <w:pPr>
        <w:pStyle w:val="aff9"/>
        <w:numPr>
          <w:ilvl w:val="0"/>
          <w:numId w:val="64"/>
        </w:numPr>
        <w:ind w:firstLineChars="0"/>
        <w:rPr>
          <w:lang w:val="de-DE"/>
        </w:rPr>
      </w:pPr>
      <w:r>
        <w:rPr>
          <w:lang w:val="de-DE"/>
        </w:rPr>
        <w:t>施工前，对激发、接收系统进行延迟时测试，有随机延迟的仪器不得投入生产；</w:t>
      </w:r>
    </w:p>
    <w:p w14:paraId="559240E4" w14:textId="77777777" w:rsidR="001350DD" w:rsidRDefault="006E2BAA" w:rsidP="008B6C2A">
      <w:pPr>
        <w:pStyle w:val="aff9"/>
        <w:numPr>
          <w:ilvl w:val="0"/>
          <w:numId w:val="64"/>
        </w:numPr>
        <w:ind w:firstLineChars="0"/>
        <w:rPr>
          <w:lang w:val="de-DE"/>
        </w:rPr>
      </w:pPr>
      <w:r>
        <w:rPr>
          <w:lang w:val="de-DE"/>
        </w:rPr>
        <w:t>配备重锤或专用激发器等，保证与仪器同步；</w:t>
      </w:r>
    </w:p>
    <w:p w14:paraId="66D052C0" w14:textId="77777777" w:rsidR="001350DD" w:rsidRDefault="006E2BAA" w:rsidP="008B6C2A">
      <w:pPr>
        <w:pStyle w:val="aff9"/>
        <w:numPr>
          <w:ilvl w:val="0"/>
          <w:numId w:val="64"/>
        </w:numPr>
        <w:ind w:firstLineChars="0"/>
        <w:rPr>
          <w:lang w:val="de-DE"/>
        </w:rPr>
      </w:pPr>
      <w:r>
        <w:rPr>
          <w:lang w:val="de-DE"/>
        </w:rPr>
        <w:t>配备激发器或接收器提升装置，确保井中激发或接收点位准确；</w:t>
      </w:r>
    </w:p>
    <w:p w14:paraId="61038D7A" w14:textId="77777777" w:rsidR="001350DD" w:rsidRDefault="006E2BAA" w:rsidP="008B6C2A">
      <w:pPr>
        <w:pStyle w:val="aff9"/>
        <w:numPr>
          <w:ilvl w:val="0"/>
          <w:numId w:val="64"/>
        </w:numPr>
        <w:ind w:firstLineChars="0"/>
        <w:rPr>
          <w:lang w:val="de-DE"/>
        </w:rPr>
      </w:pPr>
      <w:r>
        <w:rPr>
          <w:lang w:val="de-DE"/>
        </w:rPr>
        <w:t>沿铅直方向钻井，井筒平整，岩</w:t>
      </w:r>
      <w:proofErr w:type="gramStart"/>
      <w:r>
        <w:rPr>
          <w:lang w:val="de-DE"/>
        </w:rPr>
        <w:t>性录井</w:t>
      </w:r>
      <w:proofErr w:type="gramEnd"/>
      <w:r>
        <w:rPr>
          <w:lang w:val="de-DE"/>
        </w:rPr>
        <w:t>准确，编绘岩性柱状图；</w:t>
      </w:r>
    </w:p>
    <w:p w14:paraId="60577994" w14:textId="77777777" w:rsidR="001350DD" w:rsidRDefault="006E2BAA" w:rsidP="008B6C2A">
      <w:pPr>
        <w:pStyle w:val="aff9"/>
        <w:numPr>
          <w:ilvl w:val="0"/>
          <w:numId w:val="64"/>
        </w:numPr>
        <w:ind w:firstLineChars="0"/>
        <w:rPr>
          <w:lang w:val="de-DE"/>
        </w:rPr>
      </w:pPr>
      <w:r>
        <w:rPr>
          <w:lang w:val="de-DE"/>
        </w:rPr>
        <w:t>井口应埋置三分量检波器；</w:t>
      </w:r>
    </w:p>
    <w:p w14:paraId="16E01110" w14:textId="77777777" w:rsidR="001350DD" w:rsidRDefault="006E2BAA" w:rsidP="008B6C2A">
      <w:pPr>
        <w:pStyle w:val="aff9"/>
        <w:numPr>
          <w:ilvl w:val="0"/>
          <w:numId w:val="64"/>
        </w:numPr>
        <w:ind w:firstLineChars="0"/>
        <w:rPr>
          <w:lang w:val="de-DE"/>
        </w:rPr>
      </w:pPr>
      <w:r>
        <w:rPr>
          <w:lang w:val="de-DE"/>
        </w:rPr>
        <w:t>电缆下井前应检查深度标记有无错动，确保每次激发器或接收器沉放深度准确；</w:t>
      </w:r>
    </w:p>
    <w:p w14:paraId="2CFB54AD" w14:textId="77777777" w:rsidR="001350DD" w:rsidRDefault="006E2BAA" w:rsidP="008B6C2A">
      <w:pPr>
        <w:pStyle w:val="aff9"/>
        <w:numPr>
          <w:ilvl w:val="0"/>
          <w:numId w:val="64"/>
        </w:numPr>
        <w:ind w:firstLineChars="0"/>
        <w:rPr>
          <w:lang w:val="de-DE"/>
        </w:rPr>
      </w:pPr>
      <w:r>
        <w:rPr>
          <w:lang w:val="de-DE"/>
        </w:rPr>
        <w:t>确保激发器或</w:t>
      </w:r>
      <w:proofErr w:type="gramStart"/>
      <w:r>
        <w:rPr>
          <w:lang w:val="de-DE"/>
        </w:rPr>
        <w:t>接收器推靠装置</w:t>
      </w:r>
      <w:proofErr w:type="gramEnd"/>
      <w:r>
        <w:rPr>
          <w:lang w:val="de-DE"/>
        </w:rPr>
        <w:t>工作正常，使激发器或接收器与井壁耦合良好；</w:t>
      </w:r>
    </w:p>
    <w:p w14:paraId="40EC3DB9" w14:textId="77777777" w:rsidR="001350DD" w:rsidRDefault="006E2BAA" w:rsidP="008B6C2A">
      <w:pPr>
        <w:pStyle w:val="aff9"/>
        <w:numPr>
          <w:ilvl w:val="0"/>
          <w:numId w:val="64"/>
        </w:numPr>
        <w:ind w:firstLineChars="0"/>
        <w:rPr>
          <w:lang w:val="de-DE"/>
        </w:rPr>
      </w:pPr>
      <w:r>
        <w:rPr>
          <w:lang w:val="de-DE"/>
        </w:rPr>
        <w:t>横波三分量微测井记录解释前进行X、Y分量旋转处理；</w:t>
      </w:r>
    </w:p>
    <w:p w14:paraId="4208C9FC" w14:textId="77777777" w:rsidR="001350DD" w:rsidRDefault="006E2BAA" w:rsidP="008B6C2A">
      <w:pPr>
        <w:pStyle w:val="aff9"/>
        <w:numPr>
          <w:ilvl w:val="0"/>
          <w:numId w:val="64"/>
        </w:numPr>
        <w:ind w:firstLineChars="0"/>
        <w:rPr>
          <w:lang w:val="de-DE"/>
        </w:rPr>
      </w:pPr>
      <w:r>
        <w:rPr>
          <w:lang w:val="de-DE"/>
        </w:rPr>
        <w:t>三维勘探时应进行不同方位的微测井观测，以不小于3个圆环的walkaround方式采集数据，方位角分布间隔不得大于30</w:t>
      </w:r>
      <w:r>
        <w:rPr>
          <w:lang w:val="de-DE"/>
        </w:rPr>
        <w:t>°</w:t>
      </w:r>
      <w:r>
        <w:rPr>
          <w:lang w:val="de-DE"/>
        </w:rPr>
        <w:t>；</w:t>
      </w:r>
    </w:p>
    <w:p w14:paraId="663991F9" w14:textId="77777777" w:rsidR="001350DD" w:rsidRDefault="006E2BAA" w:rsidP="008B6C2A">
      <w:pPr>
        <w:pStyle w:val="aff9"/>
        <w:numPr>
          <w:ilvl w:val="0"/>
          <w:numId w:val="64"/>
        </w:numPr>
        <w:ind w:firstLineChars="0"/>
        <w:rPr>
          <w:lang w:val="de-DE"/>
        </w:rPr>
      </w:pPr>
      <w:r>
        <w:rPr>
          <w:lang w:val="de-DE"/>
        </w:rPr>
        <w:t>逆VSP方式采集时要保证低速带、</w:t>
      </w:r>
      <w:proofErr w:type="gramStart"/>
      <w:r>
        <w:rPr>
          <w:lang w:val="de-DE"/>
        </w:rPr>
        <w:t>降速带</w:t>
      </w:r>
      <w:proofErr w:type="gramEnd"/>
      <w:r>
        <w:rPr>
          <w:lang w:val="de-DE"/>
        </w:rPr>
        <w:t>内分布的炮点数不少于3个，且相邻炮点以不相互干扰为原则；</w:t>
      </w:r>
    </w:p>
    <w:p w14:paraId="49A1FDF5" w14:textId="77777777" w:rsidR="001350DD" w:rsidRDefault="006E2BAA" w:rsidP="008B6C2A">
      <w:pPr>
        <w:pStyle w:val="aff9"/>
        <w:numPr>
          <w:ilvl w:val="0"/>
          <w:numId w:val="64"/>
        </w:numPr>
        <w:ind w:firstLineChars="0"/>
        <w:rPr>
          <w:lang w:val="de-DE"/>
        </w:rPr>
      </w:pPr>
      <w:r>
        <w:rPr>
          <w:lang w:val="de-DE"/>
        </w:rPr>
        <w:t>其他与多波多分量勘探有关的近地表模型调查要求，按</w:t>
      </w:r>
      <w:r w:rsidRPr="00672B6E">
        <w:rPr>
          <w:lang w:val="de-DE"/>
        </w:rPr>
        <w:t>GB/T 33583</w:t>
      </w:r>
      <w:r w:rsidR="00672B6E" w:rsidRPr="00672B6E">
        <w:rPr>
          <w:rFonts w:hint="eastAsia"/>
        </w:rPr>
        <w:t>-2017</w:t>
      </w:r>
      <w:r>
        <w:rPr>
          <w:lang w:val="de-DE"/>
        </w:rPr>
        <w:t>中的规定执行；</w:t>
      </w:r>
    </w:p>
    <w:p w14:paraId="66988D8C" w14:textId="77777777" w:rsidR="001350DD" w:rsidRDefault="006E2BAA" w:rsidP="008B6C2A">
      <w:pPr>
        <w:pStyle w:val="aff9"/>
        <w:numPr>
          <w:ilvl w:val="0"/>
          <w:numId w:val="64"/>
        </w:numPr>
        <w:ind w:firstLineChars="0"/>
        <w:rPr>
          <w:lang w:val="de-DE"/>
        </w:rPr>
      </w:pPr>
      <w:r>
        <w:rPr>
          <w:lang w:val="de-DE"/>
        </w:rPr>
        <w:t>计算和提供静校正量时，同一工区或相邻工区应采用统一的基准面和替换速度。</w:t>
      </w:r>
    </w:p>
    <w:p w14:paraId="057B2322" w14:textId="77777777" w:rsidR="001350DD" w:rsidRPr="00194E55" w:rsidRDefault="006E2BAA" w:rsidP="00424939">
      <w:pPr>
        <w:pStyle w:val="2"/>
        <w:spacing w:beforeLines="0" w:afterLines="0"/>
        <w:ind w:firstLine="482"/>
        <w:rPr>
          <w:rFonts w:ascii="Times New Roman" w:hAnsi="Times New Roman"/>
          <w:sz w:val="24"/>
          <w:szCs w:val="24"/>
        </w:rPr>
      </w:pPr>
      <w:bookmarkStart w:id="205" w:name="_Toc52529179"/>
      <w:bookmarkStart w:id="206" w:name="_Toc52529242"/>
      <w:bookmarkStart w:id="207" w:name="_Toc52531131"/>
      <w:bookmarkStart w:id="208" w:name="_Toc52541087"/>
      <w:bookmarkStart w:id="209" w:name="_Toc52543027"/>
      <w:bookmarkStart w:id="210" w:name="_Toc52550329"/>
      <w:bookmarkStart w:id="211" w:name="_Toc54103184"/>
      <w:bookmarkStart w:id="212" w:name="_Toc54103230"/>
      <w:bookmarkStart w:id="213" w:name="_Toc54189591"/>
      <w:bookmarkStart w:id="214" w:name="_Toc54471880"/>
      <w:bookmarkStart w:id="215" w:name="_Toc54510705"/>
      <w:bookmarkStart w:id="216" w:name="_Toc55486314"/>
      <w:bookmarkStart w:id="217" w:name="_Toc60838825"/>
      <w:bookmarkStart w:id="218" w:name="_Toc60841123"/>
      <w:bookmarkStart w:id="219" w:name="_Toc81469794"/>
      <w:r w:rsidRPr="00194E55">
        <w:rPr>
          <w:rFonts w:ascii="Times New Roman" w:hAnsi="Times New Roman"/>
          <w:sz w:val="24"/>
          <w:szCs w:val="24"/>
        </w:rPr>
        <w:t xml:space="preserve">4.4 </w:t>
      </w:r>
      <w:r w:rsidRPr="00194E55">
        <w:rPr>
          <w:rFonts w:ascii="Times New Roman" w:hAnsi="Times New Roman"/>
          <w:sz w:val="24"/>
          <w:szCs w:val="24"/>
        </w:rPr>
        <w:t>采集试验</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5FFF78B6" w14:textId="77777777" w:rsidR="001350DD" w:rsidRDefault="006E2BAA" w:rsidP="00424939">
      <w:pPr>
        <w:pStyle w:val="afff6"/>
        <w:spacing w:before="65"/>
        <w:ind w:firstLineChars="150" w:firstLine="315"/>
        <w:rPr>
          <w:rFonts w:ascii="Times New Roman"/>
          <w:szCs w:val="21"/>
          <w:lang w:val="de-DE"/>
        </w:rPr>
      </w:pPr>
      <w:r>
        <w:rPr>
          <w:rFonts w:ascii="Times New Roman"/>
          <w:szCs w:val="21"/>
          <w:lang w:val="de-DE"/>
        </w:rPr>
        <w:t>正式开工生产前应进行采集试验，为确定最佳采集参数提供依据。试验前应根据地震</w:t>
      </w:r>
      <w:r w:rsidR="00D929FA">
        <w:rPr>
          <w:rFonts w:ascii="Times New Roman"/>
          <w:szCs w:val="21"/>
          <w:lang w:val="de-DE"/>
        </w:rPr>
        <w:t>数据</w:t>
      </w:r>
      <w:r>
        <w:rPr>
          <w:rFonts w:ascii="Times New Roman"/>
          <w:szCs w:val="21"/>
          <w:lang w:val="de-DE"/>
        </w:rPr>
        <w:t>采集技术设计要求编制试验方案，包括试验项目和内容、试验点、线（束）位置、要求及工作量。在多条试验线情况下，应使试验线具有不同的方位角以确定勘探目标是否存在方位各向异性及其强弱。</w:t>
      </w:r>
    </w:p>
    <w:p w14:paraId="66C6C225" w14:textId="77777777" w:rsidR="001350DD" w:rsidRDefault="006E2BAA" w:rsidP="00A14F4E">
      <w:pPr>
        <w:pStyle w:val="3"/>
        <w:spacing w:before="163" w:after="163"/>
        <w:ind w:firstLineChars="0" w:firstLine="0"/>
        <w:rPr>
          <w:rFonts w:ascii="Times New Roman" w:hAnsi="Times New Roman"/>
        </w:rPr>
      </w:pPr>
      <w:bookmarkStart w:id="220" w:name="_Toc60841124"/>
      <w:bookmarkStart w:id="221" w:name="_Toc60838826"/>
      <w:bookmarkStart w:id="222" w:name="_Toc81469795"/>
      <w:r>
        <w:rPr>
          <w:rFonts w:ascii="Times New Roman" w:hAnsi="Times New Roman"/>
        </w:rPr>
        <w:lastRenderedPageBreak/>
        <w:t xml:space="preserve">4.4.1 </w:t>
      </w:r>
      <w:r>
        <w:rPr>
          <w:rFonts w:ascii="Times New Roman" w:hAnsi="Times New Roman"/>
        </w:rPr>
        <w:t>试验方案</w:t>
      </w:r>
      <w:bookmarkEnd w:id="220"/>
      <w:bookmarkEnd w:id="221"/>
      <w:bookmarkEnd w:id="222"/>
    </w:p>
    <w:p w14:paraId="7212F216" w14:textId="77777777" w:rsidR="001350DD" w:rsidRDefault="006E2BAA" w:rsidP="00424939">
      <w:pPr>
        <w:pStyle w:val="afff6"/>
        <w:spacing w:before="65"/>
        <w:ind w:firstLineChars="150" w:firstLine="315"/>
        <w:rPr>
          <w:rFonts w:ascii="Times New Roman"/>
          <w:szCs w:val="21"/>
          <w:lang w:val="de-DE"/>
        </w:rPr>
      </w:pPr>
      <w:r>
        <w:rPr>
          <w:rFonts w:ascii="Times New Roman"/>
          <w:szCs w:val="21"/>
          <w:lang w:val="de-DE"/>
        </w:rPr>
        <w:t>试验目标要明确，针对性强，应依据采集试验进展和内容的差异性逐项下达。要尽可能了解勘查区内的地震地质条件和有效波、干扰波的发育情况，确定完成地质任务采用的基本工作方法与参数。</w:t>
      </w:r>
    </w:p>
    <w:p w14:paraId="5BDE1E5E" w14:textId="77777777" w:rsidR="001350DD" w:rsidRDefault="006E2BAA" w:rsidP="00A14F4E">
      <w:pPr>
        <w:pStyle w:val="3"/>
        <w:spacing w:before="163" w:after="163"/>
        <w:ind w:firstLineChars="0" w:firstLine="0"/>
        <w:rPr>
          <w:rFonts w:ascii="Times New Roman" w:hAnsi="Times New Roman"/>
        </w:rPr>
      </w:pPr>
      <w:bookmarkStart w:id="223" w:name="_Toc60838827"/>
      <w:bookmarkStart w:id="224" w:name="_Toc60841125"/>
      <w:bookmarkStart w:id="225" w:name="_Toc81469796"/>
      <w:r>
        <w:rPr>
          <w:rFonts w:ascii="Times New Roman" w:hAnsi="Times New Roman"/>
        </w:rPr>
        <w:t xml:space="preserve">4.4.2 </w:t>
      </w:r>
      <w:r>
        <w:rPr>
          <w:rFonts w:ascii="Times New Roman" w:hAnsi="Times New Roman"/>
        </w:rPr>
        <w:t>试验点</w:t>
      </w:r>
      <w:r w:rsidR="00582695">
        <w:rPr>
          <w:rFonts w:ascii="Times New Roman" w:hAnsi="Times New Roman" w:hint="eastAsia"/>
        </w:rPr>
        <w:t>线</w:t>
      </w:r>
      <w:r>
        <w:rPr>
          <w:rFonts w:ascii="Times New Roman" w:hAnsi="Times New Roman"/>
        </w:rPr>
        <w:t>位置选择</w:t>
      </w:r>
      <w:bookmarkEnd w:id="223"/>
      <w:bookmarkEnd w:id="224"/>
      <w:bookmarkEnd w:id="225"/>
    </w:p>
    <w:p w14:paraId="733FD709" w14:textId="77777777" w:rsidR="001350DD" w:rsidRDefault="006E2BAA" w:rsidP="00424939">
      <w:pPr>
        <w:pStyle w:val="afff6"/>
        <w:spacing w:before="65"/>
        <w:rPr>
          <w:rFonts w:ascii="Times New Roman"/>
          <w:szCs w:val="21"/>
          <w:lang w:val="de-DE"/>
        </w:rPr>
      </w:pPr>
      <w:r>
        <w:rPr>
          <w:rFonts w:ascii="Times New Roman"/>
          <w:szCs w:val="21"/>
          <w:lang w:val="de-DE"/>
        </w:rPr>
        <w:t>试验点应选择在表层或深层有典型代表性的不同块段上；试验线（束）位置应选择在能确定全区采集参数的典型测线（束）上；三维勘探时同一个试验点应进行不同方位测线的试验，</w:t>
      </w:r>
      <w:proofErr w:type="gramStart"/>
      <w:r>
        <w:rPr>
          <w:rFonts w:ascii="Times New Roman"/>
          <w:szCs w:val="21"/>
          <w:lang w:val="de-DE"/>
        </w:rPr>
        <w:t>且试验</w:t>
      </w:r>
      <w:proofErr w:type="gramEnd"/>
      <w:r>
        <w:rPr>
          <w:rFonts w:ascii="Times New Roman"/>
          <w:szCs w:val="21"/>
          <w:lang w:val="de-DE"/>
        </w:rPr>
        <w:t>线的方位角与主构造的夹角处于</w:t>
      </w:r>
      <w:r>
        <w:rPr>
          <w:rFonts w:ascii="Times New Roman"/>
          <w:szCs w:val="21"/>
          <w:lang w:val="de-DE"/>
        </w:rPr>
        <w:t>15°</w:t>
      </w:r>
      <w:r>
        <w:rPr>
          <w:rFonts w:ascii="Times New Roman"/>
          <w:szCs w:val="21"/>
          <w:lang w:val="de-DE"/>
        </w:rPr>
        <w:t>～</w:t>
      </w:r>
      <w:r>
        <w:rPr>
          <w:rFonts w:ascii="Times New Roman"/>
          <w:szCs w:val="21"/>
          <w:lang w:val="de-DE"/>
        </w:rPr>
        <w:t>75°</w:t>
      </w:r>
      <w:r>
        <w:rPr>
          <w:rFonts w:ascii="Times New Roman"/>
          <w:szCs w:val="21"/>
          <w:lang w:val="de-DE"/>
        </w:rPr>
        <w:t>之间；有条件情况下，应进行环状采集试验；考核试验点是对系统试验点结果的验证和补充，其位置选择应具有代表性；对采集质量有显著影响的施工因素应在不同点位或块段上重复试验，增加统计的有效性。</w:t>
      </w:r>
    </w:p>
    <w:p w14:paraId="73295AC5" w14:textId="77777777" w:rsidR="001350DD" w:rsidRDefault="006E2BAA" w:rsidP="00A14F4E">
      <w:pPr>
        <w:pStyle w:val="3"/>
        <w:spacing w:before="163" w:after="163"/>
        <w:ind w:firstLineChars="0" w:firstLine="0"/>
        <w:rPr>
          <w:rFonts w:ascii="Times New Roman" w:hAnsi="Times New Roman"/>
        </w:rPr>
      </w:pPr>
      <w:bookmarkStart w:id="226" w:name="_Toc60838828"/>
      <w:bookmarkStart w:id="227" w:name="_Toc60841126"/>
      <w:bookmarkStart w:id="228" w:name="_Toc81469797"/>
      <w:r>
        <w:rPr>
          <w:rFonts w:ascii="Times New Roman" w:hAnsi="Times New Roman"/>
        </w:rPr>
        <w:t xml:space="preserve">4.4.3 </w:t>
      </w:r>
      <w:r>
        <w:rPr>
          <w:rFonts w:ascii="Times New Roman" w:hAnsi="Times New Roman"/>
        </w:rPr>
        <w:t>影响因素分析</w:t>
      </w:r>
      <w:bookmarkEnd w:id="226"/>
      <w:bookmarkEnd w:id="227"/>
      <w:bookmarkEnd w:id="228"/>
    </w:p>
    <w:p w14:paraId="148C23FE" w14:textId="77777777" w:rsidR="001350DD" w:rsidRDefault="006E2BAA" w:rsidP="00424939">
      <w:pPr>
        <w:pStyle w:val="afff6"/>
        <w:spacing w:before="65"/>
        <w:rPr>
          <w:rFonts w:ascii="Times New Roman"/>
          <w:szCs w:val="21"/>
          <w:lang w:val="de-DE"/>
        </w:rPr>
      </w:pPr>
      <w:r>
        <w:rPr>
          <w:rFonts w:ascii="Times New Roman"/>
          <w:szCs w:val="21"/>
          <w:lang w:val="de-DE"/>
        </w:rPr>
        <w:t>试验结束后应及时进行</w:t>
      </w:r>
      <w:r w:rsidR="00D929FA">
        <w:rPr>
          <w:rFonts w:ascii="Times New Roman"/>
          <w:szCs w:val="21"/>
          <w:lang w:val="de-DE"/>
        </w:rPr>
        <w:t>数据</w:t>
      </w:r>
      <w:r>
        <w:rPr>
          <w:rFonts w:ascii="Times New Roman"/>
          <w:szCs w:val="21"/>
          <w:lang w:val="de-DE"/>
        </w:rPr>
        <w:t>处理和分析。根据试验点</w:t>
      </w:r>
      <w:r w:rsidR="00582695">
        <w:rPr>
          <w:rFonts w:ascii="Times New Roman" w:hint="eastAsia"/>
          <w:szCs w:val="21"/>
          <w:lang w:val="de-DE"/>
        </w:rPr>
        <w:t>线</w:t>
      </w:r>
      <w:r>
        <w:rPr>
          <w:rFonts w:ascii="Times New Roman"/>
          <w:szCs w:val="21"/>
          <w:lang w:val="de-DE"/>
        </w:rPr>
        <w:t>、试验流程及因素、试验点和试验线段（束）的位置及条件、试验线（束）</w:t>
      </w:r>
      <w:r w:rsidR="00D929FA">
        <w:rPr>
          <w:rFonts w:ascii="Times New Roman"/>
          <w:szCs w:val="21"/>
          <w:lang w:val="de-DE"/>
        </w:rPr>
        <w:t>数据</w:t>
      </w:r>
      <w:r>
        <w:rPr>
          <w:rFonts w:ascii="Times New Roman"/>
          <w:szCs w:val="21"/>
          <w:lang w:val="de-DE"/>
        </w:rPr>
        <w:t>分析结果，确定合理的采集参数。分析时应采用单因素分析方法。</w:t>
      </w:r>
    </w:p>
    <w:p w14:paraId="5F4D7474" w14:textId="77777777" w:rsidR="001350DD" w:rsidRDefault="006E2BAA" w:rsidP="008B6C2A">
      <w:pPr>
        <w:pStyle w:val="aff9"/>
        <w:numPr>
          <w:ilvl w:val="0"/>
          <w:numId w:val="65"/>
        </w:numPr>
        <w:ind w:firstLineChars="0"/>
        <w:rPr>
          <w:lang w:val="de-DE"/>
        </w:rPr>
      </w:pPr>
      <w:r>
        <w:rPr>
          <w:lang w:val="de-DE"/>
        </w:rPr>
        <w:t>根据多波微测井等近地表调查资料，分析低</w:t>
      </w:r>
      <w:proofErr w:type="gramStart"/>
      <w:r>
        <w:rPr>
          <w:lang w:val="de-DE"/>
        </w:rPr>
        <w:t>降速带</w:t>
      </w:r>
      <w:proofErr w:type="gramEnd"/>
      <w:r>
        <w:rPr>
          <w:lang w:val="de-DE"/>
        </w:rPr>
        <w:t>的岩性、厚度、速度、潜水面（或高速层）深度等纵波和横波参数，分析近地表结构对纵波和横波的吸收衰减、虚反射、纵波和横波静校正等影响；</w:t>
      </w:r>
    </w:p>
    <w:p w14:paraId="39797449" w14:textId="77777777" w:rsidR="001350DD" w:rsidRDefault="006E2BAA" w:rsidP="008B6C2A">
      <w:pPr>
        <w:pStyle w:val="aff9"/>
        <w:numPr>
          <w:ilvl w:val="0"/>
          <w:numId w:val="65"/>
        </w:numPr>
        <w:ind w:firstLineChars="0"/>
        <w:rPr>
          <w:lang w:val="de-DE"/>
        </w:rPr>
      </w:pPr>
      <w:r>
        <w:rPr>
          <w:lang w:val="de-DE"/>
        </w:rPr>
        <w:t>结合已知资料分别作单炮、剖面的对比、统计及定量分析工作。通过频谱和分频扫描分析了解各目的层纵波、横波和转换波反射波的频率特征和优势频带；</w:t>
      </w:r>
    </w:p>
    <w:p w14:paraId="036EEED0" w14:textId="77777777" w:rsidR="001350DD" w:rsidRDefault="006E2BAA" w:rsidP="008B6C2A">
      <w:pPr>
        <w:pStyle w:val="aff9"/>
        <w:numPr>
          <w:ilvl w:val="0"/>
          <w:numId w:val="65"/>
        </w:numPr>
        <w:ind w:firstLineChars="0"/>
        <w:rPr>
          <w:lang w:val="de-DE"/>
        </w:rPr>
      </w:pPr>
      <w:r>
        <w:rPr>
          <w:lang w:val="de-DE"/>
        </w:rPr>
        <w:t>通过能量统计分析了解各目的层纵波、横波和转换波反射波的能量变化情况；</w:t>
      </w:r>
    </w:p>
    <w:p w14:paraId="51CC5051" w14:textId="77777777" w:rsidR="001350DD" w:rsidRDefault="006E2BAA" w:rsidP="008B6C2A">
      <w:pPr>
        <w:pStyle w:val="aff9"/>
        <w:numPr>
          <w:ilvl w:val="0"/>
          <w:numId w:val="65"/>
        </w:numPr>
        <w:ind w:firstLineChars="0"/>
        <w:rPr>
          <w:lang w:val="de-DE"/>
        </w:rPr>
      </w:pPr>
      <w:r>
        <w:rPr>
          <w:lang w:val="de-DE"/>
        </w:rPr>
        <w:t>选择相同位置纵、横波</w:t>
      </w:r>
      <w:r w:rsidR="00D929FA">
        <w:rPr>
          <w:lang w:val="de-DE"/>
        </w:rPr>
        <w:t>数据</w:t>
      </w:r>
      <w:r>
        <w:rPr>
          <w:lang w:val="de-DE"/>
        </w:rPr>
        <w:t>进行反射特征（振幅、频率、速度）对比分析；</w:t>
      </w:r>
    </w:p>
    <w:p w14:paraId="26321A74" w14:textId="77777777" w:rsidR="001350DD" w:rsidRDefault="006E2BAA" w:rsidP="008B6C2A">
      <w:pPr>
        <w:pStyle w:val="aff9"/>
        <w:numPr>
          <w:ilvl w:val="0"/>
          <w:numId w:val="65"/>
        </w:numPr>
        <w:ind w:firstLineChars="0"/>
        <w:rPr>
          <w:lang w:val="de-DE"/>
        </w:rPr>
      </w:pPr>
      <w:r>
        <w:rPr>
          <w:lang w:val="de-DE"/>
        </w:rPr>
        <w:t>通过信噪比分析了解不同地震采集因素对浅、中、深层地震</w:t>
      </w:r>
      <w:r w:rsidR="00D929FA">
        <w:rPr>
          <w:lang w:val="de-DE"/>
        </w:rPr>
        <w:t>数据</w:t>
      </w:r>
      <w:r>
        <w:rPr>
          <w:lang w:val="de-DE"/>
        </w:rPr>
        <w:t>信噪比影响情况；</w:t>
      </w:r>
    </w:p>
    <w:p w14:paraId="6B2DA49C" w14:textId="77777777" w:rsidR="001350DD" w:rsidRDefault="006E2BAA" w:rsidP="008B6C2A">
      <w:pPr>
        <w:pStyle w:val="aff9"/>
        <w:numPr>
          <w:ilvl w:val="0"/>
          <w:numId w:val="65"/>
        </w:numPr>
        <w:ind w:firstLineChars="0"/>
        <w:rPr>
          <w:lang w:val="de-DE"/>
        </w:rPr>
      </w:pPr>
      <w:r>
        <w:rPr>
          <w:lang w:val="de-DE"/>
        </w:rPr>
        <w:t>通过纵、横波速度分析了解工区内纵、横波速度与速度比的变化情况。</w:t>
      </w:r>
    </w:p>
    <w:p w14:paraId="5110F805" w14:textId="77777777" w:rsidR="001350DD" w:rsidRDefault="006E2BAA" w:rsidP="00A14F4E">
      <w:pPr>
        <w:pStyle w:val="3"/>
        <w:spacing w:before="163" w:after="163"/>
        <w:ind w:firstLineChars="0" w:firstLine="0"/>
        <w:rPr>
          <w:rFonts w:ascii="Times New Roman" w:hAnsi="Times New Roman"/>
        </w:rPr>
      </w:pPr>
      <w:bookmarkStart w:id="229" w:name="_Toc60838829"/>
      <w:bookmarkStart w:id="230" w:name="_Toc60841127"/>
      <w:bookmarkStart w:id="231" w:name="_Toc81469798"/>
      <w:r>
        <w:rPr>
          <w:rFonts w:ascii="Times New Roman" w:hAnsi="Times New Roman"/>
        </w:rPr>
        <w:lastRenderedPageBreak/>
        <w:t xml:space="preserve">4.4.4 </w:t>
      </w:r>
      <w:r>
        <w:rPr>
          <w:rFonts w:ascii="Times New Roman" w:hAnsi="Times New Roman"/>
        </w:rPr>
        <w:t>试验结论</w:t>
      </w:r>
      <w:bookmarkEnd w:id="229"/>
      <w:bookmarkEnd w:id="230"/>
      <w:bookmarkEnd w:id="231"/>
    </w:p>
    <w:p w14:paraId="1307C1B1" w14:textId="77777777" w:rsidR="001350DD" w:rsidRDefault="006E2BAA" w:rsidP="00424939">
      <w:pPr>
        <w:pStyle w:val="afff6"/>
        <w:spacing w:before="65"/>
        <w:ind w:firstLineChars="150" w:firstLine="315"/>
        <w:rPr>
          <w:rFonts w:ascii="Times New Roman"/>
          <w:szCs w:val="21"/>
          <w:lang w:val="de-DE"/>
        </w:rPr>
      </w:pPr>
      <w:r>
        <w:rPr>
          <w:rFonts w:ascii="Times New Roman"/>
          <w:szCs w:val="21"/>
          <w:lang w:val="de-DE"/>
        </w:rPr>
        <w:t>试验总结报告包括：试验目的、项目内容（参数）、工作量、试验点、线</w:t>
      </w:r>
      <w:r>
        <w:rPr>
          <w:rFonts w:ascii="Times New Roman"/>
          <w:szCs w:val="21"/>
          <w:lang w:val="de-DE"/>
        </w:rPr>
        <w:t>(</w:t>
      </w:r>
      <w:r>
        <w:rPr>
          <w:rFonts w:ascii="Times New Roman"/>
          <w:szCs w:val="21"/>
          <w:lang w:val="de-DE"/>
        </w:rPr>
        <w:t>线束</w:t>
      </w:r>
      <w:r>
        <w:rPr>
          <w:rFonts w:ascii="Times New Roman"/>
          <w:szCs w:val="21"/>
          <w:lang w:val="de-DE"/>
        </w:rPr>
        <w:t>)</w:t>
      </w:r>
      <w:r>
        <w:rPr>
          <w:rFonts w:ascii="Times New Roman"/>
          <w:szCs w:val="21"/>
          <w:lang w:val="de-DE"/>
        </w:rPr>
        <w:t>的位置、试验效果和结论、主要参数分析数据及图件、问题与建议。未经试验或试验结论不明确时，不得转入正式生产。</w:t>
      </w:r>
    </w:p>
    <w:p w14:paraId="2B9E7007" w14:textId="77777777" w:rsidR="001350DD" w:rsidRPr="00194E55" w:rsidRDefault="006E2BAA" w:rsidP="00424939">
      <w:pPr>
        <w:pStyle w:val="2"/>
        <w:spacing w:beforeLines="0" w:afterLines="0"/>
        <w:ind w:firstLine="482"/>
        <w:rPr>
          <w:rFonts w:ascii="Times New Roman" w:hAnsi="Times New Roman"/>
          <w:sz w:val="24"/>
          <w:szCs w:val="24"/>
        </w:rPr>
      </w:pPr>
      <w:bookmarkStart w:id="232" w:name="_Toc324566731"/>
      <w:bookmarkStart w:id="233" w:name="_Toc325186882"/>
      <w:bookmarkStart w:id="234" w:name="_Toc329791674"/>
      <w:bookmarkStart w:id="235" w:name="_Toc331838909"/>
      <w:bookmarkStart w:id="236" w:name="_Toc331838951"/>
      <w:bookmarkStart w:id="237" w:name="_Toc331840492"/>
      <w:bookmarkStart w:id="238" w:name="_Toc334082098"/>
      <w:bookmarkStart w:id="239" w:name="_Toc334082141"/>
      <w:bookmarkStart w:id="240" w:name="_Toc339824020"/>
      <w:bookmarkStart w:id="241" w:name="_Toc339824057"/>
      <w:bookmarkStart w:id="242" w:name="_Toc339824097"/>
      <w:bookmarkStart w:id="243" w:name="_Toc339888990"/>
      <w:bookmarkStart w:id="244" w:name="_Toc339964810"/>
      <w:bookmarkStart w:id="245" w:name="_Toc52294056"/>
      <w:bookmarkStart w:id="246" w:name="_Toc52529182"/>
      <w:bookmarkStart w:id="247" w:name="_Toc52529243"/>
      <w:bookmarkStart w:id="248" w:name="_Toc52531132"/>
      <w:bookmarkStart w:id="249" w:name="_Toc52541088"/>
      <w:bookmarkStart w:id="250" w:name="_Toc52543028"/>
      <w:bookmarkStart w:id="251" w:name="_Toc52550330"/>
      <w:bookmarkStart w:id="252" w:name="_Toc54103187"/>
      <w:bookmarkStart w:id="253" w:name="_Toc54103231"/>
      <w:bookmarkStart w:id="254" w:name="_Toc54189592"/>
      <w:bookmarkStart w:id="255" w:name="_Toc54471881"/>
      <w:bookmarkStart w:id="256" w:name="_Toc54510706"/>
      <w:bookmarkStart w:id="257" w:name="_Toc55486315"/>
      <w:bookmarkStart w:id="258" w:name="_Toc60838830"/>
      <w:bookmarkStart w:id="259" w:name="_Toc60841128"/>
      <w:bookmarkStart w:id="260" w:name="_Toc81469799"/>
      <w:r w:rsidRPr="00194E55">
        <w:rPr>
          <w:rFonts w:ascii="Times New Roman" w:hAnsi="Times New Roman"/>
          <w:sz w:val="24"/>
          <w:szCs w:val="24"/>
        </w:rPr>
        <w:t xml:space="preserve">4.5 </w:t>
      </w:r>
      <w:r w:rsidRPr="00194E55">
        <w:rPr>
          <w:rFonts w:ascii="Times New Roman" w:hAnsi="Times New Roman"/>
          <w:sz w:val="24"/>
          <w:szCs w:val="24"/>
        </w:rPr>
        <w:t>采集技术设计书编写</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783C9661" w14:textId="77777777" w:rsidR="001350DD" w:rsidRDefault="006E2BAA" w:rsidP="00424939">
      <w:pPr>
        <w:spacing w:before="65"/>
        <w:ind w:firstLineChars="249" w:firstLine="523"/>
        <w:jc w:val="left"/>
        <w:rPr>
          <w:kern w:val="0"/>
          <w:sz w:val="21"/>
          <w:szCs w:val="21"/>
        </w:rPr>
      </w:pPr>
      <w:r>
        <w:rPr>
          <w:kern w:val="0"/>
          <w:sz w:val="21"/>
          <w:szCs w:val="21"/>
        </w:rPr>
        <w:t>依据任务书、合同（协议）书及</w:t>
      </w:r>
      <w:r w:rsidRPr="00672B6E">
        <w:rPr>
          <w:szCs w:val="21"/>
          <w:lang w:val="de-DE"/>
        </w:rPr>
        <w:t>GB/T 33583</w:t>
      </w:r>
      <w:r w:rsidR="00672B6E" w:rsidRPr="00672B6E">
        <w:rPr>
          <w:rFonts w:hint="eastAsia"/>
        </w:rPr>
        <w:t>-2017</w:t>
      </w:r>
      <w:r w:rsidRPr="00901794">
        <w:rPr>
          <w:rFonts w:hint="eastAsia"/>
          <w:szCs w:val="21"/>
          <w:lang w:val="de-DE"/>
        </w:rPr>
        <w:t>、</w:t>
      </w:r>
      <w:r w:rsidRPr="00901794">
        <w:rPr>
          <w:szCs w:val="21"/>
          <w:lang w:val="de-DE"/>
        </w:rPr>
        <w:t>GB/T 12763</w:t>
      </w:r>
      <w:r w:rsidR="00901794" w:rsidRPr="00901794">
        <w:rPr>
          <w:rFonts w:hint="eastAsia"/>
          <w:szCs w:val="21"/>
        </w:rPr>
        <w:t>.8-2007</w:t>
      </w:r>
      <w:r w:rsidRPr="00901794">
        <w:rPr>
          <w:rFonts w:hint="eastAsia"/>
          <w:szCs w:val="21"/>
          <w:lang w:val="de-DE"/>
        </w:rPr>
        <w:t>和</w:t>
      </w:r>
      <w:r w:rsidRPr="00914963">
        <w:rPr>
          <w:rFonts w:hint="eastAsia"/>
          <w:szCs w:val="21"/>
        </w:rPr>
        <w:t>Q/HS</w:t>
      </w:r>
      <w:r w:rsidRPr="00914963">
        <w:rPr>
          <w:szCs w:val="21"/>
        </w:rPr>
        <w:t xml:space="preserve"> 1</w:t>
      </w:r>
      <w:r w:rsidR="00914963" w:rsidRPr="00914963">
        <w:rPr>
          <w:rFonts w:hint="eastAsia"/>
          <w:szCs w:val="21"/>
        </w:rPr>
        <w:t>039</w:t>
      </w:r>
      <w:r w:rsidRPr="00914963">
        <w:rPr>
          <w:szCs w:val="21"/>
        </w:rPr>
        <w:t>-2020</w:t>
      </w:r>
      <w:r>
        <w:rPr>
          <w:szCs w:val="21"/>
          <w:lang w:val="de-DE"/>
        </w:rPr>
        <w:t>规定</w:t>
      </w:r>
      <w:r>
        <w:rPr>
          <w:kern w:val="0"/>
          <w:sz w:val="21"/>
          <w:szCs w:val="21"/>
        </w:rPr>
        <w:t>编制。</w:t>
      </w:r>
    </w:p>
    <w:p w14:paraId="4761FF46" w14:textId="77777777" w:rsidR="001350DD" w:rsidRPr="00194E55" w:rsidRDefault="006E2BAA" w:rsidP="00424939">
      <w:pPr>
        <w:pStyle w:val="2"/>
        <w:spacing w:beforeLines="0" w:afterLines="0"/>
        <w:ind w:firstLine="482"/>
        <w:rPr>
          <w:rFonts w:ascii="Times New Roman" w:hAnsi="Times New Roman"/>
          <w:sz w:val="24"/>
          <w:szCs w:val="24"/>
        </w:rPr>
      </w:pPr>
      <w:bookmarkStart w:id="261" w:name="_Toc52529184"/>
      <w:bookmarkStart w:id="262" w:name="_Toc52529245"/>
      <w:bookmarkStart w:id="263" w:name="_Toc52531134"/>
      <w:bookmarkStart w:id="264" w:name="_Toc52541090"/>
      <w:bookmarkStart w:id="265" w:name="_Toc52543030"/>
      <w:bookmarkStart w:id="266" w:name="_Toc52550332"/>
      <w:bookmarkStart w:id="267" w:name="_Toc54103189"/>
      <w:bookmarkStart w:id="268" w:name="_Toc54103233"/>
      <w:bookmarkStart w:id="269" w:name="_Toc54189594"/>
      <w:bookmarkStart w:id="270" w:name="_Toc54471883"/>
      <w:bookmarkStart w:id="271" w:name="_Toc54510708"/>
      <w:bookmarkStart w:id="272" w:name="_Toc55486317"/>
      <w:bookmarkStart w:id="273" w:name="_Toc60838831"/>
      <w:bookmarkStart w:id="274" w:name="_Toc60841129"/>
      <w:bookmarkStart w:id="275" w:name="_Toc81469800"/>
      <w:r w:rsidRPr="00194E55">
        <w:rPr>
          <w:rFonts w:ascii="Times New Roman" w:hAnsi="Times New Roman"/>
          <w:sz w:val="24"/>
          <w:szCs w:val="24"/>
        </w:rPr>
        <w:t xml:space="preserve">4.6 </w:t>
      </w:r>
      <w:r w:rsidRPr="00194E55">
        <w:rPr>
          <w:rFonts w:ascii="Times New Roman" w:hAnsi="Times New Roman"/>
          <w:sz w:val="24"/>
          <w:szCs w:val="24"/>
        </w:rPr>
        <w:t>健康、安全、环保要求</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158AF9F9" w14:textId="77777777" w:rsidR="001350DD" w:rsidRDefault="006E2BAA" w:rsidP="00424939">
      <w:pPr>
        <w:pStyle w:val="afff6"/>
        <w:spacing w:before="65"/>
        <w:rPr>
          <w:rFonts w:ascii="Times New Roman"/>
          <w:szCs w:val="21"/>
        </w:rPr>
      </w:pPr>
      <w:r>
        <w:rPr>
          <w:rFonts w:ascii="Times New Roman"/>
          <w:szCs w:val="21"/>
        </w:rPr>
        <w:t>地震</w:t>
      </w:r>
      <w:r w:rsidR="00D929FA">
        <w:rPr>
          <w:rFonts w:ascii="Times New Roman"/>
          <w:szCs w:val="21"/>
        </w:rPr>
        <w:t>数据</w:t>
      </w:r>
      <w:r>
        <w:rPr>
          <w:rFonts w:ascii="Times New Roman"/>
          <w:szCs w:val="21"/>
        </w:rPr>
        <w:t>采集施工作业的健康、安全和环保工作依据合同（协议）要求和地球物理</w:t>
      </w:r>
      <w:r>
        <w:rPr>
          <w:rFonts w:ascii="Times New Roman"/>
          <w:szCs w:val="22"/>
        </w:rPr>
        <w:t>勘探</w:t>
      </w:r>
      <w:r>
        <w:rPr>
          <w:rFonts w:ascii="Times New Roman"/>
          <w:szCs w:val="21"/>
        </w:rPr>
        <w:t>行业相关规定执行。</w:t>
      </w:r>
    </w:p>
    <w:p w14:paraId="0FA47B42" w14:textId="77777777" w:rsidR="001350DD" w:rsidRPr="00194E55" w:rsidRDefault="006E2BAA" w:rsidP="00424939">
      <w:pPr>
        <w:pStyle w:val="2"/>
        <w:spacing w:beforeLines="0" w:afterLines="0"/>
        <w:ind w:firstLine="482"/>
        <w:rPr>
          <w:rFonts w:ascii="Times New Roman" w:hAnsi="Times New Roman"/>
          <w:sz w:val="24"/>
          <w:szCs w:val="24"/>
        </w:rPr>
      </w:pPr>
      <w:bookmarkStart w:id="276" w:name="_Toc60841130"/>
      <w:bookmarkStart w:id="277" w:name="_Toc60838832"/>
      <w:bookmarkStart w:id="278" w:name="_Toc81469801"/>
      <w:bookmarkStart w:id="279" w:name="_Hlk53314095"/>
      <w:r w:rsidRPr="00194E55">
        <w:rPr>
          <w:rFonts w:ascii="Times New Roman" w:hAnsi="Times New Roman"/>
          <w:sz w:val="24"/>
          <w:szCs w:val="24"/>
        </w:rPr>
        <w:t xml:space="preserve">4.7 </w:t>
      </w:r>
      <w:r w:rsidRPr="00194E55">
        <w:rPr>
          <w:rFonts w:ascii="Times New Roman" w:hAnsi="Times New Roman"/>
          <w:sz w:val="24"/>
          <w:szCs w:val="24"/>
        </w:rPr>
        <w:t>施工前准备工作要求</w:t>
      </w:r>
      <w:bookmarkEnd w:id="276"/>
      <w:bookmarkEnd w:id="277"/>
      <w:bookmarkEnd w:id="278"/>
    </w:p>
    <w:bookmarkEnd w:id="279"/>
    <w:p w14:paraId="3419567D" w14:textId="77777777" w:rsidR="001350DD" w:rsidRDefault="006E2BAA" w:rsidP="00424939">
      <w:pPr>
        <w:pStyle w:val="afff6"/>
        <w:spacing w:before="65"/>
        <w:rPr>
          <w:rFonts w:ascii="Times New Roman"/>
          <w:color w:val="0D0D0D"/>
          <w:szCs w:val="21"/>
        </w:rPr>
      </w:pPr>
      <w:r>
        <w:rPr>
          <w:rFonts w:ascii="Times New Roman"/>
          <w:color w:val="0D0D0D"/>
          <w:szCs w:val="21"/>
        </w:rPr>
        <w:t>地震采集作业单位应根据技术设计编制施工计划，按</w:t>
      </w:r>
      <w:r w:rsidRPr="00672B6E">
        <w:rPr>
          <w:rFonts w:ascii="Times New Roman"/>
          <w:szCs w:val="21"/>
        </w:rPr>
        <w:t>GB/T 33583</w:t>
      </w:r>
      <w:r w:rsidR="00672B6E" w:rsidRPr="00672B6E">
        <w:rPr>
          <w:rFonts w:ascii="Times New Roman" w:hint="eastAsia"/>
        </w:rPr>
        <w:t>-2017</w:t>
      </w:r>
      <w:r>
        <w:rPr>
          <w:rFonts w:ascii="Times New Roman"/>
          <w:color w:val="0D0D0D"/>
          <w:szCs w:val="21"/>
        </w:rPr>
        <w:t>做好开工前的验收工作。准备工作主要包括：</w:t>
      </w:r>
    </w:p>
    <w:p w14:paraId="4B17C623" w14:textId="77777777" w:rsidR="001350DD" w:rsidRDefault="006E2BAA" w:rsidP="008B6C2A">
      <w:pPr>
        <w:pStyle w:val="aff9"/>
        <w:numPr>
          <w:ilvl w:val="0"/>
          <w:numId w:val="66"/>
        </w:numPr>
        <w:ind w:firstLineChars="0"/>
        <w:rPr>
          <w:lang w:val="de-DE"/>
        </w:rPr>
      </w:pPr>
      <w:r>
        <w:rPr>
          <w:lang w:val="de-DE"/>
        </w:rPr>
        <w:t>地震仪器（含采集站）月检或年检；</w:t>
      </w:r>
    </w:p>
    <w:p w14:paraId="6A19068D" w14:textId="77777777" w:rsidR="001350DD" w:rsidRDefault="006E2BAA" w:rsidP="008B6C2A">
      <w:pPr>
        <w:pStyle w:val="aff9"/>
        <w:numPr>
          <w:ilvl w:val="0"/>
          <w:numId w:val="66"/>
        </w:numPr>
        <w:ind w:firstLineChars="0"/>
        <w:rPr>
          <w:lang w:val="de-DE"/>
        </w:rPr>
      </w:pPr>
      <w:bookmarkStart w:id="280" w:name="_Hlk13236206"/>
      <w:bookmarkStart w:id="281" w:name="_Hlk53314224"/>
      <w:r>
        <w:rPr>
          <w:lang w:val="de-DE"/>
        </w:rPr>
        <w:t>纵波、</w:t>
      </w:r>
      <w:bookmarkEnd w:id="280"/>
      <w:r>
        <w:rPr>
          <w:lang w:val="de-DE"/>
        </w:rPr>
        <w:t>横波可控震源振动性能测试与信号校准、一致性测试、极性测试和外接加速度表测试</w:t>
      </w:r>
      <w:bookmarkEnd w:id="281"/>
      <w:r>
        <w:rPr>
          <w:lang w:val="de-DE"/>
        </w:rPr>
        <w:t>；</w:t>
      </w:r>
    </w:p>
    <w:p w14:paraId="5D1D4742" w14:textId="77777777" w:rsidR="001350DD" w:rsidRDefault="006E2BAA" w:rsidP="008B6C2A">
      <w:pPr>
        <w:pStyle w:val="aff9"/>
        <w:numPr>
          <w:ilvl w:val="0"/>
          <w:numId w:val="66"/>
        </w:numPr>
        <w:ind w:firstLineChars="0"/>
        <w:rPr>
          <w:lang w:val="de-DE"/>
        </w:rPr>
      </w:pPr>
      <w:bookmarkStart w:id="282" w:name="_Hlk53314167"/>
      <w:r>
        <w:rPr>
          <w:lang w:val="de-DE"/>
        </w:rPr>
        <w:t>横波可控震源激发方位测试</w:t>
      </w:r>
      <w:bookmarkEnd w:id="282"/>
      <w:r>
        <w:rPr>
          <w:lang w:val="de-DE"/>
        </w:rPr>
        <w:t>；</w:t>
      </w:r>
    </w:p>
    <w:p w14:paraId="4743885E" w14:textId="77777777" w:rsidR="001350DD" w:rsidRDefault="006E2BAA" w:rsidP="008B6C2A">
      <w:pPr>
        <w:pStyle w:val="aff9"/>
        <w:numPr>
          <w:ilvl w:val="0"/>
          <w:numId w:val="66"/>
        </w:numPr>
        <w:ind w:firstLineChars="0"/>
        <w:rPr>
          <w:lang w:val="de-DE"/>
        </w:rPr>
      </w:pPr>
      <w:r>
        <w:rPr>
          <w:lang w:val="de-DE"/>
        </w:rPr>
        <w:t>横波震源导航方位及定位准确度测试；</w:t>
      </w:r>
    </w:p>
    <w:p w14:paraId="04D34C61" w14:textId="77777777" w:rsidR="001350DD" w:rsidRDefault="006E2BAA" w:rsidP="008B6C2A">
      <w:pPr>
        <w:pStyle w:val="aff9"/>
        <w:numPr>
          <w:ilvl w:val="0"/>
          <w:numId w:val="66"/>
        </w:numPr>
        <w:ind w:firstLineChars="0"/>
        <w:rPr>
          <w:lang w:val="de-DE"/>
        </w:rPr>
      </w:pPr>
      <w:r>
        <w:rPr>
          <w:lang w:val="de-DE"/>
        </w:rPr>
        <w:t>三分量检波器定位仪校验和测试；</w:t>
      </w:r>
    </w:p>
    <w:p w14:paraId="3925CAA1" w14:textId="77777777" w:rsidR="001350DD" w:rsidRDefault="006E2BAA" w:rsidP="008B6C2A">
      <w:pPr>
        <w:pStyle w:val="aff9"/>
        <w:numPr>
          <w:ilvl w:val="0"/>
          <w:numId w:val="66"/>
        </w:numPr>
        <w:ind w:firstLineChars="0"/>
        <w:rPr>
          <w:lang w:val="de-DE"/>
        </w:rPr>
      </w:pPr>
      <w:r>
        <w:rPr>
          <w:lang w:val="de-DE"/>
        </w:rPr>
        <w:t>检波器测试和系统极性测试，有条件情况下应进行三个分量的一致性测试和刻度；</w:t>
      </w:r>
    </w:p>
    <w:p w14:paraId="79DB4E76" w14:textId="77777777" w:rsidR="001350DD" w:rsidRDefault="006E2BAA" w:rsidP="008B6C2A">
      <w:pPr>
        <w:pStyle w:val="aff9"/>
        <w:numPr>
          <w:ilvl w:val="0"/>
          <w:numId w:val="66"/>
        </w:numPr>
        <w:ind w:firstLineChars="0"/>
        <w:rPr>
          <w:lang w:val="de-DE"/>
        </w:rPr>
      </w:pPr>
      <w:r>
        <w:rPr>
          <w:lang w:val="de-DE"/>
        </w:rPr>
        <w:t>测量仪器的校验和检定；</w:t>
      </w:r>
    </w:p>
    <w:p w14:paraId="6D5E0C1C" w14:textId="77777777" w:rsidR="001350DD" w:rsidRDefault="006E2BAA" w:rsidP="008B6C2A">
      <w:pPr>
        <w:pStyle w:val="aff9"/>
        <w:numPr>
          <w:ilvl w:val="0"/>
          <w:numId w:val="66"/>
        </w:numPr>
        <w:ind w:firstLineChars="0"/>
        <w:rPr>
          <w:lang w:val="de-DE"/>
        </w:rPr>
      </w:pPr>
      <w:r>
        <w:rPr>
          <w:rFonts w:hint="eastAsia"/>
          <w:lang w:val="de-DE"/>
        </w:rPr>
        <w:t>海上气枪震源的校验和测试；</w:t>
      </w:r>
    </w:p>
    <w:p w14:paraId="4C038921" w14:textId="77777777" w:rsidR="001350DD" w:rsidRDefault="006E2BAA" w:rsidP="008B6C2A">
      <w:pPr>
        <w:pStyle w:val="aff9"/>
        <w:numPr>
          <w:ilvl w:val="0"/>
          <w:numId w:val="66"/>
        </w:numPr>
        <w:ind w:firstLineChars="0"/>
        <w:rPr>
          <w:lang w:val="de-DE"/>
        </w:rPr>
      </w:pPr>
      <w:r>
        <w:rPr>
          <w:lang w:val="de-DE"/>
        </w:rPr>
        <w:t>其他装备的检修和检验；</w:t>
      </w:r>
    </w:p>
    <w:p w14:paraId="3EB093AD" w14:textId="77777777" w:rsidR="001350DD" w:rsidRDefault="006E2BAA" w:rsidP="008B6C2A">
      <w:pPr>
        <w:pStyle w:val="aff9"/>
        <w:numPr>
          <w:ilvl w:val="0"/>
          <w:numId w:val="66"/>
        </w:numPr>
        <w:ind w:firstLineChars="0"/>
        <w:rPr>
          <w:lang w:val="de-DE"/>
        </w:rPr>
      </w:pPr>
      <w:r>
        <w:rPr>
          <w:lang w:val="de-DE"/>
        </w:rPr>
        <w:t>人员、装备资源配备情况；</w:t>
      </w:r>
    </w:p>
    <w:p w14:paraId="171E21C7" w14:textId="77777777" w:rsidR="001350DD" w:rsidRDefault="006E2BAA" w:rsidP="008B6C2A">
      <w:pPr>
        <w:pStyle w:val="aff9"/>
        <w:numPr>
          <w:ilvl w:val="0"/>
          <w:numId w:val="66"/>
        </w:numPr>
        <w:ind w:firstLineChars="0"/>
        <w:rPr>
          <w:lang w:val="de-DE"/>
        </w:rPr>
      </w:pPr>
      <w:r>
        <w:rPr>
          <w:lang w:val="de-DE"/>
        </w:rPr>
        <w:t>质量管理要求；</w:t>
      </w:r>
    </w:p>
    <w:p w14:paraId="7A027F2B" w14:textId="77777777" w:rsidR="001350DD" w:rsidRDefault="006E2BAA" w:rsidP="008B6C2A">
      <w:pPr>
        <w:pStyle w:val="aff9"/>
        <w:numPr>
          <w:ilvl w:val="0"/>
          <w:numId w:val="66"/>
        </w:numPr>
        <w:ind w:firstLineChars="0"/>
        <w:rPr>
          <w:lang w:val="de-DE"/>
        </w:rPr>
      </w:pPr>
      <w:r>
        <w:rPr>
          <w:lang w:val="de-DE"/>
        </w:rPr>
        <w:t>HSE管理要求；</w:t>
      </w:r>
    </w:p>
    <w:p w14:paraId="4CD59772" w14:textId="77777777" w:rsidR="001350DD" w:rsidRPr="00A14F4E" w:rsidRDefault="006E2BAA" w:rsidP="008B6C2A">
      <w:pPr>
        <w:pStyle w:val="aff9"/>
        <w:numPr>
          <w:ilvl w:val="0"/>
          <w:numId w:val="66"/>
        </w:numPr>
        <w:ind w:firstLineChars="0"/>
        <w:rPr>
          <w:lang w:val="de-DE"/>
        </w:rPr>
      </w:pPr>
      <w:r w:rsidRPr="00A14F4E">
        <w:rPr>
          <w:lang w:val="de-DE"/>
        </w:rPr>
        <w:t>其他地震勘探设备取得合格检测记录或检定合格后，方可投入试验与生产。</w:t>
      </w:r>
    </w:p>
    <w:p w14:paraId="391FCFF3" w14:textId="77777777" w:rsidR="001350DD" w:rsidRPr="00194E55" w:rsidRDefault="006E2BAA" w:rsidP="00424939">
      <w:pPr>
        <w:pStyle w:val="2"/>
        <w:spacing w:beforeLines="0" w:afterLines="0"/>
        <w:ind w:firstLine="482"/>
        <w:rPr>
          <w:rFonts w:ascii="Times New Roman" w:hAnsi="Times New Roman"/>
          <w:sz w:val="24"/>
          <w:szCs w:val="24"/>
        </w:rPr>
      </w:pPr>
      <w:bookmarkStart w:id="283" w:name="_Toc52529186"/>
      <w:bookmarkStart w:id="284" w:name="_Toc52529247"/>
      <w:bookmarkStart w:id="285" w:name="_Toc52531136"/>
      <w:bookmarkStart w:id="286" w:name="_Toc52541092"/>
      <w:bookmarkStart w:id="287" w:name="_Toc52543032"/>
      <w:bookmarkStart w:id="288" w:name="_Toc52550334"/>
      <w:bookmarkStart w:id="289" w:name="_Toc54103191"/>
      <w:bookmarkStart w:id="290" w:name="_Toc54103235"/>
      <w:bookmarkStart w:id="291" w:name="_Toc54189596"/>
      <w:bookmarkStart w:id="292" w:name="_Toc54471885"/>
      <w:bookmarkStart w:id="293" w:name="_Toc54510710"/>
      <w:bookmarkStart w:id="294" w:name="_Toc55486319"/>
      <w:bookmarkStart w:id="295" w:name="_Toc60838833"/>
      <w:bookmarkStart w:id="296" w:name="_Toc60841131"/>
      <w:bookmarkStart w:id="297" w:name="_Toc81469802"/>
      <w:r w:rsidRPr="00194E55">
        <w:rPr>
          <w:rFonts w:ascii="Times New Roman" w:hAnsi="Times New Roman"/>
          <w:sz w:val="24"/>
          <w:szCs w:val="24"/>
        </w:rPr>
        <w:lastRenderedPageBreak/>
        <w:t xml:space="preserve">4.8 </w:t>
      </w:r>
      <w:r w:rsidRPr="00194E55">
        <w:rPr>
          <w:rFonts w:ascii="Times New Roman" w:hAnsi="Times New Roman"/>
          <w:sz w:val="24"/>
          <w:szCs w:val="24"/>
        </w:rPr>
        <w:t>测量成果</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14796776" w14:textId="77777777" w:rsidR="001350DD" w:rsidRDefault="006E2BAA" w:rsidP="00424939">
      <w:pPr>
        <w:pStyle w:val="afff6"/>
        <w:spacing w:before="65"/>
        <w:rPr>
          <w:rFonts w:ascii="Times New Roman"/>
        </w:rPr>
      </w:pPr>
      <w:r>
        <w:rPr>
          <w:rFonts w:ascii="Times New Roman"/>
          <w:szCs w:val="21"/>
        </w:rPr>
        <w:t>测量作业按照设计要求执行。</w:t>
      </w:r>
      <w:r>
        <w:rPr>
          <w:rFonts w:ascii="Times New Roman"/>
        </w:rPr>
        <w:t>测量成果资料包括</w:t>
      </w:r>
      <w:r>
        <w:rPr>
          <w:rFonts w:ascii="Times New Roman"/>
        </w:rPr>
        <w:t>:</w:t>
      </w:r>
    </w:p>
    <w:p w14:paraId="1082C69A" w14:textId="77777777" w:rsidR="001350DD" w:rsidRPr="00A14F4E" w:rsidRDefault="006E2BAA" w:rsidP="008B6C2A">
      <w:pPr>
        <w:pStyle w:val="aff9"/>
        <w:numPr>
          <w:ilvl w:val="0"/>
          <w:numId w:val="67"/>
        </w:numPr>
        <w:ind w:firstLineChars="0"/>
        <w:rPr>
          <w:lang w:val="de-DE"/>
        </w:rPr>
      </w:pPr>
      <w:r w:rsidRPr="00A14F4E">
        <w:rPr>
          <w:lang w:val="de-DE"/>
        </w:rPr>
        <w:t>控制测量成果资料；</w:t>
      </w:r>
    </w:p>
    <w:p w14:paraId="0409C649" w14:textId="77777777" w:rsidR="001350DD" w:rsidRPr="00A14F4E" w:rsidRDefault="006E2BAA" w:rsidP="008B6C2A">
      <w:pPr>
        <w:pStyle w:val="aff9"/>
        <w:numPr>
          <w:ilvl w:val="0"/>
          <w:numId w:val="67"/>
        </w:numPr>
        <w:ind w:firstLineChars="0"/>
        <w:rPr>
          <w:lang w:val="de-DE"/>
        </w:rPr>
      </w:pPr>
      <w:r w:rsidRPr="00A14F4E">
        <w:rPr>
          <w:lang w:val="de-DE"/>
        </w:rPr>
        <w:t>测线端点成果表和所有测线、测点实测成果表；</w:t>
      </w:r>
    </w:p>
    <w:p w14:paraId="060884D0" w14:textId="77777777" w:rsidR="001350DD" w:rsidRPr="00A14F4E" w:rsidRDefault="006E2BAA" w:rsidP="008B6C2A">
      <w:pPr>
        <w:pStyle w:val="aff9"/>
        <w:numPr>
          <w:ilvl w:val="0"/>
          <w:numId w:val="67"/>
        </w:numPr>
        <w:ind w:firstLineChars="0"/>
        <w:rPr>
          <w:lang w:val="de-DE"/>
        </w:rPr>
      </w:pPr>
      <w:r w:rsidRPr="00A14F4E">
        <w:rPr>
          <w:lang w:val="de-DE"/>
        </w:rPr>
        <w:t>测量技术总结；</w:t>
      </w:r>
    </w:p>
    <w:p w14:paraId="0FDBCC13" w14:textId="77777777" w:rsidR="001350DD" w:rsidRPr="00A14F4E" w:rsidRDefault="006E2BAA" w:rsidP="008B6C2A">
      <w:pPr>
        <w:pStyle w:val="aff9"/>
        <w:numPr>
          <w:ilvl w:val="0"/>
          <w:numId w:val="67"/>
        </w:numPr>
        <w:ind w:firstLineChars="0"/>
        <w:rPr>
          <w:lang w:val="de-DE"/>
        </w:rPr>
      </w:pPr>
      <w:r w:rsidRPr="00A14F4E">
        <w:rPr>
          <w:lang w:val="de-DE"/>
        </w:rPr>
        <w:t>测区联测展点图；</w:t>
      </w:r>
    </w:p>
    <w:p w14:paraId="7E30A454" w14:textId="77777777" w:rsidR="001350DD" w:rsidRPr="00A14F4E" w:rsidRDefault="00213C61" w:rsidP="008B6C2A">
      <w:pPr>
        <w:pStyle w:val="aff9"/>
        <w:numPr>
          <w:ilvl w:val="0"/>
          <w:numId w:val="67"/>
        </w:numPr>
        <w:ind w:firstLineChars="0"/>
        <w:rPr>
          <w:lang w:val="de-DE"/>
        </w:rPr>
      </w:pPr>
      <w:r w:rsidRPr="00A14F4E">
        <w:rPr>
          <w:rFonts w:hint="eastAsia"/>
          <w:lang w:val="de-DE"/>
        </w:rPr>
        <w:t>室内</w:t>
      </w:r>
      <w:r w:rsidR="006E2BAA" w:rsidRPr="00A14F4E">
        <w:rPr>
          <w:lang w:val="de-DE"/>
        </w:rPr>
        <w:t>计算资料；</w:t>
      </w:r>
    </w:p>
    <w:p w14:paraId="2B1D29E5" w14:textId="77777777" w:rsidR="001350DD" w:rsidRPr="00A14F4E" w:rsidRDefault="006E2BAA" w:rsidP="008B6C2A">
      <w:pPr>
        <w:pStyle w:val="aff9"/>
        <w:numPr>
          <w:ilvl w:val="0"/>
          <w:numId w:val="67"/>
        </w:numPr>
        <w:ind w:firstLineChars="0"/>
        <w:rPr>
          <w:lang w:val="de-DE"/>
        </w:rPr>
      </w:pPr>
      <w:r w:rsidRPr="00A14F4E">
        <w:rPr>
          <w:lang w:val="de-DE"/>
        </w:rPr>
        <w:t>精度统计表；</w:t>
      </w:r>
    </w:p>
    <w:p w14:paraId="18DD07F1" w14:textId="77777777" w:rsidR="001350DD" w:rsidRPr="00A14F4E" w:rsidRDefault="006E2BAA" w:rsidP="008B6C2A">
      <w:pPr>
        <w:pStyle w:val="aff9"/>
        <w:numPr>
          <w:ilvl w:val="0"/>
          <w:numId w:val="67"/>
        </w:numPr>
        <w:ind w:firstLineChars="0"/>
        <w:rPr>
          <w:lang w:val="de-DE"/>
        </w:rPr>
      </w:pPr>
      <w:r w:rsidRPr="00A14F4E">
        <w:rPr>
          <w:lang w:val="de-DE"/>
        </w:rPr>
        <w:t>野外观测记录；</w:t>
      </w:r>
    </w:p>
    <w:p w14:paraId="7286628B" w14:textId="77777777" w:rsidR="001350DD" w:rsidRPr="00A14F4E" w:rsidRDefault="006E2BAA" w:rsidP="008B6C2A">
      <w:pPr>
        <w:pStyle w:val="aff9"/>
        <w:numPr>
          <w:ilvl w:val="0"/>
          <w:numId w:val="67"/>
        </w:numPr>
        <w:ind w:firstLineChars="0"/>
        <w:rPr>
          <w:lang w:val="de-DE"/>
        </w:rPr>
      </w:pPr>
      <w:r w:rsidRPr="00A14F4E">
        <w:rPr>
          <w:lang w:val="de-DE"/>
        </w:rPr>
        <w:t>仪器检验资料；</w:t>
      </w:r>
    </w:p>
    <w:p w14:paraId="287F5EF7" w14:textId="77777777" w:rsidR="001350DD" w:rsidRPr="00A14F4E" w:rsidRDefault="006E2BAA" w:rsidP="008B6C2A">
      <w:pPr>
        <w:pStyle w:val="aff9"/>
        <w:numPr>
          <w:ilvl w:val="0"/>
          <w:numId w:val="67"/>
        </w:numPr>
        <w:ind w:firstLineChars="0"/>
        <w:rPr>
          <w:lang w:val="de-DE"/>
        </w:rPr>
      </w:pPr>
      <w:r w:rsidRPr="00A14F4E">
        <w:rPr>
          <w:lang w:val="de-DE"/>
        </w:rPr>
        <w:t>其他有关资料。</w:t>
      </w:r>
    </w:p>
    <w:p w14:paraId="396AF5EF" w14:textId="77777777" w:rsidR="001350DD" w:rsidRPr="00194E55" w:rsidRDefault="006E2BAA" w:rsidP="00424939">
      <w:pPr>
        <w:pStyle w:val="2"/>
        <w:spacing w:beforeLines="0" w:afterLines="0"/>
        <w:ind w:firstLine="482"/>
        <w:rPr>
          <w:rFonts w:ascii="Times New Roman" w:hAnsi="Times New Roman"/>
          <w:sz w:val="24"/>
          <w:szCs w:val="24"/>
        </w:rPr>
      </w:pPr>
      <w:bookmarkStart w:id="298" w:name="_Toc52529194"/>
      <w:bookmarkStart w:id="299" w:name="_Toc52529250"/>
      <w:bookmarkStart w:id="300" w:name="_Toc52531139"/>
      <w:bookmarkStart w:id="301" w:name="_Toc52541095"/>
      <w:bookmarkStart w:id="302" w:name="_Toc52543035"/>
      <w:bookmarkStart w:id="303" w:name="_Toc52550337"/>
      <w:bookmarkStart w:id="304" w:name="_Toc54103199"/>
      <w:bookmarkStart w:id="305" w:name="_Toc54103238"/>
      <w:bookmarkStart w:id="306" w:name="_Toc54189599"/>
      <w:bookmarkStart w:id="307" w:name="_Toc54471888"/>
      <w:bookmarkStart w:id="308" w:name="_Toc54510713"/>
      <w:bookmarkStart w:id="309" w:name="_Toc55486322"/>
      <w:bookmarkStart w:id="310" w:name="_Toc60838834"/>
      <w:bookmarkStart w:id="311" w:name="_Toc60841132"/>
      <w:bookmarkStart w:id="312" w:name="_Toc81469803"/>
      <w:r w:rsidRPr="00194E55">
        <w:rPr>
          <w:rFonts w:ascii="Times New Roman" w:hAnsi="Times New Roman"/>
          <w:sz w:val="24"/>
          <w:szCs w:val="24"/>
        </w:rPr>
        <w:t xml:space="preserve">4.9 </w:t>
      </w:r>
      <w:r w:rsidRPr="00194E55">
        <w:rPr>
          <w:rFonts w:ascii="Times New Roman" w:hAnsi="Times New Roman"/>
          <w:sz w:val="24"/>
          <w:szCs w:val="24"/>
        </w:rPr>
        <w:t>震源信号激发</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5769A13F" w14:textId="77777777" w:rsidR="001350DD" w:rsidRDefault="006E2BAA" w:rsidP="00BD3242">
      <w:pPr>
        <w:pStyle w:val="ad"/>
        <w:numPr>
          <w:ilvl w:val="0"/>
          <w:numId w:val="0"/>
        </w:numPr>
        <w:spacing w:beforeLines="20" w:before="65" w:afterLines="0"/>
        <w:ind w:firstLineChars="200" w:firstLine="420"/>
        <w:rPr>
          <w:rFonts w:ascii="Times New Roman" w:eastAsia="宋体"/>
        </w:rPr>
      </w:pPr>
      <w:bookmarkStart w:id="313" w:name="_Toc60838835"/>
      <w:bookmarkStart w:id="314" w:name="_Toc60841133"/>
      <w:r>
        <w:rPr>
          <w:rFonts w:ascii="Times New Roman" w:eastAsia="宋体"/>
        </w:rPr>
        <w:t>震源激发应遵循以下要求：</w:t>
      </w:r>
    </w:p>
    <w:bookmarkEnd w:id="313"/>
    <w:bookmarkEnd w:id="314"/>
    <w:p w14:paraId="0A5BDC69" w14:textId="77777777" w:rsidR="001350DD" w:rsidRDefault="006E2BAA" w:rsidP="008B6C2A">
      <w:pPr>
        <w:pStyle w:val="aff9"/>
        <w:numPr>
          <w:ilvl w:val="0"/>
          <w:numId w:val="68"/>
        </w:numPr>
        <w:ind w:left="0" w:firstLineChars="0" w:firstLine="420"/>
        <w:rPr>
          <w:lang w:val="de-DE"/>
        </w:rPr>
      </w:pPr>
      <w:r>
        <w:rPr>
          <w:lang w:val="de-DE"/>
        </w:rPr>
        <w:t>炸药震源安全执行</w:t>
      </w:r>
      <w:r w:rsidRPr="00672B6E">
        <w:rPr>
          <w:lang w:val="de-DE"/>
        </w:rPr>
        <w:t>GB 12950</w:t>
      </w:r>
      <w:r w:rsidR="00672B6E" w:rsidRPr="00672B6E">
        <w:rPr>
          <w:rFonts w:hint="eastAsia"/>
          <w:lang w:val="de-DE"/>
        </w:rPr>
        <w:t>-1991</w:t>
      </w:r>
      <w:r w:rsidRPr="00672B6E">
        <w:rPr>
          <w:lang w:val="de-DE"/>
        </w:rPr>
        <w:t>、GB 6722</w:t>
      </w:r>
      <w:r w:rsidR="00672B6E">
        <w:rPr>
          <w:rFonts w:hint="eastAsia"/>
          <w:lang w:val="de-DE"/>
        </w:rPr>
        <w:t>-2014</w:t>
      </w:r>
      <w:r>
        <w:rPr>
          <w:lang w:val="de-DE"/>
        </w:rPr>
        <w:t>中的规定；炸药引爆采用专用的地震勘探电雷管，按</w:t>
      </w:r>
      <w:r w:rsidRPr="00901794">
        <w:rPr>
          <w:lang w:val="de-DE"/>
        </w:rPr>
        <w:t>GB 16625</w:t>
      </w:r>
      <w:r w:rsidR="00901794">
        <w:rPr>
          <w:rFonts w:hint="eastAsia"/>
          <w:lang w:val="de-DE"/>
        </w:rPr>
        <w:t>-1996</w:t>
      </w:r>
      <w:r>
        <w:rPr>
          <w:lang w:val="de-DE"/>
        </w:rPr>
        <w:t>中的规定执行；</w:t>
      </w:r>
    </w:p>
    <w:p w14:paraId="0123588D" w14:textId="77777777" w:rsidR="001350DD" w:rsidRDefault="006E2BAA" w:rsidP="008B6C2A">
      <w:pPr>
        <w:pStyle w:val="aff9"/>
        <w:numPr>
          <w:ilvl w:val="0"/>
          <w:numId w:val="68"/>
        </w:numPr>
        <w:ind w:left="0" w:firstLineChars="0" w:firstLine="420"/>
        <w:rPr>
          <w:lang w:val="de-DE"/>
        </w:rPr>
      </w:pPr>
      <w:r>
        <w:rPr>
          <w:lang w:val="de-DE"/>
        </w:rPr>
        <w:t>可控震源质量监控执行相关的可控震源质量监控指标要求；</w:t>
      </w:r>
    </w:p>
    <w:p w14:paraId="4408D9BC" w14:textId="77777777" w:rsidR="001350DD" w:rsidRDefault="00A0021F" w:rsidP="008B6C2A">
      <w:pPr>
        <w:pStyle w:val="aff9"/>
        <w:numPr>
          <w:ilvl w:val="0"/>
          <w:numId w:val="68"/>
        </w:numPr>
        <w:ind w:left="0" w:firstLineChars="0" w:firstLine="420"/>
        <w:rPr>
          <w:lang w:val="de-DE"/>
        </w:rPr>
      </w:pPr>
      <w:r>
        <w:rPr>
          <w:rFonts w:hint="eastAsia"/>
          <w:lang w:val="de-DE"/>
        </w:rPr>
        <w:t>水域</w:t>
      </w:r>
      <w:r w:rsidR="006E2BAA">
        <w:rPr>
          <w:lang w:val="de-DE"/>
        </w:rPr>
        <w:t>空气枪震源激发时</w:t>
      </w:r>
      <w:r w:rsidR="006E2BAA">
        <w:rPr>
          <w:rFonts w:hint="eastAsia"/>
          <w:lang w:val="de-DE"/>
        </w:rPr>
        <w:t>，调查船船速保持恒定，速度为4</w:t>
      </w:r>
      <w:r w:rsidR="009740D2">
        <w:rPr>
          <w:rFonts w:hint="eastAsia"/>
          <w:lang w:val="de-DE"/>
        </w:rPr>
        <w:t>～</w:t>
      </w:r>
      <w:r w:rsidR="006E2BAA">
        <w:rPr>
          <w:rFonts w:hint="eastAsia"/>
          <w:lang w:val="de-DE"/>
        </w:rPr>
        <w:t>5 kn，航向应保持稳定，震源激发点与</w:t>
      </w:r>
      <w:proofErr w:type="gramStart"/>
      <w:r w:rsidR="006E2BAA">
        <w:rPr>
          <w:rFonts w:hint="eastAsia"/>
          <w:lang w:val="de-DE"/>
        </w:rPr>
        <w:t>设计炮线偏离</w:t>
      </w:r>
      <w:proofErr w:type="gramEnd"/>
      <w:r w:rsidR="006E2BAA">
        <w:rPr>
          <w:rFonts w:hint="eastAsia"/>
          <w:lang w:val="de-DE"/>
        </w:rPr>
        <w:t>距离不大于</w:t>
      </w:r>
      <w:r w:rsidR="006E2BAA" w:rsidRPr="00FF0F96">
        <w:rPr>
          <w:rFonts w:hint="eastAsia"/>
          <w:lang w:val="de-DE"/>
        </w:rPr>
        <w:t>炮点距的1/10</w:t>
      </w:r>
      <w:r w:rsidR="006E2BAA">
        <w:rPr>
          <w:rFonts w:hint="eastAsia"/>
          <w:lang w:val="de-DE"/>
        </w:rPr>
        <w:t>，测线施工过程中震源总容量不得小于设计容量的90%；气枪同步误差≤</w:t>
      </w:r>
      <w:r w:rsidR="00FF0F96">
        <w:rPr>
          <w:rFonts w:hint="eastAsia"/>
          <w:lang w:val="de-DE"/>
        </w:rPr>
        <w:t>时间采样间隔</w:t>
      </w:r>
      <w:r w:rsidR="006E2BAA">
        <w:rPr>
          <w:rFonts w:hint="eastAsia"/>
          <w:lang w:val="de-DE"/>
        </w:rPr>
        <w:t>；</w:t>
      </w:r>
    </w:p>
    <w:p w14:paraId="2295EA33" w14:textId="77777777" w:rsidR="001350DD" w:rsidRDefault="006E2BAA" w:rsidP="008B6C2A">
      <w:pPr>
        <w:pStyle w:val="aff9"/>
        <w:numPr>
          <w:ilvl w:val="0"/>
          <w:numId w:val="68"/>
        </w:numPr>
        <w:ind w:left="0" w:firstLineChars="0" w:firstLine="420"/>
        <w:rPr>
          <w:lang w:val="de-DE"/>
        </w:rPr>
      </w:pPr>
      <w:r>
        <w:rPr>
          <w:lang w:val="de-DE"/>
        </w:rPr>
        <w:t>激发点位置的偏移不应超过1/10道距或5m，</w:t>
      </w:r>
      <w:r>
        <w:rPr>
          <w:rFonts w:hint="eastAsia"/>
          <w:lang w:val="de-DE"/>
        </w:rPr>
        <w:t>且</w:t>
      </w:r>
      <w:r>
        <w:rPr>
          <w:lang w:val="de-DE"/>
        </w:rPr>
        <w:t>实测点位坐标</w:t>
      </w:r>
      <w:r w:rsidR="00FF0F96">
        <w:rPr>
          <w:rFonts w:hint="eastAsia"/>
          <w:lang w:val="de-DE"/>
        </w:rPr>
        <w:t>；水域作业情况下不做此精度要求</w:t>
      </w:r>
      <w:r>
        <w:rPr>
          <w:lang w:val="de-DE"/>
        </w:rPr>
        <w:t>；</w:t>
      </w:r>
    </w:p>
    <w:p w14:paraId="6C4670DB" w14:textId="77777777" w:rsidR="001350DD" w:rsidRDefault="006E2BAA" w:rsidP="008B6C2A">
      <w:pPr>
        <w:pStyle w:val="aff9"/>
        <w:numPr>
          <w:ilvl w:val="0"/>
          <w:numId w:val="68"/>
        </w:numPr>
        <w:ind w:left="0" w:firstLineChars="0" w:firstLine="420"/>
        <w:rPr>
          <w:lang w:val="de-DE"/>
        </w:rPr>
      </w:pPr>
      <w:r>
        <w:rPr>
          <w:lang w:val="de-DE"/>
        </w:rPr>
        <w:t>横波可控震源施工时，应记录每台横波震源激发方位角，二</w:t>
      </w:r>
      <w:proofErr w:type="gramStart"/>
      <w:r>
        <w:rPr>
          <w:lang w:val="de-DE"/>
        </w:rPr>
        <w:t>维施工</w:t>
      </w:r>
      <w:proofErr w:type="gramEnd"/>
      <w:r>
        <w:rPr>
          <w:lang w:val="de-DE"/>
        </w:rPr>
        <w:t>时与规定方位的误差不大于10</w:t>
      </w:r>
      <w:r>
        <w:rPr>
          <w:lang w:val="de-DE"/>
        </w:rPr>
        <w:t>°</w:t>
      </w:r>
      <w:r>
        <w:rPr>
          <w:lang w:val="de-DE"/>
        </w:rPr>
        <w:t>；组合激发时，应保持同一方向，方向误差不大于10</w:t>
      </w:r>
      <w:r>
        <w:rPr>
          <w:lang w:val="de-DE"/>
        </w:rPr>
        <w:t>°</w:t>
      </w:r>
      <w:r>
        <w:rPr>
          <w:lang w:val="de-DE"/>
        </w:rPr>
        <w:t>；在无法保持震源激发方位一致性的情况下，或保持该一致性将造成较大的成本投入，可忽略此项要求，但必须准确记录激发的方位角，误差不超过1</w:t>
      </w:r>
      <w:r>
        <w:rPr>
          <w:lang w:val="de-DE"/>
        </w:rPr>
        <w:t>°</w:t>
      </w:r>
      <w:r>
        <w:rPr>
          <w:rFonts w:hint="eastAsia"/>
          <w:lang w:val="de-DE"/>
        </w:rPr>
        <w:t>；</w:t>
      </w:r>
    </w:p>
    <w:p w14:paraId="65646297" w14:textId="77777777" w:rsidR="001350DD" w:rsidRDefault="006E2BAA" w:rsidP="008B6C2A">
      <w:pPr>
        <w:pStyle w:val="aff9"/>
        <w:numPr>
          <w:ilvl w:val="0"/>
          <w:numId w:val="68"/>
        </w:numPr>
        <w:ind w:left="0" w:firstLineChars="0" w:firstLine="420"/>
        <w:rPr>
          <w:lang w:val="de-DE"/>
        </w:rPr>
      </w:pPr>
      <w:r>
        <w:rPr>
          <w:lang w:val="de-DE"/>
        </w:rPr>
        <w:t>横波激发极性遵循SEG技术标准委员会推荐使用的信号极性约定；</w:t>
      </w:r>
    </w:p>
    <w:p w14:paraId="57271D63" w14:textId="77777777" w:rsidR="001350DD" w:rsidRDefault="006E2BAA" w:rsidP="008B6C2A">
      <w:pPr>
        <w:pStyle w:val="aff9"/>
        <w:numPr>
          <w:ilvl w:val="0"/>
          <w:numId w:val="68"/>
        </w:numPr>
        <w:ind w:left="0" w:firstLineChars="0" w:firstLine="420"/>
        <w:rPr>
          <w:lang w:val="de-DE"/>
        </w:rPr>
      </w:pPr>
      <w:r>
        <w:rPr>
          <w:rFonts w:hint="eastAsia"/>
        </w:rPr>
        <w:t>气枪震源参照</w:t>
      </w:r>
      <w:r w:rsidRPr="00901794">
        <w:t>SY/T 6156</w:t>
      </w:r>
      <w:r w:rsidR="00901794" w:rsidRPr="00901794">
        <w:rPr>
          <w:rFonts w:hint="eastAsia"/>
        </w:rPr>
        <w:t>-2017</w:t>
      </w:r>
      <w:r w:rsidRPr="00901794">
        <w:rPr>
          <w:rFonts w:hint="eastAsia"/>
        </w:rPr>
        <w:t>和</w:t>
      </w:r>
      <w:r w:rsidRPr="00914963">
        <w:rPr>
          <w:rFonts w:hint="eastAsia"/>
        </w:rPr>
        <w:t>Q/HS</w:t>
      </w:r>
      <w:r w:rsidRPr="00914963">
        <w:t xml:space="preserve"> 1</w:t>
      </w:r>
      <w:r w:rsidR="00914963" w:rsidRPr="00914963">
        <w:rPr>
          <w:rFonts w:hint="eastAsia"/>
        </w:rPr>
        <w:t>039</w:t>
      </w:r>
      <w:r w:rsidRPr="00914963">
        <w:t>-2020</w:t>
      </w:r>
      <w:r>
        <w:rPr>
          <w:rFonts w:hint="eastAsia"/>
        </w:rPr>
        <w:t>执行；</w:t>
      </w:r>
    </w:p>
    <w:p w14:paraId="129F3356" w14:textId="77777777" w:rsidR="001350DD" w:rsidRDefault="006E2BAA" w:rsidP="008B6C2A">
      <w:pPr>
        <w:pStyle w:val="aff9"/>
        <w:numPr>
          <w:ilvl w:val="0"/>
          <w:numId w:val="68"/>
        </w:numPr>
        <w:ind w:left="0" w:firstLineChars="0" w:firstLine="420"/>
        <w:rPr>
          <w:lang w:val="de-DE"/>
        </w:rPr>
      </w:pPr>
      <w:r>
        <w:rPr>
          <w:lang w:val="de-DE"/>
        </w:rPr>
        <w:lastRenderedPageBreak/>
        <w:t>其它激发要求按</w:t>
      </w:r>
      <w:r w:rsidRPr="00672B6E">
        <w:rPr>
          <w:lang w:val="de-DE"/>
        </w:rPr>
        <w:t>GB/T 33583</w:t>
      </w:r>
      <w:r w:rsidR="00672B6E" w:rsidRPr="00672B6E">
        <w:rPr>
          <w:rFonts w:hint="eastAsia"/>
        </w:rPr>
        <w:t>-2017</w:t>
      </w:r>
      <w:r w:rsidRPr="00901794">
        <w:rPr>
          <w:rFonts w:hint="eastAsia"/>
          <w:lang w:val="de-DE"/>
        </w:rPr>
        <w:t>、</w:t>
      </w:r>
      <w:r w:rsidRPr="00901794">
        <w:rPr>
          <w:lang w:val="de-DE"/>
        </w:rPr>
        <w:t>GB/T 12763</w:t>
      </w:r>
      <w:r w:rsidR="00901794" w:rsidRPr="00672B6E">
        <w:rPr>
          <w:rFonts w:hint="eastAsia"/>
        </w:rPr>
        <w:t>.8-2007</w:t>
      </w:r>
      <w:r>
        <w:rPr>
          <w:lang w:val="de-DE"/>
        </w:rPr>
        <w:t>中规定执行。</w:t>
      </w:r>
    </w:p>
    <w:p w14:paraId="008131F4" w14:textId="77777777" w:rsidR="001350DD" w:rsidRPr="00194E55" w:rsidRDefault="006E2BAA" w:rsidP="00424939">
      <w:pPr>
        <w:pStyle w:val="2"/>
        <w:spacing w:beforeLines="0" w:afterLines="0"/>
        <w:ind w:firstLine="482"/>
        <w:rPr>
          <w:rFonts w:ascii="Times New Roman" w:hAnsi="Times New Roman"/>
          <w:sz w:val="24"/>
          <w:szCs w:val="24"/>
        </w:rPr>
      </w:pPr>
      <w:bookmarkStart w:id="315" w:name="_Toc52529195"/>
      <w:bookmarkStart w:id="316" w:name="_Toc52529251"/>
      <w:bookmarkStart w:id="317" w:name="_Toc52531140"/>
      <w:bookmarkStart w:id="318" w:name="_Toc52541096"/>
      <w:bookmarkStart w:id="319" w:name="_Toc52543036"/>
      <w:bookmarkStart w:id="320" w:name="_Toc52550338"/>
      <w:bookmarkStart w:id="321" w:name="_Toc54103200"/>
      <w:bookmarkStart w:id="322" w:name="_Toc54103239"/>
      <w:bookmarkStart w:id="323" w:name="_Toc54189600"/>
      <w:bookmarkStart w:id="324" w:name="_Toc54471889"/>
      <w:bookmarkStart w:id="325" w:name="_Toc54510714"/>
      <w:bookmarkStart w:id="326" w:name="_Toc55486323"/>
      <w:bookmarkStart w:id="327" w:name="_Toc60838841"/>
      <w:bookmarkStart w:id="328" w:name="_Toc60841139"/>
      <w:bookmarkStart w:id="329" w:name="_Toc81469804"/>
      <w:r w:rsidRPr="00194E55">
        <w:rPr>
          <w:rFonts w:ascii="Times New Roman" w:hAnsi="Times New Roman"/>
          <w:sz w:val="24"/>
          <w:szCs w:val="24"/>
        </w:rPr>
        <w:t xml:space="preserve">4.10 </w:t>
      </w:r>
      <w:r w:rsidRPr="00194E55">
        <w:rPr>
          <w:rFonts w:ascii="Times New Roman" w:hAnsi="Times New Roman"/>
          <w:sz w:val="24"/>
          <w:szCs w:val="24"/>
        </w:rPr>
        <w:t>检波器信号接收</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77660A98" w14:textId="77777777" w:rsidR="001350DD" w:rsidRDefault="006E2BAA" w:rsidP="00424939">
      <w:pPr>
        <w:pStyle w:val="afff6"/>
        <w:tabs>
          <w:tab w:val="clear" w:pos="4201"/>
        </w:tabs>
        <w:spacing w:before="65"/>
        <w:rPr>
          <w:rFonts w:ascii="Times New Roman"/>
          <w:szCs w:val="21"/>
          <w:lang w:val="de-DE"/>
        </w:rPr>
      </w:pPr>
      <w:bookmarkStart w:id="330" w:name="_Toc52529196"/>
      <w:bookmarkStart w:id="331" w:name="_Toc54103201"/>
      <w:bookmarkStart w:id="332" w:name="_Toc60838842"/>
      <w:bookmarkStart w:id="333" w:name="_Toc60841140"/>
      <w:r>
        <w:rPr>
          <w:rFonts w:ascii="Times New Roman"/>
          <w:szCs w:val="21"/>
          <w:lang w:val="de-DE"/>
        </w:rPr>
        <w:t>检波器</w:t>
      </w:r>
      <w:bookmarkEnd w:id="330"/>
      <w:bookmarkEnd w:id="331"/>
      <w:r>
        <w:rPr>
          <w:rFonts w:ascii="Times New Roman"/>
          <w:szCs w:val="21"/>
          <w:lang w:val="de-DE"/>
        </w:rPr>
        <w:t>使用前应检测</w:t>
      </w:r>
      <w:bookmarkEnd w:id="332"/>
      <w:bookmarkEnd w:id="333"/>
      <w:r>
        <w:rPr>
          <w:rFonts w:ascii="Times New Roman"/>
          <w:szCs w:val="21"/>
          <w:lang w:val="de-DE"/>
        </w:rPr>
        <w:t>符合相应地震仪器检测标准和三分量检波器定位仪。仪器操作员应对检波器各分量工作状态进行监控，及时更换工作不正常的三分量检波器</w:t>
      </w:r>
      <w:r w:rsidR="00FF0F96">
        <w:rPr>
          <w:rFonts w:ascii="Times New Roman" w:hint="eastAsia"/>
          <w:szCs w:val="21"/>
          <w:lang w:val="de-DE"/>
        </w:rPr>
        <w:t>。</w:t>
      </w:r>
    </w:p>
    <w:p w14:paraId="20B168D3" w14:textId="77777777" w:rsidR="001350DD" w:rsidRDefault="006E2BAA" w:rsidP="008B6C2A">
      <w:pPr>
        <w:pStyle w:val="afff6"/>
        <w:numPr>
          <w:ilvl w:val="0"/>
          <w:numId w:val="24"/>
        </w:numPr>
        <w:tabs>
          <w:tab w:val="clear" w:pos="4201"/>
          <w:tab w:val="center" w:pos="851"/>
        </w:tabs>
        <w:spacing w:before="65"/>
        <w:ind w:left="0" w:firstLineChars="0" w:firstLine="420"/>
        <w:rPr>
          <w:rFonts w:ascii="Times New Roman"/>
          <w:szCs w:val="21"/>
          <w:lang w:val="de-DE"/>
        </w:rPr>
      </w:pPr>
      <w:bookmarkStart w:id="334" w:name="_Toc60841141"/>
      <w:bookmarkStart w:id="335" w:name="_Toc60838843"/>
      <w:r>
        <w:rPr>
          <w:rFonts w:ascii="Times New Roman"/>
          <w:szCs w:val="21"/>
          <w:lang w:val="de-DE"/>
        </w:rPr>
        <w:t>三分量检波器摆置</w:t>
      </w:r>
      <w:bookmarkEnd w:id="334"/>
      <w:bookmarkEnd w:id="335"/>
      <w:r>
        <w:rPr>
          <w:rFonts w:ascii="Times New Roman"/>
          <w:szCs w:val="21"/>
          <w:lang w:val="de-DE"/>
        </w:rPr>
        <w:t>时，</w:t>
      </w:r>
      <w:r>
        <w:rPr>
          <w:rFonts w:ascii="Times New Roman"/>
          <w:szCs w:val="21"/>
          <w:lang w:val="de-DE"/>
        </w:rPr>
        <w:t xml:space="preserve"> X</w:t>
      </w:r>
      <w:r>
        <w:rPr>
          <w:rFonts w:ascii="Times New Roman"/>
          <w:szCs w:val="21"/>
          <w:lang w:val="de-DE"/>
        </w:rPr>
        <w:t>方向应与接收排列大号方向一致。采用三分量检波器校准仪定位</w:t>
      </w:r>
      <w:r>
        <w:rPr>
          <w:rFonts w:ascii="Times New Roman"/>
          <w:szCs w:val="21"/>
          <w:lang w:val="de-DE"/>
        </w:rPr>
        <w:t>X</w:t>
      </w:r>
      <w:r>
        <w:rPr>
          <w:rFonts w:ascii="Times New Roman"/>
          <w:szCs w:val="21"/>
          <w:lang w:val="de-DE"/>
        </w:rPr>
        <w:t>方向方位角，</w:t>
      </w:r>
      <w:r>
        <w:rPr>
          <w:rFonts w:ascii="Times New Roman"/>
          <w:szCs w:val="21"/>
          <w:lang w:val="de-DE"/>
        </w:rPr>
        <w:t>X</w:t>
      </w:r>
      <w:r>
        <w:rPr>
          <w:rFonts w:ascii="Times New Roman"/>
          <w:szCs w:val="21"/>
          <w:lang w:val="de-DE"/>
        </w:rPr>
        <w:t>分量方向与测线方向角度误差控制在</w:t>
      </w:r>
      <w:r>
        <w:rPr>
          <w:rFonts w:ascii="Times New Roman"/>
          <w:szCs w:val="21"/>
          <w:lang w:val="de-DE"/>
        </w:rPr>
        <w:t>±5°</w:t>
      </w:r>
      <w:r>
        <w:rPr>
          <w:rFonts w:ascii="Times New Roman"/>
          <w:szCs w:val="21"/>
          <w:lang w:val="de-DE"/>
        </w:rPr>
        <w:t>范围内；</w:t>
      </w:r>
      <w:r>
        <w:rPr>
          <w:rFonts w:ascii="Times New Roman"/>
          <w:szCs w:val="21"/>
          <w:lang w:val="de-DE"/>
        </w:rPr>
        <w:t>Z</w:t>
      </w:r>
      <w:r>
        <w:rPr>
          <w:rFonts w:ascii="Times New Roman"/>
          <w:szCs w:val="21"/>
          <w:lang w:val="de-DE"/>
        </w:rPr>
        <w:t>方向应保证竖直向下；</w:t>
      </w:r>
      <w:r w:rsidR="00FF0F96">
        <w:rPr>
          <w:rFonts w:ascii="Times New Roman" w:hint="eastAsia"/>
          <w:szCs w:val="21"/>
          <w:lang w:val="de-DE"/>
        </w:rPr>
        <w:t>陆域野外施工条件恶劣和水域情况下不做此项要求。</w:t>
      </w:r>
    </w:p>
    <w:p w14:paraId="510F328E" w14:textId="77777777" w:rsidR="001350DD" w:rsidRDefault="006E2BAA" w:rsidP="008B6C2A">
      <w:pPr>
        <w:pStyle w:val="afff6"/>
        <w:numPr>
          <w:ilvl w:val="0"/>
          <w:numId w:val="24"/>
        </w:numPr>
        <w:tabs>
          <w:tab w:val="clear" w:pos="4201"/>
          <w:tab w:val="center" w:pos="851"/>
        </w:tabs>
        <w:spacing w:before="65"/>
        <w:ind w:left="0" w:firstLineChars="0" w:firstLine="420"/>
        <w:rPr>
          <w:rFonts w:ascii="Times New Roman"/>
          <w:szCs w:val="21"/>
          <w:lang w:val="de-DE"/>
        </w:rPr>
      </w:pPr>
      <w:r>
        <w:rPr>
          <w:rFonts w:ascii="Times New Roman"/>
          <w:szCs w:val="21"/>
          <w:lang w:val="de-DE"/>
        </w:rPr>
        <w:t>三分量检波器埋置应与地表耦合良好，对地震仪器系统检测出的埋置异常道应及时进行整改；</w:t>
      </w:r>
    </w:p>
    <w:p w14:paraId="4F134B80" w14:textId="77777777" w:rsidR="001350DD" w:rsidRDefault="006E2BAA" w:rsidP="008B6C2A">
      <w:pPr>
        <w:pStyle w:val="afff6"/>
        <w:numPr>
          <w:ilvl w:val="0"/>
          <w:numId w:val="24"/>
        </w:numPr>
        <w:tabs>
          <w:tab w:val="clear" w:pos="4201"/>
          <w:tab w:val="center" w:pos="851"/>
        </w:tabs>
        <w:spacing w:before="65"/>
        <w:ind w:left="0" w:firstLineChars="0" w:firstLine="420"/>
        <w:rPr>
          <w:rFonts w:ascii="Times New Roman"/>
          <w:szCs w:val="21"/>
          <w:lang w:val="de-DE"/>
        </w:rPr>
      </w:pPr>
      <w:bookmarkStart w:id="336" w:name="_Toc60841143"/>
      <w:bookmarkStart w:id="337" w:name="_Toc60838845"/>
      <w:r>
        <w:rPr>
          <w:rFonts w:ascii="Times New Roman"/>
          <w:szCs w:val="21"/>
          <w:lang w:val="de-DE"/>
        </w:rPr>
        <w:t>数据记录监视</w:t>
      </w:r>
      <w:bookmarkEnd w:id="336"/>
      <w:bookmarkEnd w:id="337"/>
      <w:r>
        <w:rPr>
          <w:rFonts w:ascii="Times New Roman"/>
          <w:szCs w:val="21"/>
          <w:lang w:val="de-DE"/>
        </w:rPr>
        <w:t>。采用实时质量监控软件对</w:t>
      </w:r>
      <w:r>
        <w:rPr>
          <w:rFonts w:ascii="Times New Roman"/>
          <w:szCs w:val="21"/>
          <w:lang w:val="de-DE"/>
        </w:rPr>
        <w:t>X</w:t>
      </w:r>
      <w:r>
        <w:rPr>
          <w:rFonts w:ascii="Times New Roman"/>
          <w:szCs w:val="21"/>
          <w:lang w:val="de-DE"/>
        </w:rPr>
        <w:t>、</w:t>
      </w:r>
      <w:r>
        <w:rPr>
          <w:rFonts w:ascii="Times New Roman"/>
          <w:szCs w:val="21"/>
          <w:lang w:val="de-DE"/>
        </w:rPr>
        <w:t>Y</w:t>
      </w:r>
      <w:r>
        <w:rPr>
          <w:rFonts w:ascii="Times New Roman"/>
          <w:szCs w:val="21"/>
          <w:lang w:val="de-DE"/>
        </w:rPr>
        <w:t>、</w:t>
      </w:r>
      <w:r>
        <w:rPr>
          <w:rFonts w:ascii="Times New Roman"/>
          <w:szCs w:val="21"/>
          <w:lang w:val="de-DE"/>
        </w:rPr>
        <w:t>Z</w:t>
      </w:r>
      <w:r>
        <w:rPr>
          <w:rFonts w:ascii="Times New Roman"/>
          <w:szCs w:val="21"/>
          <w:lang w:val="de-DE"/>
        </w:rPr>
        <w:t>分量进行现场质控（包括辅助道、能量、频率、信噪比、噪音等），监控</w:t>
      </w:r>
      <w:r w:rsidR="00D929FA">
        <w:rPr>
          <w:rFonts w:ascii="Times New Roman"/>
          <w:szCs w:val="21"/>
          <w:lang w:val="de-DE"/>
        </w:rPr>
        <w:t>数据</w:t>
      </w:r>
      <w:r>
        <w:rPr>
          <w:rFonts w:ascii="Times New Roman"/>
          <w:szCs w:val="21"/>
          <w:lang w:val="de-DE"/>
        </w:rPr>
        <w:t>品质变化情况；</w:t>
      </w:r>
    </w:p>
    <w:p w14:paraId="32444624" w14:textId="77777777" w:rsidR="001350DD" w:rsidRDefault="006E2BAA" w:rsidP="008B6C2A">
      <w:pPr>
        <w:pStyle w:val="afff6"/>
        <w:numPr>
          <w:ilvl w:val="0"/>
          <w:numId w:val="24"/>
        </w:numPr>
        <w:tabs>
          <w:tab w:val="clear" w:pos="4201"/>
          <w:tab w:val="center" w:pos="851"/>
        </w:tabs>
        <w:spacing w:before="65"/>
        <w:ind w:left="0" w:firstLineChars="0" w:firstLine="420"/>
        <w:rPr>
          <w:rFonts w:ascii="Times New Roman"/>
          <w:szCs w:val="21"/>
          <w:lang w:val="de-DE"/>
        </w:rPr>
      </w:pPr>
      <w:r>
        <w:rPr>
          <w:rFonts w:ascii="Times New Roman"/>
          <w:szCs w:val="21"/>
          <w:lang w:val="de-DE"/>
        </w:rPr>
        <w:t>无法做到三分量检波器的方向摆置时须严格记录检波器的</w:t>
      </w:r>
      <w:r>
        <w:rPr>
          <w:rFonts w:ascii="Times New Roman"/>
          <w:szCs w:val="21"/>
          <w:lang w:val="de-DE"/>
        </w:rPr>
        <w:t>x</w:t>
      </w:r>
      <w:r>
        <w:rPr>
          <w:rFonts w:ascii="Times New Roman" w:hint="eastAsia"/>
          <w:szCs w:val="21"/>
          <w:lang w:val="de-DE"/>
        </w:rPr>
        <w:t>分量</w:t>
      </w:r>
      <w:r>
        <w:rPr>
          <w:rFonts w:ascii="Times New Roman"/>
          <w:szCs w:val="21"/>
          <w:lang w:val="de-DE"/>
        </w:rPr>
        <w:t>方位角以及倾斜度；</w:t>
      </w:r>
    </w:p>
    <w:p w14:paraId="0043A85A" w14:textId="77777777" w:rsidR="001350DD" w:rsidRDefault="006E2BAA" w:rsidP="008B6C2A">
      <w:pPr>
        <w:pStyle w:val="afff6"/>
        <w:numPr>
          <w:ilvl w:val="0"/>
          <w:numId w:val="24"/>
        </w:numPr>
        <w:tabs>
          <w:tab w:val="clear" w:pos="4201"/>
          <w:tab w:val="center" w:pos="851"/>
        </w:tabs>
        <w:spacing w:before="65"/>
        <w:ind w:left="0" w:firstLineChars="0" w:firstLine="420"/>
        <w:rPr>
          <w:rFonts w:ascii="Times New Roman"/>
          <w:szCs w:val="21"/>
          <w:lang w:val="de-DE"/>
        </w:rPr>
      </w:pPr>
      <w:r>
        <w:rPr>
          <w:rFonts w:ascii="Times New Roman"/>
          <w:szCs w:val="21"/>
          <w:lang w:val="de-DE"/>
        </w:rPr>
        <w:t>其它</w:t>
      </w:r>
      <w:r>
        <w:rPr>
          <w:rFonts w:ascii="Times New Roman" w:hint="eastAsia"/>
          <w:szCs w:val="21"/>
        </w:rPr>
        <w:t>陆上多分量</w:t>
      </w:r>
      <w:proofErr w:type="gramStart"/>
      <w:r>
        <w:rPr>
          <w:rFonts w:ascii="Times New Roman" w:hint="eastAsia"/>
          <w:szCs w:val="21"/>
        </w:rPr>
        <w:t>采集</w:t>
      </w:r>
      <w:r>
        <w:rPr>
          <w:rFonts w:ascii="Times New Roman"/>
          <w:szCs w:val="21"/>
          <w:lang w:val="de-DE"/>
        </w:rPr>
        <w:t>按</w:t>
      </w:r>
      <w:proofErr w:type="gramEnd"/>
      <w:r>
        <w:rPr>
          <w:rFonts w:ascii="Times New Roman"/>
          <w:szCs w:val="21"/>
          <w:lang w:val="de-DE"/>
        </w:rPr>
        <w:t>GB/T 33583</w:t>
      </w:r>
      <w:r w:rsidR="00672B6E" w:rsidRPr="00672B6E">
        <w:rPr>
          <w:rFonts w:ascii="Times New Roman" w:hint="eastAsia"/>
        </w:rPr>
        <w:t>-2017</w:t>
      </w:r>
      <w:r>
        <w:rPr>
          <w:rFonts w:ascii="Times New Roman"/>
          <w:szCs w:val="21"/>
          <w:lang w:val="de-DE"/>
        </w:rPr>
        <w:t>的规定执行</w:t>
      </w:r>
      <w:r>
        <w:rPr>
          <w:rFonts w:ascii="Times New Roman" w:hint="eastAsia"/>
          <w:szCs w:val="21"/>
          <w:lang w:val="de-DE"/>
        </w:rPr>
        <w:t>；</w:t>
      </w:r>
    </w:p>
    <w:p w14:paraId="3E9E2CEF" w14:textId="77777777" w:rsidR="001350DD" w:rsidRDefault="00A0021F" w:rsidP="008B6C2A">
      <w:pPr>
        <w:pStyle w:val="afff6"/>
        <w:numPr>
          <w:ilvl w:val="0"/>
          <w:numId w:val="24"/>
        </w:numPr>
        <w:tabs>
          <w:tab w:val="clear" w:pos="4201"/>
          <w:tab w:val="center" w:pos="851"/>
        </w:tabs>
        <w:spacing w:before="65"/>
        <w:ind w:left="0" w:firstLineChars="0" w:firstLine="420"/>
        <w:rPr>
          <w:rFonts w:ascii="Times New Roman"/>
          <w:szCs w:val="21"/>
          <w:lang w:val="de-DE"/>
        </w:rPr>
      </w:pPr>
      <w:r>
        <w:rPr>
          <w:rFonts w:ascii="Times New Roman" w:hint="eastAsia"/>
          <w:szCs w:val="21"/>
        </w:rPr>
        <w:t>水域</w:t>
      </w:r>
      <w:r w:rsidR="006E2BAA">
        <w:rPr>
          <w:rFonts w:ascii="Times New Roman" w:hint="eastAsia"/>
          <w:szCs w:val="21"/>
        </w:rPr>
        <w:t>多分量</w:t>
      </w:r>
      <w:proofErr w:type="gramStart"/>
      <w:r w:rsidR="006E2BAA">
        <w:rPr>
          <w:rFonts w:ascii="Times New Roman" w:hint="eastAsia"/>
          <w:szCs w:val="21"/>
        </w:rPr>
        <w:t>采集按</w:t>
      </w:r>
      <w:proofErr w:type="gramEnd"/>
      <w:r w:rsidR="006E2BAA" w:rsidRPr="00914963">
        <w:rPr>
          <w:rFonts w:ascii="Times New Roman" w:hint="eastAsia"/>
          <w:szCs w:val="21"/>
          <w:lang w:val="de-DE"/>
        </w:rPr>
        <w:t>Q/HS</w:t>
      </w:r>
      <w:r w:rsidR="006E2BAA" w:rsidRPr="00914963">
        <w:rPr>
          <w:rFonts w:ascii="Times New Roman"/>
          <w:szCs w:val="21"/>
          <w:lang w:val="de-DE"/>
        </w:rPr>
        <w:t xml:space="preserve"> 1</w:t>
      </w:r>
      <w:r w:rsidR="00914963" w:rsidRPr="00914963">
        <w:rPr>
          <w:rFonts w:ascii="Times New Roman" w:hint="eastAsia"/>
          <w:szCs w:val="21"/>
          <w:lang w:val="de-DE"/>
        </w:rPr>
        <w:t>039</w:t>
      </w:r>
      <w:r w:rsidR="006E2BAA" w:rsidRPr="00914963">
        <w:rPr>
          <w:rFonts w:ascii="Times New Roman"/>
          <w:szCs w:val="21"/>
          <w:lang w:val="de-DE"/>
        </w:rPr>
        <w:t>-2020</w:t>
      </w:r>
      <w:r w:rsidR="006E2BAA">
        <w:rPr>
          <w:rFonts w:hint="eastAsia"/>
          <w:szCs w:val="21"/>
        </w:rPr>
        <w:t>的规定执行</w:t>
      </w:r>
      <w:r w:rsidR="006E2BAA">
        <w:rPr>
          <w:rFonts w:ascii="Times New Roman"/>
          <w:szCs w:val="21"/>
          <w:lang w:val="de-DE"/>
        </w:rPr>
        <w:t>。</w:t>
      </w:r>
    </w:p>
    <w:p w14:paraId="552E950E" w14:textId="77777777" w:rsidR="001350DD" w:rsidRPr="00194E55" w:rsidRDefault="006E2BAA" w:rsidP="00424939">
      <w:pPr>
        <w:pStyle w:val="2"/>
        <w:spacing w:beforeLines="0" w:afterLines="0"/>
        <w:ind w:firstLine="482"/>
        <w:rPr>
          <w:rFonts w:ascii="Times New Roman" w:hAnsi="Times New Roman"/>
          <w:sz w:val="24"/>
          <w:szCs w:val="24"/>
        </w:rPr>
      </w:pPr>
      <w:bookmarkStart w:id="338" w:name="_Toc60838847"/>
      <w:bookmarkStart w:id="339" w:name="_Toc60841145"/>
      <w:bookmarkStart w:id="340" w:name="_Toc81469805"/>
      <w:r w:rsidRPr="00194E55">
        <w:rPr>
          <w:rFonts w:ascii="Times New Roman" w:hAnsi="Times New Roman"/>
          <w:sz w:val="24"/>
          <w:szCs w:val="24"/>
        </w:rPr>
        <w:t xml:space="preserve">4.11 </w:t>
      </w:r>
      <w:r w:rsidRPr="00194E55">
        <w:rPr>
          <w:rFonts w:ascii="Times New Roman" w:hAnsi="Times New Roman"/>
          <w:sz w:val="24"/>
          <w:szCs w:val="24"/>
        </w:rPr>
        <w:t>磁带</w:t>
      </w:r>
      <w:r w:rsidRPr="00194E55">
        <w:rPr>
          <w:rFonts w:ascii="Times New Roman" w:hAnsi="Times New Roman"/>
          <w:sz w:val="24"/>
          <w:szCs w:val="24"/>
        </w:rPr>
        <w:t>(</w:t>
      </w:r>
      <w:r w:rsidRPr="00194E55">
        <w:rPr>
          <w:rFonts w:ascii="Times New Roman" w:hAnsi="Times New Roman"/>
          <w:sz w:val="24"/>
          <w:szCs w:val="24"/>
        </w:rPr>
        <w:t>磁盘</w:t>
      </w:r>
      <w:r w:rsidRPr="00194E55">
        <w:rPr>
          <w:rFonts w:ascii="Times New Roman" w:hAnsi="Times New Roman"/>
          <w:sz w:val="24"/>
          <w:szCs w:val="24"/>
        </w:rPr>
        <w:t>)</w:t>
      </w:r>
      <w:r w:rsidRPr="00194E55">
        <w:rPr>
          <w:rFonts w:ascii="Times New Roman" w:hAnsi="Times New Roman"/>
          <w:sz w:val="24"/>
          <w:szCs w:val="24"/>
        </w:rPr>
        <w:t>及班报</w:t>
      </w:r>
      <w:bookmarkEnd w:id="338"/>
      <w:bookmarkEnd w:id="339"/>
      <w:bookmarkEnd w:id="340"/>
    </w:p>
    <w:p w14:paraId="77192634" w14:textId="77777777" w:rsidR="001350DD" w:rsidRDefault="006E2BAA" w:rsidP="00424939">
      <w:pPr>
        <w:pStyle w:val="3"/>
        <w:spacing w:before="163" w:after="163"/>
        <w:ind w:firstLine="422"/>
        <w:rPr>
          <w:rFonts w:ascii="Times New Roman" w:hAnsi="Times New Roman"/>
        </w:rPr>
      </w:pPr>
      <w:bookmarkStart w:id="341" w:name="_Toc60838848"/>
      <w:bookmarkStart w:id="342" w:name="_Toc60841146"/>
      <w:bookmarkStart w:id="343" w:name="_Toc81469806"/>
      <w:r>
        <w:rPr>
          <w:rFonts w:ascii="Times New Roman" w:hAnsi="Times New Roman"/>
        </w:rPr>
        <w:t xml:space="preserve">4.11.1 </w:t>
      </w:r>
      <w:r>
        <w:rPr>
          <w:rFonts w:ascii="Times New Roman" w:hAnsi="Times New Roman"/>
        </w:rPr>
        <w:t>资料完整性检查</w:t>
      </w:r>
      <w:bookmarkEnd w:id="341"/>
      <w:bookmarkEnd w:id="342"/>
      <w:bookmarkEnd w:id="343"/>
    </w:p>
    <w:p w14:paraId="1ADB9D37" w14:textId="77777777" w:rsidR="001350DD" w:rsidRDefault="006E2BAA" w:rsidP="00BD3242">
      <w:pPr>
        <w:pStyle w:val="ad"/>
        <w:numPr>
          <w:ilvl w:val="0"/>
          <w:numId w:val="0"/>
        </w:numPr>
        <w:tabs>
          <w:tab w:val="clear" w:pos="360"/>
        </w:tabs>
        <w:spacing w:beforeLines="20" w:before="65" w:afterLines="0"/>
        <w:ind w:firstLineChars="200" w:firstLine="420"/>
        <w:rPr>
          <w:rFonts w:ascii="Times New Roman" w:eastAsia="宋体"/>
        </w:rPr>
      </w:pPr>
      <w:r>
        <w:rPr>
          <w:rFonts w:ascii="Times New Roman" w:eastAsia="宋体"/>
        </w:rPr>
        <w:t>检查仪器组上交资料的完整性，包括线束号、首</w:t>
      </w:r>
      <w:proofErr w:type="gramStart"/>
      <w:r>
        <w:rPr>
          <w:rFonts w:ascii="Times New Roman" w:eastAsia="宋体"/>
        </w:rPr>
        <w:t>末文件</w:t>
      </w:r>
      <w:proofErr w:type="gramEnd"/>
      <w:r>
        <w:rPr>
          <w:rFonts w:ascii="Times New Roman" w:eastAsia="宋体"/>
        </w:rPr>
        <w:t>号、文件个数、数据大小、电子班报和</w:t>
      </w:r>
      <w:r>
        <w:rPr>
          <w:rFonts w:ascii="Times New Roman" w:eastAsia="宋体"/>
        </w:rPr>
        <w:t>SPS</w:t>
      </w:r>
      <w:r>
        <w:rPr>
          <w:rFonts w:ascii="Times New Roman" w:eastAsia="宋体"/>
        </w:rPr>
        <w:t>文件；地震仪器班报应准确填写，字迹清晰无误，地震仪器班报格式见附录</w:t>
      </w:r>
      <w:r>
        <w:rPr>
          <w:rFonts w:ascii="Times New Roman" w:eastAsia="宋体"/>
        </w:rPr>
        <w:t>B</w:t>
      </w:r>
      <w:r>
        <w:rPr>
          <w:rFonts w:ascii="Times New Roman" w:eastAsia="宋体"/>
        </w:rPr>
        <w:t>。班报中应记录：</w:t>
      </w:r>
    </w:p>
    <w:p w14:paraId="762B186D" w14:textId="77777777" w:rsidR="001350DD" w:rsidRDefault="006E2BAA" w:rsidP="008B6C2A">
      <w:pPr>
        <w:pStyle w:val="afff6"/>
        <w:numPr>
          <w:ilvl w:val="0"/>
          <w:numId w:val="25"/>
        </w:numPr>
        <w:tabs>
          <w:tab w:val="clear" w:pos="4201"/>
          <w:tab w:val="center" w:pos="851"/>
        </w:tabs>
        <w:spacing w:before="65"/>
        <w:ind w:left="0" w:firstLineChars="0" w:firstLine="420"/>
        <w:rPr>
          <w:rFonts w:ascii="Times New Roman"/>
          <w:szCs w:val="21"/>
          <w:lang w:val="de-DE"/>
        </w:rPr>
      </w:pPr>
      <w:r>
        <w:rPr>
          <w:rFonts w:ascii="Times New Roman"/>
          <w:szCs w:val="21"/>
          <w:lang w:val="de-DE"/>
        </w:rPr>
        <w:t>X</w:t>
      </w:r>
      <w:r>
        <w:rPr>
          <w:rFonts w:ascii="Times New Roman"/>
          <w:szCs w:val="21"/>
          <w:lang w:val="de-DE"/>
        </w:rPr>
        <w:t>、</w:t>
      </w:r>
      <w:r>
        <w:rPr>
          <w:rFonts w:ascii="Times New Roman"/>
          <w:szCs w:val="21"/>
          <w:lang w:val="de-DE"/>
        </w:rPr>
        <w:t>Y</w:t>
      </w:r>
      <w:r>
        <w:rPr>
          <w:rFonts w:ascii="Times New Roman"/>
          <w:szCs w:val="21"/>
          <w:lang w:val="de-DE"/>
        </w:rPr>
        <w:t>、</w:t>
      </w:r>
      <w:r>
        <w:rPr>
          <w:rFonts w:ascii="Times New Roman"/>
          <w:szCs w:val="21"/>
          <w:lang w:val="de-DE"/>
        </w:rPr>
        <w:t>Z</w:t>
      </w:r>
      <w:r>
        <w:rPr>
          <w:rFonts w:ascii="Times New Roman"/>
          <w:szCs w:val="21"/>
          <w:lang w:val="de-DE"/>
        </w:rPr>
        <w:t>分量的通道位置</w:t>
      </w:r>
      <w:r w:rsidR="00030A03">
        <w:rPr>
          <w:rFonts w:ascii="Times New Roman" w:hint="eastAsia"/>
          <w:szCs w:val="21"/>
          <w:lang w:val="de-DE"/>
        </w:rPr>
        <w:t>，</w:t>
      </w:r>
      <w:r w:rsidR="0016366D">
        <w:rPr>
          <w:rFonts w:ascii="Times New Roman" w:hint="eastAsia"/>
          <w:szCs w:val="21"/>
          <w:lang w:val="de-DE"/>
        </w:rPr>
        <w:t>水</w:t>
      </w:r>
      <w:r w:rsidR="00030A03">
        <w:rPr>
          <w:rFonts w:ascii="Times New Roman" w:hint="eastAsia"/>
          <w:szCs w:val="21"/>
          <w:lang w:val="de-DE"/>
        </w:rPr>
        <w:t>域还应记录</w:t>
      </w:r>
      <w:r w:rsidR="00030A03">
        <w:rPr>
          <w:rFonts w:ascii="Times New Roman" w:hint="eastAsia"/>
          <w:szCs w:val="21"/>
          <w:lang w:val="de-DE"/>
        </w:rPr>
        <w:t>P</w:t>
      </w:r>
      <w:r w:rsidR="00030A03">
        <w:rPr>
          <w:rFonts w:ascii="Times New Roman" w:hint="eastAsia"/>
          <w:szCs w:val="21"/>
          <w:lang w:val="de-DE"/>
        </w:rPr>
        <w:t>分量位置</w:t>
      </w:r>
      <w:r>
        <w:rPr>
          <w:rFonts w:ascii="Times New Roman"/>
          <w:szCs w:val="21"/>
          <w:lang w:val="de-DE"/>
        </w:rPr>
        <w:t>；</w:t>
      </w:r>
    </w:p>
    <w:p w14:paraId="6E54F871" w14:textId="77777777" w:rsidR="001350DD" w:rsidRDefault="006E2BAA" w:rsidP="008B6C2A">
      <w:pPr>
        <w:pStyle w:val="afff6"/>
        <w:numPr>
          <w:ilvl w:val="0"/>
          <w:numId w:val="25"/>
        </w:numPr>
        <w:tabs>
          <w:tab w:val="clear" w:pos="4201"/>
          <w:tab w:val="center" w:pos="851"/>
        </w:tabs>
        <w:spacing w:before="65"/>
        <w:ind w:left="0" w:firstLineChars="0" w:firstLine="420"/>
        <w:rPr>
          <w:rFonts w:ascii="Times New Roman"/>
          <w:szCs w:val="21"/>
          <w:lang w:val="de-DE"/>
        </w:rPr>
      </w:pPr>
      <w:r>
        <w:rPr>
          <w:rFonts w:ascii="Times New Roman"/>
          <w:szCs w:val="21"/>
          <w:lang w:val="de-DE"/>
        </w:rPr>
        <w:t>工区的磁偏角；</w:t>
      </w:r>
    </w:p>
    <w:p w14:paraId="4CCC0827" w14:textId="77777777" w:rsidR="001350DD" w:rsidRDefault="006E2BAA" w:rsidP="008B6C2A">
      <w:pPr>
        <w:pStyle w:val="afff6"/>
        <w:numPr>
          <w:ilvl w:val="0"/>
          <w:numId w:val="25"/>
        </w:numPr>
        <w:tabs>
          <w:tab w:val="clear" w:pos="4201"/>
          <w:tab w:val="center" w:pos="851"/>
        </w:tabs>
        <w:spacing w:before="65"/>
        <w:ind w:left="0" w:firstLineChars="0" w:firstLine="420"/>
        <w:rPr>
          <w:rFonts w:ascii="Times New Roman"/>
          <w:szCs w:val="21"/>
          <w:lang w:val="de-DE"/>
        </w:rPr>
      </w:pPr>
      <w:r>
        <w:rPr>
          <w:rFonts w:ascii="Times New Roman"/>
          <w:szCs w:val="21"/>
          <w:lang w:val="de-DE"/>
        </w:rPr>
        <w:t>辅助道、空炮、废炮、空道信息；</w:t>
      </w:r>
    </w:p>
    <w:p w14:paraId="4A6198CF" w14:textId="77777777" w:rsidR="001350DD" w:rsidRDefault="006E2BAA" w:rsidP="008B6C2A">
      <w:pPr>
        <w:pStyle w:val="afff6"/>
        <w:numPr>
          <w:ilvl w:val="0"/>
          <w:numId w:val="25"/>
        </w:numPr>
        <w:tabs>
          <w:tab w:val="clear" w:pos="4201"/>
          <w:tab w:val="center" w:pos="851"/>
        </w:tabs>
        <w:spacing w:before="65"/>
        <w:ind w:left="0" w:firstLineChars="0" w:firstLine="420"/>
        <w:rPr>
          <w:rFonts w:ascii="Times New Roman"/>
          <w:szCs w:val="21"/>
          <w:lang w:val="de-DE"/>
        </w:rPr>
      </w:pPr>
      <w:r>
        <w:rPr>
          <w:rFonts w:ascii="Times New Roman"/>
          <w:szCs w:val="21"/>
          <w:lang w:val="de-DE"/>
        </w:rPr>
        <w:t>激发点移动、改变观测系统情况；</w:t>
      </w:r>
    </w:p>
    <w:p w14:paraId="1D301278" w14:textId="77777777" w:rsidR="001350DD" w:rsidRDefault="006E2BAA" w:rsidP="008B6C2A">
      <w:pPr>
        <w:pStyle w:val="afff6"/>
        <w:numPr>
          <w:ilvl w:val="0"/>
          <w:numId w:val="25"/>
        </w:numPr>
        <w:tabs>
          <w:tab w:val="clear" w:pos="4201"/>
          <w:tab w:val="center" w:pos="851"/>
        </w:tabs>
        <w:spacing w:before="65"/>
        <w:ind w:left="0" w:firstLineChars="0" w:firstLine="420"/>
        <w:rPr>
          <w:rFonts w:ascii="Times New Roman"/>
          <w:szCs w:val="21"/>
          <w:lang w:val="de-DE"/>
        </w:rPr>
      </w:pPr>
      <w:r>
        <w:rPr>
          <w:rFonts w:hint="eastAsia"/>
          <w:bCs/>
          <w:szCs w:val="21"/>
        </w:rPr>
        <w:t>海上作业时精确</w:t>
      </w:r>
      <w:proofErr w:type="gramStart"/>
      <w:r>
        <w:rPr>
          <w:rFonts w:hint="eastAsia"/>
          <w:bCs/>
          <w:szCs w:val="21"/>
        </w:rPr>
        <w:t>记录枪控激发</w:t>
      </w:r>
      <w:proofErr w:type="gramEnd"/>
      <w:r>
        <w:rPr>
          <w:bCs/>
          <w:szCs w:val="21"/>
        </w:rPr>
        <w:t>TB</w:t>
      </w:r>
      <w:r>
        <w:rPr>
          <w:rFonts w:hint="eastAsia"/>
          <w:bCs/>
          <w:szCs w:val="21"/>
        </w:rPr>
        <w:t>信号的返回精确时间，时间精度≤</w:t>
      </w:r>
      <w:r w:rsidRPr="00030A03">
        <w:rPr>
          <w:rFonts w:hint="eastAsia"/>
          <w:bCs/>
          <w:szCs w:val="21"/>
        </w:rPr>
        <w:t>0</w:t>
      </w:r>
      <w:r w:rsidRPr="00030A03">
        <w:rPr>
          <w:bCs/>
          <w:szCs w:val="21"/>
        </w:rPr>
        <w:t>.</w:t>
      </w:r>
      <w:r w:rsidRPr="00030A03">
        <w:rPr>
          <w:rFonts w:hint="eastAsia"/>
          <w:bCs/>
          <w:szCs w:val="21"/>
        </w:rPr>
        <w:t>1 ms（</w:t>
      </w:r>
      <w:r w:rsidR="00030A03">
        <w:rPr>
          <w:rFonts w:hint="eastAsia"/>
          <w:bCs/>
          <w:szCs w:val="21"/>
        </w:rPr>
        <w:t>或不超过地震观测最小时间采样间隔的10%</w:t>
      </w:r>
      <w:r w:rsidRPr="00030A03">
        <w:rPr>
          <w:rFonts w:hint="eastAsia"/>
          <w:bCs/>
          <w:szCs w:val="21"/>
        </w:rPr>
        <w:t>）</w:t>
      </w:r>
      <w:r>
        <w:rPr>
          <w:rFonts w:hint="eastAsia"/>
          <w:bCs/>
          <w:szCs w:val="21"/>
        </w:rPr>
        <w:t>，用于</w:t>
      </w:r>
      <w:r w:rsidR="00030A03">
        <w:rPr>
          <w:rFonts w:hint="eastAsia"/>
          <w:bCs/>
          <w:szCs w:val="21"/>
        </w:rPr>
        <w:t>时钟校准和</w:t>
      </w:r>
      <w:r>
        <w:rPr>
          <w:rFonts w:hint="eastAsia"/>
          <w:bCs/>
          <w:szCs w:val="21"/>
        </w:rPr>
        <w:t>地震数据的截取</w:t>
      </w:r>
      <w:r w:rsidR="00030A03">
        <w:rPr>
          <w:rFonts w:hint="eastAsia"/>
          <w:bCs/>
          <w:szCs w:val="21"/>
        </w:rPr>
        <w:t>与</w:t>
      </w:r>
      <w:r>
        <w:rPr>
          <w:rFonts w:hint="eastAsia"/>
          <w:bCs/>
          <w:szCs w:val="21"/>
        </w:rPr>
        <w:t>格式转换；</w:t>
      </w:r>
    </w:p>
    <w:p w14:paraId="58415431" w14:textId="77777777" w:rsidR="001350DD" w:rsidRDefault="006E2BAA" w:rsidP="008B6C2A">
      <w:pPr>
        <w:pStyle w:val="afff6"/>
        <w:numPr>
          <w:ilvl w:val="0"/>
          <w:numId w:val="25"/>
        </w:numPr>
        <w:tabs>
          <w:tab w:val="clear" w:pos="4201"/>
          <w:tab w:val="center" w:pos="851"/>
        </w:tabs>
        <w:spacing w:before="65"/>
        <w:ind w:left="0" w:firstLineChars="0" w:firstLine="420"/>
        <w:rPr>
          <w:rFonts w:ascii="Times New Roman"/>
          <w:szCs w:val="21"/>
          <w:lang w:val="de-DE"/>
        </w:rPr>
      </w:pPr>
      <w:r>
        <w:rPr>
          <w:rFonts w:ascii="Times New Roman"/>
          <w:szCs w:val="21"/>
          <w:lang w:val="de-DE"/>
        </w:rPr>
        <w:lastRenderedPageBreak/>
        <w:t>排列通过村庄、河流、沟坎、干扰源、特殊埋置条件；</w:t>
      </w:r>
    </w:p>
    <w:p w14:paraId="5D47CA65" w14:textId="77777777" w:rsidR="001350DD" w:rsidRDefault="006E2BAA" w:rsidP="008B6C2A">
      <w:pPr>
        <w:pStyle w:val="afff6"/>
        <w:numPr>
          <w:ilvl w:val="0"/>
          <w:numId w:val="25"/>
        </w:numPr>
        <w:tabs>
          <w:tab w:val="clear" w:pos="4201"/>
          <w:tab w:val="center" w:pos="851"/>
        </w:tabs>
        <w:spacing w:before="65"/>
        <w:ind w:left="0" w:firstLineChars="0" w:firstLine="420"/>
        <w:rPr>
          <w:rFonts w:ascii="Times New Roman"/>
          <w:szCs w:val="21"/>
          <w:lang w:val="de-DE"/>
        </w:rPr>
      </w:pPr>
      <w:r>
        <w:rPr>
          <w:rFonts w:ascii="Times New Roman"/>
          <w:szCs w:val="21"/>
          <w:lang w:val="de-DE"/>
        </w:rPr>
        <w:t>地震</w:t>
      </w:r>
      <w:r w:rsidR="00D929FA">
        <w:rPr>
          <w:rFonts w:ascii="Times New Roman"/>
          <w:szCs w:val="21"/>
          <w:lang w:val="de-DE"/>
        </w:rPr>
        <w:t>数据</w:t>
      </w:r>
      <w:r>
        <w:rPr>
          <w:rFonts w:ascii="Times New Roman"/>
          <w:szCs w:val="21"/>
          <w:lang w:val="de-DE"/>
        </w:rPr>
        <w:t>采集记录极性；</w:t>
      </w:r>
    </w:p>
    <w:p w14:paraId="262C626E" w14:textId="77777777" w:rsidR="00281CAE" w:rsidRDefault="00281CAE" w:rsidP="008B6C2A">
      <w:pPr>
        <w:pStyle w:val="afff6"/>
        <w:numPr>
          <w:ilvl w:val="0"/>
          <w:numId w:val="25"/>
        </w:numPr>
        <w:tabs>
          <w:tab w:val="clear" w:pos="4201"/>
          <w:tab w:val="center" w:pos="851"/>
        </w:tabs>
        <w:spacing w:before="65"/>
        <w:ind w:left="0" w:firstLineChars="0" w:firstLine="420"/>
        <w:rPr>
          <w:rFonts w:ascii="Times New Roman"/>
          <w:szCs w:val="21"/>
          <w:lang w:val="de-DE"/>
        </w:rPr>
      </w:pPr>
      <w:r>
        <w:rPr>
          <w:rFonts w:ascii="Times New Roman" w:hint="eastAsia"/>
          <w:szCs w:val="21"/>
          <w:lang w:val="de-DE"/>
        </w:rPr>
        <w:t>水域勘探时除野外踏勘记录水面或水下固定的障碍物、管线和光缆等，还应对动态船装航行路线和时间以及气象、海浪等环境条件进行详细的记录；</w:t>
      </w:r>
    </w:p>
    <w:p w14:paraId="0FC8D25B" w14:textId="77777777" w:rsidR="00030A03" w:rsidRDefault="00030A03" w:rsidP="008B6C2A">
      <w:pPr>
        <w:pStyle w:val="afff6"/>
        <w:numPr>
          <w:ilvl w:val="0"/>
          <w:numId w:val="25"/>
        </w:numPr>
        <w:tabs>
          <w:tab w:val="clear" w:pos="4201"/>
          <w:tab w:val="center" w:pos="851"/>
        </w:tabs>
        <w:spacing w:before="65"/>
        <w:ind w:left="0" w:firstLineChars="0" w:firstLine="420"/>
        <w:rPr>
          <w:rFonts w:ascii="Times New Roman"/>
          <w:szCs w:val="21"/>
          <w:lang w:val="de-DE"/>
        </w:rPr>
      </w:pPr>
      <w:r>
        <w:rPr>
          <w:rFonts w:ascii="Times New Roman" w:hint="eastAsia"/>
          <w:szCs w:val="21"/>
          <w:lang w:val="de-DE"/>
        </w:rPr>
        <w:t>城市勘探中应有详细的工区内或附近主要交通干线、交通</w:t>
      </w:r>
      <w:r w:rsidR="00281CAE">
        <w:rPr>
          <w:rFonts w:ascii="Times New Roman" w:hint="eastAsia"/>
          <w:szCs w:val="21"/>
          <w:lang w:val="de-DE"/>
        </w:rPr>
        <w:t>工具</w:t>
      </w:r>
      <w:r>
        <w:rPr>
          <w:rFonts w:ascii="Times New Roman" w:hint="eastAsia"/>
          <w:szCs w:val="21"/>
          <w:lang w:val="de-DE"/>
        </w:rPr>
        <w:t>与人员流动情况记录和统计数据</w:t>
      </w:r>
      <w:r w:rsidR="00281CAE">
        <w:rPr>
          <w:rFonts w:ascii="Times New Roman" w:hint="eastAsia"/>
          <w:szCs w:val="21"/>
          <w:lang w:val="de-DE"/>
        </w:rPr>
        <w:t>，必要情况下应形成单项调研报告；</w:t>
      </w:r>
    </w:p>
    <w:p w14:paraId="263AAFF9" w14:textId="77777777" w:rsidR="001350DD" w:rsidRDefault="006E2BAA" w:rsidP="008B6C2A">
      <w:pPr>
        <w:pStyle w:val="afff6"/>
        <w:numPr>
          <w:ilvl w:val="0"/>
          <w:numId w:val="25"/>
        </w:numPr>
        <w:tabs>
          <w:tab w:val="clear" w:pos="4201"/>
          <w:tab w:val="center" w:pos="851"/>
        </w:tabs>
        <w:spacing w:before="65"/>
        <w:ind w:left="0" w:firstLineChars="0" w:firstLine="420"/>
        <w:rPr>
          <w:rFonts w:ascii="Times New Roman"/>
          <w:szCs w:val="21"/>
          <w:lang w:val="de-DE"/>
        </w:rPr>
      </w:pPr>
      <w:r>
        <w:rPr>
          <w:rFonts w:ascii="Times New Roman"/>
          <w:szCs w:val="21"/>
          <w:lang w:val="de-DE"/>
        </w:rPr>
        <w:t>其他需特殊说明的信息。</w:t>
      </w:r>
    </w:p>
    <w:p w14:paraId="347D9ECD" w14:textId="77777777" w:rsidR="001350DD" w:rsidRDefault="006E2BAA" w:rsidP="00A14F4E">
      <w:pPr>
        <w:pStyle w:val="3"/>
        <w:spacing w:before="163" w:after="163"/>
        <w:ind w:firstLineChars="0" w:firstLine="0"/>
        <w:rPr>
          <w:rFonts w:ascii="Times New Roman" w:hAnsi="Times New Roman"/>
        </w:rPr>
      </w:pPr>
      <w:bookmarkStart w:id="344" w:name="_Toc60841147"/>
      <w:bookmarkStart w:id="345" w:name="_Toc60838849"/>
      <w:bookmarkStart w:id="346" w:name="_Toc81469807"/>
      <w:r>
        <w:rPr>
          <w:rFonts w:ascii="Times New Roman" w:hAnsi="Times New Roman"/>
        </w:rPr>
        <w:t xml:space="preserve">4.11.2 </w:t>
      </w:r>
      <w:r>
        <w:rPr>
          <w:rFonts w:ascii="Times New Roman" w:hAnsi="Times New Roman"/>
        </w:rPr>
        <w:t>数据属性标识</w:t>
      </w:r>
      <w:bookmarkEnd w:id="344"/>
      <w:bookmarkEnd w:id="345"/>
      <w:bookmarkEnd w:id="346"/>
    </w:p>
    <w:p w14:paraId="5241F2EB" w14:textId="77777777" w:rsidR="001350DD" w:rsidRDefault="006E2BAA" w:rsidP="00BD3242">
      <w:pPr>
        <w:pStyle w:val="ad"/>
        <w:numPr>
          <w:ilvl w:val="0"/>
          <w:numId w:val="0"/>
        </w:numPr>
        <w:tabs>
          <w:tab w:val="clear" w:pos="360"/>
        </w:tabs>
        <w:spacing w:beforeLines="20" w:before="65" w:afterLines="0"/>
        <w:ind w:firstLineChars="200" w:firstLine="420"/>
        <w:rPr>
          <w:rFonts w:ascii="Times New Roman" w:eastAsia="宋体"/>
        </w:rPr>
      </w:pPr>
      <w:r>
        <w:rPr>
          <w:rFonts w:ascii="Times New Roman" w:eastAsia="宋体"/>
        </w:rPr>
        <w:t>地震原始数据道头要准确标注</w:t>
      </w:r>
      <w:r>
        <w:rPr>
          <w:rFonts w:ascii="Times New Roman" w:eastAsia="宋体"/>
        </w:rPr>
        <w:t>X</w:t>
      </w:r>
      <w:r>
        <w:rPr>
          <w:rFonts w:ascii="Times New Roman" w:eastAsia="宋体"/>
        </w:rPr>
        <w:t>、</w:t>
      </w:r>
      <w:r>
        <w:rPr>
          <w:rFonts w:ascii="Times New Roman" w:eastAsia="宋体"/>
        </w:rPr>
        <w:t>Y</w:t>
      </w:r>
      <w:r>
        <w:rPr>
          <w:rFonts w:ascii="Times New Roman" w:eastAsia="宋体"/>
        </w:rPr>
        <w:t>、</w:t>
      </w:r>
      <w:r>
        <w:rPr>
          <w:rFonts w:ascii="Times New Roman" w:eastAsia="宋体"/>
        </w:rPr>
        <w:t>Z</w:t>
      </w:r>
      <w:r>
        <w:rPr>
          <w:rFonts w:ascii="Times New Roman" w:eastAsia="宋体"/>
        </w:rPr>
        <w:t>分量</w:t>
      </w:r>
      <w:r w:rsidR="00281CAE">
        <w:rPr>
          <w:rFonts w:ascii="Times New Roman" w:eastAsia="宋体" w:hint="eastAsia"/>
        </w:rPr>
        <w:t>或</w:t>
      </w:r>
      <w:r w:rsidR="00281CAE">
        <w:rPr>
          <w:rFonts w:ascii="Times New Roman" w:eastAsia="宋体" w:hint="eastAsia"/>
        </w:rPr>
        <w:t>P</w:t>
      </w:r>
      <w:r w:rsidR="00281CAE">
        <w:rPr>
          <w:rFonts w:ascii="Times New Roman" w:eastAsia="宋体" w:hint="eastAsia"/>
        </w:rPr>
        <w:t>分量</w:t>
      </w:r>
      <w:r>
        <w:rPr>
          <w:rFonts w:ascii="Times New Roman" w:eastAsia="宋体"/>
        </w:rPr>
        <w:t>，存储介质上应有牢固的标签，标签的主要内容包括地区、施工队号、日期、测线（线束）号、存储介质编号、文件号、炮点桩号、空炮桩号、废</w:t>
      </w:r>
      <w:proofErr w:type="gramStart"/>
      <w:r>
        <w:rPr>
          <w:rFonts w:ascii="Times New Roman" w:eastAsia="宋体"/>
        </w:rPr>
        <w:t>炮文件</w:t>
      </w:r>
      <w:proofErr w:type="gramEnd"/>
      <w:r>
        <w:rPr>
          <w:rFonts w:ascii="Times New Roman" w:eastAsia="宋体"/>
        </w:rPr>
        <w:t>号、仪器型号、记录格式、记录密度</w:t>
      </w:r>
      <w:r w:rsidR="005576E3" w:rsidRPr="005576E3">
        <w:rPr>
          <w:rFonts w:ascii="Times New Roman" w:eastAsia="宋体" w:hint="eastAsia"/>
        </w:rPr>
        <w:t>、</w:t>
      </w:r>
      <w:r w:rsidR="005576E3" w:rsidRPr="005576E3">
        <w:rPr>
          <w:rFonts w:ascii="Times New Roman" w:eastAsia="宋体"/>
        </w:rPr>
        <w:t>激发震源类型</w:t>
      </w:r>
      <w:r>
        <w:rPr>
          <w:rFonts w:ascii="Times New Roman" w:eastAsia="宋体"/>
        </w:rPr>
        <w:t>等，应同地震仪器班报相吻合。</w:t>
      </w:r>
    </w:p>
    <w:p w14:paraId="4710F00C" w14:textId="77777777" w:rsidR="001350DD" w:rsidRDefault="006E2BAA" w:rsidP="00A14F4E">
      <w:pPr>
        <w:pStyle w:val="3"/>
        <w:spacing w:before="163" w:after="163"/>
        <w:ind w:firstLineChars="0" w:firstLine="0"/>
        <w:rPr>
          <w:rFonts w:ascii="Times New Roman" w:hAnsi="Times New Roman"/>
        </w:rPr>
      </w:pPr>
      <w:bookmarkStart w:id="347" w:name="_Toc60838850"/>
      <w:bookmarkStart w:id="348" w:name="_Toc60841148"/>
      <w:bookmarkStart w:id="349" w:name="_Toc81469808"/>
      <w:r>
        <w:rPr>
          <w:rFonts w:ascii="Times New Roman" w:hAnsi="Times New Roman"/>
        </w:rPr>
        <w:t xml:space="preserve">4.11.3 </w:t>
      </w:r>
      <w:r>
        <w:rPr>
          <w:rFonts w:ascii="Times New Roman" w:hAnsi="Times New Roman"/>
        </w:rPr>
        <w:t>其它要求</w:t>
      </w:r>
      <w:bookmarkEnd w:id="347"/>
      <w:bookmarkEnd w:id="348"/>
      <w:bookmarkEnd w:id="349"/>
    </w:p>
    <w:p w14:paraId="6FD5CB8E" w14:textId="77777777" w:rsidR="001350DD" w:rsidRDefault="006E2BAA" w:rsidP="00BD3242">
      <w:pPr>
        <w:pStyle w:val="ad"/>
        <w:numPr>
          <w:ilvl w:val="0"/>
          <w:numId w:val="0"/>
        </w:numPr>
        <w:tabs>
          <w:tab w:val="clear" w:pos="360"/>
        </w:tabs>
        <w:spacing w:beforeLines="20" w:before="65" w:afterLines="0"/>
        <w:ind w:firstLineChars="200" w:firstLine="420"/>
        <w:rPr>
          <w:rFonts w:ascii="Times New Roman" w:eastAsia="宋体"/>
        </w:rPr>
      </w:pPr>
      <w:r>
        <w:rPr>
          <w:rFonts w:ascii="Times New Roman" w:eastAsia="宋体"/>
        </w:rPr>
        <w:t>磁带</w:t>
      </w:r>
      <w:r>
        <w:rPr>
          <w:rFonts w:ascii="Times New Roman" w:eastAsia="宋体"/>
        </w:rPr>
        <w:t>(</w:t>
      </w:r>
      <w:r>
        <w:rPr>
          <w:rFonts w:ascii="Times New Roman" w:eastAsia="宋体"/>
        </w:rPr>
        <w:t>磁盘</w:t>
      </w:r>
      <w:r>
        <w:rPr>
          <w:rFonts w:ascii="Times New Roman" w:eastAsia="宋体"/>
        </w:rPr>
        <w:t>)</w:t>
      </w:r>
      <w:r>
        <w:rPr>
          <w:rFonts w:ascii="Times New Roman" w:eastAsia="宋体"/>
        </w:rPr>
        <w:t>及班报的其它要求按</w:t>
      </w:r>
      <w:r w:rsidRPr="00672B6E">
        <w:rPr>
          <w:rFonts w:ascii="Times New Roman" w:eastAsia="宋体"/>
        </w:rPr>
        <w:t>GB/T 33583</w:t>
      </w:r>
      <w:r w:rsidR="00672B6E" w:rsidRPr="00672B6E">
        <w:rPr>
          <w:rFonts w:ascii="Times New Roman" w:hint="eastAsia"/>
        </w:rPr>
        <w:t>-201</w:t>
      </w:r>
      <w:r w:rsidR="00672B6E" w:rsidRPr="00901794">
        <w:rPr>
          <w:rFonts w:ascii="Times New Roman" w:hint="eastAsia"/>
        </w:rPr>
        <w:t>7</w:t>
      </w:r>
      <w:r w:rsidRPr="00901794">
        <w:rPr>
          <w:rFonts w:ascii="Times New Roman" w:eastAsia="宋体" w:hint="eastAsia"/>
        </w:rPr>
        <w:t>、</w:t>
      </w:r>
      <w:r w:rsidRPr="00901794">
        <w:rPr>
          <w:rFonts w:ascii="Times New Roman"/>
          <w:lang w:val="de-DE"/>
        </w:rPr>
        <w:t>GB/T 12763</w:t>
      </w:r>
      <w:r w:rsidR="00901794" w:rsidRPr="00901794">
        <w:rPr>
          <w:rFonts w:ascii="Times New Roman" w:hint="eastAsia"/>
        </w:rPr>
        <w:t>.8-2007</w:t>
      </w:r>
      <w:r w:rsidRPr="00901794">
        <w:rPr>
          <w:rFonts w:hint="eastAsia"/>
          <w:lang w:val="de-DE"/>
        </w:rPr>
        <w:t>和</w:t>
      </w:r>
      <w:r w:rsidRPr="00914963">
        <w:rPr>
          <w:rFonts w:hint="eastAsia"/>
        </w:rPr>
        <w:t>Q/HS</w:t>
      </w:r>
      <w:r w:rsidRPr="00914963">
        <w:t xml:space="preserve"> 1</w:t>
      </w:r>
      <w:r w:rsidR="00914963" w:rsidRPr="00914963">
        <w:rPr>
          <w:rFonts w:hint="eastAsia"/>
        </w:rPr>
        <w:t>039</w:t>
      </w:r>
      <w:r w:rsidRPr="00914963">
        <w:t>-2020</w:t>
      </w:r>
      <w:r>
        <w:rPr>
          <w:rFonts w:ascii="Times New Roman" w:eastAsia="宋体"/>
        </w:rPr>
        <w:t>的规定执行。</w:t>
      </w:r>
    </w:p>
    <w:p w14:paraId="77EF068F" w14:textId="77777777" w:rsidR="001350DD" w:rsidRPr="00194E55" w:rsidRDefault="006E2BAA" w:rsidP="00424939">
      <w:pPr>
        <w:pStyle w:val="2"/>
        <w:spacing w:beforeLines="0" w:afterLines="0"/>
        <w:ind w:firstLine="482"/>
        <w:rPr>
          <w:rFonts w:ascii="Times New Roman" w:hAnsi="Times New Roman"/>
          <w:sz w:val="24"/>
          <w:szCs w:val="24"/>
        </w:rPr>
      </w:pPr>
      <w:bookmarkStart w:id="350" w:name="_Toc52529199"/>
      <w:bookmarkStart w:id="351" w:name="_Toc52529252"/>
      <w:bookmarkStart w:id="352" w:name="_Toc52531141"/>
      <w:bookmarkStart w:id="353" w:name="_Toc52541097"/>
      <w:bookmarkStart w:id="354" w:name="_Toc52543037"/>
      <w:bookmarkStart w:id="355" w:name="_Toc52550339"/>
      <w:bookmarkStart w:id="356" w:name="_Toc54103204"/>
      <w:bookmarkStart w:id="357" w:name="_Toc54103240"/>
      <w:bookmarkStart w:id="358" w:name="_Toc54189601"/>
      <w:bookmarkStart w:id="359" w:name="_Toc54471890"/>
      <w:bookmarkStart w:id="360" w:name="_Toc54510715"/>
      <w:bookmarkStart w:id="361" w:name="_Toc55486324"/>
      <w:bookmarkStart w:id="362" w:name="_Toc60838851"/>
      <w:bookmarkStart w:id="363" w:name="_Toc60841149"/>
      <w:bookmarkStart w:id="364" w:name="_Toc81469809"/>
      <w:r w:rsidRPr="00194E55">
        <w:rPr>
          <w:rFonts w:ascii="Times New Roman" w:hAnsi="Times New Roman"/>
          <w:sz w:val="24"/>
          <w:szCs w:val="24"/>
        </w:rPr>
        <w:t xml:space="preserve">4.12 </w:t>
      </w:r>
      <w:r w:rsidRPr="00194E55">
        <w:rPr>
          <w:rFonts w:ascii="Times New Roman" w:hAnsi="Times New Roman"/>
          <w:sz w:val="24"/>
          <w:szCs w:val="24"/>
        </w:rPr>
        <w:t>采集</w:t>
      </w:r>
      <w:r w:rsidR="00D929FA" w:rsidRPr="00194E55">
        <w:rPr>
          <w:rFonts w:ascii="Times New Roman" w:hAnsi="Times New Roman"/>
          <w:sz w:val="24"/>
          <w:szCs w:val="24"/>
        </w:rPr>
        <w:t>数据</w:t>
      </w:r>
      <w:r w:rsidRPr="00194E55">
        <w:rPr>
          <w:rFonts w:ascii="Times New Roman" w:hAnsi="Times New Roman"/>
          <w:sz w:val="24"/>
          <w:szCs w:val="24"/>
        </w:rPr>
        <w:t>质量评价</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27DBA572" w14:textId="77777777" w:rsidR="001350DD" w:rsidRDefault="006E2BAA" w:rsidP="00BD3242">
      <w:pPr>
        <w:pStyle w:val="ad"/>
        <w:numPr>
          <w:ilvl w:val="0"/>
          <w:numId w:val="0"/>
        </w:numPr>
        <w:tabs>
          <w:tab w:val="clear" w:pos="360"/>
        </w:tabs>
        <w:spacing w:beforeLines="20" w:before="65" w:afterLines="0"/>
        <w:ind w:firstLineChars="200" w:firstLine="420"/>
        <w:rPr>
          <w:rFonts w:ascii="Times New Roman" w:eastAsia="宋体"/>
        </w:rPr>
      </w:pPr>
      <w:r>
        <w:rPr>
          <w:rFonts w:ascii="Times New Roman" w:eastAsia="宋体"/>
        </w:rPr>
        <w:t>表层结构调查质量检查、</w:t>
      </w:r>
      <w:r>
        <w:rPr>
          <w:rFonts w:ascii="Times New Roman" w:eastAsia="宋体"/>
          <w:color w:val="0D0D0D"/>
        </w:rPr>
        <w:t>小折射、微测井、地震采集</w:t>
      </w:r>
      <w:r>
        <w:rPr>
          <w:rFonts w:ascii="Times New Roman" w:eastAsia="宋体"/>
        </w:rPr>
        <w:t>记录现场质控和室内质量检查内容按</w:t>
      </w:r>
      <w:r w:rsidRPr="00672B6E">
        <w:rPr>
          <w:rFonts w:ascii="Times New Roman" w:eastAsia="宋体"/>
        </w:rPr>
        <w:t>GB/T 33583</w:t>
      </w:r>
      <w:r w:rsidR="00672B6E" w:rsidRPr="00672B6E">
        <w:rPr>
          <w:rFonts w:ascii="Times New Roman" w:hint="eastAsia"/>
        </w:rPr>
        <w:t>-2017</w:t>
      </w:r>
      <w:r w:rsidRPr="00914963">
        <w:rPr>
          <w:rFonts w:hint="eastAsia"/>
          <w:lang w:val="de-DE"/>
        </w:rPr>
        <w:t>和</w:t>
      </w:r>
      <w:r w:rsidRPr="00914963">
        <w:rPr>
          <w:rFonts w:hint="eastAsia"/>
        </w:rPr>
        <w:t>Q/HS</w:t>
      </w:r>
      <w:r w:rsidRPr="00914963">
        <w:t xml:space="preserve"> 1</w:t>
      </w:r>
      <w:r w:rsidR="00914963" w:rsidRPr="00914963">
        <w:rPr>
          <w:rFonts w:hint="eastAsia"/>
        </w:rPr>
        <w:t>039</w:t>
      </w:r>
      <w:r w:rsidRPr="00914963">
        <w:t>-2020</w:t>
      </w:r>
      <w:r>
        <w:rPr>
          <w:rFonts w:ascii="Times New Roman" w:eastAsia="宋体"/>
        </w:rPr>
        <w:t>中的规定执行。地震仪器系统、可控震源</w:t>
      </w:r>
      <w:r>
        <w:rPr>
          <w:rFonts w:ascii="Times New Roman" w:eastAsia="宋体" w:hint="eastAsia"/>
        </w:rPr>
        <w:t>、气枪震源等</w:t>
      </w:r>
      <w:r>
        <w:rPr>
          <w:rFonts w:ascii="Times New Roman" w:eastAsia="宋体"/>
        </w:rPr>
        <w:t>的检测执行相应的技术标准。</w:t>
      </w:r>
    </w:p>
    <w:p w14:paraId="3066C5E1" w14:textId="77777777" w:rsidR="001350DD" w:rsidRDefault="006E2BAA" w:rsidP="00AE7468">
      <w:pPr>
        <w:pStyle w:val="3"/>
        <w:spacing w:before="163" w:after="163"/>
        <w:ind w:firstLineChars="0" w:firstLine="0"/>
        <w:rPr>
          <w:rFonts w:ascii="Times New Roman" w:hAnsi="Times New Roman"/>
        </w:rPr>
      </w:pPr>
      <w:bookmarkStart w:id="365" w:name="_Toc60841150"/>
      <w:bookmarkStart w:id="366" w:name="_Toc60838852"/>
      <w:bookmarkStart w:id="367" w:name="_Toc81469810"/>
      <w:r>
        <w:rPr>
          <w:rFonts w:ascii="Times New Roman" w:hAnsi="Times New Roman"/>
        </w:rPr>
        <w:t xml:space="preserve">4.12.1 </w:t>
      </w:r>
      <w:r>
        <w:rPr>
          <w:rFonts w:ascii="Times New Roman" w:hAnsi="Times New Roman"/>
        </w:rPr>
        <w:t>现场施工评价</w:t>
      </w:r>
      <w:bookmarkEnd w:id="365"/>
      <w:bookmarkEnd w:id="366"/>
      <w:bookmarkEnd w:id="367"/>
    </w:p>
    <w:p w14:paraId="71C21CCE" w14:textId="77777777" w:rsidR="001350DD" w:rsidRDefault="006E2BAA" w:rsidP="00424939">
      <w:pPr>
        <w:pStyle w:val="afff6"/>
        <w:tabs>
          <w:tab w:val="clear" w:pos="4201"/>
        </w:tabs>
        <w:spacing w:before="65"/>
        <w:rPr>
          <w:rFonts w:ascii="Times New Roman"/>
        </w:rPr>
      </w:pPr>
      <w:r>
        <w:rPr>
          <w:rFonts w:ascii="Times New Roman"/>
        </w:rPr>
        <w:t>现场监视记录质量按合格、不合格二级评价。</w:t>
      </w:r>
      <w:r>
        <w:rPr>
          <w:rFonts w:ascii="Times New Roman"/>
          <w:szCs w:val="21"/>
          <w:lang w:val="de-DE"/>
        </w:rPr>
        <w:t>地震记录质量分级评价应参考地震</w:t>
      </w:r>
      <w:r w:rsidR="00D929FA">
        <w:rPr>
          <w:rFonts w:ascii="Times New Roman"/>
          <w:szCs w:val="21"/>
          <w:lang w:val="de-DE"/>
        </w:rPr>
        <w:t>数据</w:t>
      </w:r>
      <w:r>
        <w:rPr>
          <w:rFonts w:ascii="Times New Roman"/>
          <w:szCs w:val="21"/>
          <w:lang w:val="de-DE"/>
        </w:rPr>
        <w:t>采集实时监控软件</w:t>
      </w:r>
      <w:r>
        <w:rPr>
          <w:rFonts w:ascii="Times New Roman" w:hint="eastAsia"/>
          <w:szCs w:val="21"/>
          <w:lang w:val="de-DE"/>
        </w:rPr>
        <w:t>处理</w:t>
      </w:r>
      <w:r>
        <w:rPr>
          <w:rFonts w:ascii="Times New Roman"/>
          <w:szCs w:val="21"/>
          <w:lang w:val="de-DE"/>
        </w:rPr>
        <w:t>评价的结果。</w:t>
      </w:r>
      <w:r>
        <w:rPr>
          <w:rFonts w:ascii="Times New Roman"/>
        </w:rPr>
        <w:t>三个分量中任一个分量出现下列缺陷之一，则为不合格记录：</w:t>
      </w:r>
    </w:p>
    <w:p w14:paraId="3ED80365" w14:textId="77777777" w:rsidR="001350DD" w:rsidRDefault="006E2BAA" w:rsidP="008B6C2A">
      <w:pPr>
        <w:pStyle w:val="afff6"/>
        <w:numPr>
          <w:ilvl w:val="0"/>
          <w:numId w:val="26"/>
        </w:numPr>
        <w:tabs>
          <w:tab w:val="clear" w:pos="4201"/>
          <w:tab w:val="center" w:pos="851"/>
        </w:tabs>
        <w:spacing w:before="65"/>
        <w:ind w:left="0" w:firstLineChars="0"/>
        <w:rPr>
          <w:rFonts w:ascii="Times New Roman"/>
          <w:szCs w:val="21"/>
          <w:lang w:val="de-DE"/>
        </w:rPr>
      </w:pPr>
      <w:r>
        <w:rPr>
          <w:rFonts w:ascii="Times New Roman"/>
          <w:szCs w:val="21"/>
          <w:lang w:val="de-DE"/>
        </w:rPr>
        <w:t>未按设计要求施工或测量成果精度不合格所生产的全部记录；</w:t>
      </w:r>
    </w:p>
    <w:p w14:paraId="00071D93" w14:textId="77777777" w:rsidR="001350DD" w:rsidRDefault="006E2BAA" w:rsidP="008B6C2A">
      <w:pPr>
        <w:pStyle w:val="afff6"/>
        <w:numPr>
          <w:ilvl w:val="0"/>
          <w:numId w:val="26"/>
        </w:numPr>
        <w:tabs>
          <w:tab w:val="clear" w:pos="4201"/>
          <w:tab w:val="center" w:pos="851"/>
        </w:tabs>
        <w:spacing w:before="65"/>
        <w:ind w:left="0" w:firstLineChars="0"/>
        <w:rPr>
          <w:rFonts w:ascii="Times New Roman"/>
          <w:szCs w:val="21"/>
          <w:lang w:val="de-DE"/>
        </w:rPr>
      </w:pPr>
      <w:r>
        <w:rPr>
          <w:rFonts w:ascii="Times New Roman"/>
          <w:szCs w:val="21"/>
          <w:lang w:val="de-DE"/>
        </w:rPr>
        <w:lastRenderedPageBreak/>
        <w:t>连续无验证爆炸信号超过</w:t>
      </w:r>
      <w:r>
        <w:rPr>
          <w:rFonts w:ascii="Times New Roman"/>
          <w:szCs w:val="21"/>
          <w:lang w:val="de-DE"/>
        </w:rPr>
        <w:t>5</w:t>
      </w:r>
      <w:r>
        <w:rPr>
          <w:rFonts w:ascii="Times New Roman"/>
          <w:szCs w:val="21"/>
          <w:lang w:val="de-DE"/>
        </w:rPr>
        <w:t>炮，则从第</w:t>
      </w:r>
      <w:r>
        <w:rPr>
          <w:rFonts w:ascii="Times New Roman"/>
          <w:szCs w:val="21"/>
          <w:lang w:val="de-DE"/>
        </w:rPr>
        <w:t>6</w:t>
      </w:r>
      <w:proofErr w:type="gramStart"/>
      <w:r>
        <w:rPr>
          <w:rFonts w:ascii="Times New Roman"/>
          <w:szCs w:val="21"/>
          <w:lang w:val="de-DE"/>
        </w:rPr>
        <w:t>炮开始</w:t>
      </w:r>
      <w:proofErr w:type="gramEnd"/>
      <w:r>
        <w:rPr>
          <w:rFonts w:ascii="Times New Roman"/>
          <w:szCs w:val="21"/>
          <w:lang w:val="de-DE"/>
        </w:rPr>
        <w:t>评为不合格记录；山地、黄土塬、沙漠区地震</w:t>
      </w:r>
      <w:r w:rsidR="00D929FA">
        <w:rPr>
          <w:rFonts w:ascii="Times New Roman"/>
          <w:szCs w:val="21"/>
          <w:lang w:val="de-DE"/>
        </w:rPr>
        <w:t>数据</w:t>
      </w:r>
      <w:r>
        <w:rPr>
          <w:rFonts w:ascii="Times New Roman"/>
          <w:szCs w:val="21"/>
          <w:lang w:val="de-DE"/>
        </w:rPr>
        <w:t>采集连续无验证爆炸信号超过</w:t>
      </w:r>
      <w:r>
        <w:rPr>
          <w:rFonts w:ascii="Times New Roman"/>
          <w:szCs w:val="21"/>
          <w:lang w:val="de-DE"/>
        </w:rPr>
        <w:t>10</w:t>
      </w:r>
      <w:r>
        <w:rPr>
          <w:rFonts w:ascii="Times New Roman"/>
          <w:szCs w:val="21"/>
          <w:lang w:val="de-DE"/>
        </w:rPr>
        <w:t>炮，则从第</w:t>
      </w:r>
      <w:r>
        <w:rPr>
          <w:rFonts w:ascii="Times New Roman"/>
          <w:szCs w:val="21"/>
          <w:lang w:val="de-DE"/>
        </w:rPr>
        <w:t>11</w:t>
      </w:r>
      <w:proofErr w:type="gramStart"/>
      <w:r>
        <w:rPr>
          <w:rFonts w:ascii="Times New Roman"/>
          <w:szCs w:val="21"/>
          <w:lang w:val="de-DE"/>
        </w:rPr>
        <w:t>炮开始</w:t>
      </w:r>
      <w:proofErr w:type="gramEnd"/>
      <w:r>
        <w:rPr>
          <w:rFonts w:ascii="Times New Roman"/>
          <w:szCs w:val="21"/>
          <w:lang w:val="de-DE"/>
        </w:rPr>
        <w:t>评为不合格记录；</w:t>
      </w:r>
    </w:p>
    <w:p w14:paraId="2C0648C0" w14:textId="77777777" w:rsidR="001350DD" w:rsidRDefault="006E2BAA" w:rsidP="008B6C2A">
      <w:pPr>
        <w:pStyle w:val="afff6"/>
        <w:numPr>
          <w:ilvl w:val="0"/>
          <w:numId w:val="26"/>
        </w:numPr>
        <w:tabs>
          <w:tab w:val="clear" w:pos="4201"/>
          <w:tab w:val="center" w:pos="851"/>
        </w:tabs>
        <w:spacing w:before="65"/>
        <w:ind w:left="0" w:firstLineChars="0"/>
        <w:rPr>
          <w:rFonts w:ascii="Times New Roman"/>
          <w:szCs w:val="21"/>
          <w:lang w:val="de-DE"/>
        </w:rPr>
      </w:pPr>
      <w:r>
        <w:rPr>
          <w:rFonts w:ascii="Times New Roman"/>
          <w:szCs w:val="21"/>
          <w:lang w:val="de-DE"/>
        </w:rPr>
        <w:t>激发系统不同步造成的二次初至或多次初至；</w:t>
      </w:r>
    </w:p>
    <w:p w14:paraId="0821B802" w14:textId="77777777" w:rsidR="001350DD" w:rsidRDefault="006E2BAA" w:rsidP="008B6C2A">
      <w:pPr>
        <w:pStyle w:val="afff6"/>
        <w:numPr>
          <w:ilvl w:val="0"/>
          <w:numId w:val="26"/>
        </w:numPr>
        <w:tabs>
          <w:tab w:val="clear" w:pos="4201"/>
          <w:tab w:val="center" w:pos="851"/>
        </w:tabs>
        <w:spacing w:before="65"/>
        <w:ind w:left="0" w:firstLineChars="0"/>
        <w:rPr>
          <w:rFonts w:ascii="Times New Roman"/>
          <w:szCs w:val="21"/>
          <w:lang w:val="de-DE"/>
        </w:rPr>
      </w:pPr>
      <w:r>
        <w:rPr>
          <w:rFonts w:ascii="Times New Roman"/>
          <w:szCs w:val="21"/>
          <w:lang w:val="de-DE"/>
        </w:rPr>
        <w:t>工作不正常道数超过总道数的</w:t>
      </w:r>
      <w:r>
        <w:rPr>
          <w:rFonts w:ascii="Times New Roman"/>
          <w:szCs w:val="21"/>
          <w:lang w:val="de-DE"/>
        </w:rPr>
        <w:t>1/24</w:t>
      </w:r>
      <w:r>
        <w:rPr>
          <w:rFonts w:ascii="Times New Roman"/>
          <w:szCs w:val="21"/>
          <w:lang w:val="de-DE"/>
        </w:rPr>
        <w:t>（单条接收线工作不正常道数超过单线道数的</w:t>
      </w:r>
      <w:r>
        <w:rPr>
          <w:rFonts w:ascii="Times New Roman"/>
          <w:szCs w:val="21"/>
          <w:lang w:val="de-DE"/>
        </w:rPr>
        <w:t>1/12</w:t>
      </w:r>
      <w:r>
        <w:rPr>
          <w:rFonts w:ascii="Times New Roman"/>
          <w:szCs w:val="21"/>
          <w:lang w:val="de-DE"/>
        </w:rPr>
        <w:t>），或相邻不正常道数超过允许不正常道数的</w:t>
      </w:r>
      <w:r>
        <w:rPr>
          <w:rFonts w:ascii="Times New Roman"/>
          <w:szCs w:val="21"/>
          <w:lang w:val="de-DE"/>
        </w:rPr>
        <w:t>1/4</w:t>
      </w:r>
      <w:r>
        <w:rPr>
          <w:rFonts w:ascii="Times New Roman"/>
          <w:szCs w:val="21"/>
          <w:lang w:val="de-DE"/>
        </w:rPr>
        <w:t>（不包括测线（束）穿越工厂、城镇等无法规避的干扰严重区域，且采取有效措施仍无法控制的干扰所引起的不正常</w:t>
      </w:r>
      <w:proofErr w:type="gramStart"/>
      <w:r>
        <w:rPr>
          <w:rFonts w:ascii="Times New Roman"/>
          <w:szCs w:val="21"/>
          <w:lang w:val="de-DE"/>
        </w:rPr>
        <w:t>工作道</w:t>
      </w:r>
      <w:proofErr w:type="gramEnd"/>
      <w:r>
        <w:rPr>
          <w:rFonts w:ascii="Times New Roman"/>
          <w:szCs w:val="21"/>
          <w:lang w:val="de-DE"/>
        </w:rPr>
        <w:t>数）；</w:t>
      </w:r>
    </w:p>
    <w:p w14:paraId="109CE611" w14:textId="77777777" w:rsidR="001350DD" w:rsidRDefault="006E2BAA" w:rsidP="008B6C2A">
      <w:pPr>
        <w:pStyle w:val="afff6"/>
        <w:numPr>
          <w:ilvl w:val="0"/>
          <w:numId w:val="26"/>
        </w:numPr>
        <w:tabs>
          <w:tab w:val="clear" w:pos="4201"/>
          <w:tab w:val="center" w:pos="851"/>
        </w:tabs>
        <w:spacing w:before="65"/>
        <w:ind w:left="0" w:firstLineChars="0"/>
        <w:rPr>
          <w:rFonts w:ascii="Times New Roman"/>
          <w:szCs w:val="21"/>
          <w:lang w:val="de-DE"/>
        </w:rPr>
      </w:pPr>
      <w:r>
        <w:rPr>
          <w:rFonts w:ascii="Times New Roman"/>
          <w:szCs w:val="21"/>
          <w:lang w:val="de-DE"/>
        </w:rPr>
        <w:t>在现场处理时，发现磁带</w:t>
      </w:r>
      <w:proofErr w:type="gramStart"/>
      <w:r>
        <w:rPr>
          <w:rFonts w:ascii="Times New Roman"/>
          <w:szCs w:val="21"/>
          <w:lang w:val="de-DE"/>
        </w:rPr>
        <w:t>丢码严重</w:t>
      </w:r>
      <w:proofErr w:type="gramEnd"/>
      <w:r>
        <w:rPr>
          <w:rFonts w:ascii="Times New Roman"/>
          <w:szCs w:val="21"/>
          <w:lang w:val="de-DE"/>
        </w:rPr>
        <w:t>或损坏，或测线号、激发点号、接收点号、文件</w:t>
      </w:r>
      <w:proofErr w:type="gramStart"/>
      <w:r>
        <w:rPr>
          <w:rFonts w:ascii="Times New Roman"/>
          <w:szCs w:val="21"/>
          <w:lang w:val="de-DE"/>
        </w:rPr>
        <w:t>号错误</w:t>
      </w:r>
      <w:proofErr w:type="gramEnd"/>
      <w:r>
        <w:rPr>
          <w:rFonts w:ascii="Times New Roman"/>
          <w:szCs w:val="21"/>
          <w:lang w:val="de-DE"/>
        </w:rPr>
        <w:t>无法查对，重复文件号等无法补救错误；</w:t>
      </w:r>
    </w:p>
    <w:p w14:paraId="6E32DCA2" w14:textId="77777777" w:rsidR="001350DD" w:rsidRDefault="006E2BAA" w:rsidP="008B6C2A">
      <w:pPr>
        <w:pStyle w:val="afff6"/>
        <w:numPr>
          <w:ilvl w:val="0"/>
          <w:numId w:val="26"/>
        </w:numPr>
        <w:tabs>
          <w:tab w:val="clear" w:pos="4201"/>
          <w:tab w:val="center" w:pos="851"/>
        </w:tabs>
        <w:spacing w:before="65"/>
        <w:ind w:left="0" w:firstLineChars="0"/>
        <w:rPr>
          <w:rFonts w:ascii="Times New Roman"/>
          <w:szCs w:val="21"/>
          <w:lang w:val="de-DE"/>
        </w:rPr>
      </w:pPr>
      <w:r>
        <w:rPr>
          <w:rFonts w:ascii="Times New Roman"/>
          <w:szCs w:val="21"/>
          <w:lang w:val="de-DE"/>
        </w:rPr>
        <w:t>地震仪器系统、可控震源</w:t>
      </w:r>
      <w:r>
        <w:rPr>
          <w:rFonts w:ascii="Times New Roman" w:hint="eastAsia"/>
          <w:szCs w:val="21"/>
          <w:lang w:val="de-DE"/>
        </w:rPr>
        <w:t>、气枪震源</w:t>
      </w:r>
      <w:r>
        <w:rPr>
          <w:rFonts w:ascii="Times New Roman"/>
          <w:szCs w:val="21"/>
          <w:lang w:val="de-DE"/>
        </w:rPr>
        <w:t>等设备未按规定期限、项目检查或检查的指标不合格，超过规定期限所获得的全部记录及在检查指标不合格期间所获的记录。</w:t>
      </w:r>
    </w:p>
    <w:p w14:paraId="3047377A" w14:textId="77777777" w:rsidR="001350DD" w:rsidRDefault="006E2BAA" w:rsidP="00AE7468">
      <w:pPr>
        <w:pStyle w:val="3"/>
        <w:spacing w:before="163" w:after="163"/>
        <w:ind w:firstLineChars="0" w:firstLine="0"/>
        <w:rPr>
          <w:rFonts w:ascii="Times New Roman" w:hAnsi="Times New Roman"/>
        </w:rPr>
      </w:pPr>
      <w:bookmarkStart w:id="368" w:name="_Toc52529211"/>
      <w:bookmarkStart w:id="369" w:name="_Toc54103214"/>
      <w:bookmarkStart w:id="370" w:name="_Toc60838853"/>
      <w:bookmarkStart w:id="371" w:name="_Toc60841151"/>
      <w:bookmarkStart w:id="372" w:name="_Toc81469811"/>
      <w:r>
        <w:rPr>
          <w:rFonts w:ascii="Times New Roman" w:hAnsi="Times New Roman"/>
        </w:rPr>
        <w:t xml:space="preserve">4.12.2 </w:t>
      </w:r>
      <w:r>
        <w:rPr>
          <w:rFonts w:ascii="Times New Roman" w:hAnsi="Times New Roman"/>
        </w:rPr>
        <w:t>空炮率</w:t>
      </w:r>
      <w:bookmarkEnd w:id="368"/>
      <w:bookmarkEnd w:id="369"/>
      <w:bookmarkEnd w:id="370"/>
      <w:bookmarkEnd w:id="371"/>
      <w:bookmarkEnd w:id="372"/>
    </w:p>
    <w:p w14:paraId="37280A47" w14:textId="77777777" w:rsidR="001350DD" w:rsidRDefault="006E2BAA" w:rsidP="00BD3242">
      <w:pPr>
        <w:pStyle w:val="ad"/>
        <w:numPr>
          <w:ilvl w:val="0"/>
          <w:numId w:val="0"/>
        </w:numPr>
        <w:tabs>
          <w:tab w:val="clear" w:pos="360"/>
        </w:tabs>
        <w:spacing w:beforeLines="20" w:before="65" w:afterLines="0"/>
        <w:ind w:firstLineChars="200" w:firstLine="420"/>
        <w:rPr>
          <w:rFonts w:ascii="Times New Roman" w:eastAsia="宋体"/>
        </w:rPr>
      </w:pPr>
      <w:r>
        <w:rPr>
          <w:rFonts w:ascii="Times New Roman" w:eastAsia="宋体"/>
        </w:rPr>
        <w:t>一般地区单（束）条测线空炮率要求小于</w:t>
      </w:r>
      <w:r>
        <w:rPr>
          <w:rFonts w:ascii="Times New Roman" w:eastAsia="宋体"/>
        </w:rPr>
        <w:t>3%</w:t>
      </w:r>
      <w:r>
        <w:rPr>
          <w:rFonts w:ascii="Times New Roman" w:eastAsia="宋体"/>
        </w:rPr>
        <w:t>，工区总的空炮率小于</w:t>
      </w:r>
      <w:r>
        <w:rPr>
          <w:rFonts w:ascii="Times New Roman" w:eastAsia="宋体"/>
        </w:rPr>
        <w:t>1%</w:t>
      </w:r>
      <w:r>
        <w:rPr>
          <w:rFonts w:ascii="Times New Roman" w:eastAsia="宋体"/>
        </w:rPr>
        <w:t>；居民稠密区单（束）条测线空炮率小于</w:t>
      </w:r>
      <w:r>
        <w:rPr>
          <w:rFonts w:ascii="Times New Roman" w:eastAsia="宋体"/>
        </w:rPr>
        <w:t>5%</w:t>
      </w:r>
      <w:r>
        <w:rPr>
          <w:rFonts w:ascii="Times New Roman" w:eastAsia="宋体"/>
        </w:rPr>
        <w:t>，工区总的空炮率小于</w:t>
      </w:r>
      <w:r>
        <w:rPr>
          <w:rFonts w:ascii="Times New Roman" w:eastAsia="宋体"/>
        </w:rPr>
        <w:t>3%</w:t>
      </w:r>
      <w:r>
        <w:rPr>
          <w:rFonts w:ascii="Times New Roman" w:eastAsia="宋体"/>
        </w:rPr>
        <w:t>；连续空炮不致使覆盖次数降低</w:t>
      </w:r>
      <w:r>
        <w:rPr>
          <w:rFonts w:ascii="Times New Roman" w:eastAsia="宋体"/>
        </w:rPr>
        <w:t>1/5</w:t>
      </w:r>
      <w:r>
        <w:rPr>
          <w:rFonts w:ascii="Times New Roman" w:eastAsia="宋体"/>
        </w:rPr>
        <w:t>。</w:t>
      </w:r>
    </w:p>
    <w:p w14:paraId="161F2029" w14:textId="77777777" w:rsidR="001350DD" w:rsidRDefault="006E2BAA" w:rsidP="00AE7468">
      <w:pPr>
        <w:pStyle w:val="3"/>
        <w:spacing w:before="163" w:after="163"/>
        <w:ind w:firstLineChars="0" w:firstLine="0"/>
        <w:rPr>
          <w:rFonts w:ascii="Times New Roman" w:hAnsi="Times New Roman"/>
        </w:rPr>
      </w:pPr>
      <w:bookmarkStart w:id="373" w:name="_Toc60838854"/>
      <w:bookmarkStart w:id="374" w:name="_Toc60841152"/>
      <w:bookmarkStart w:id="375" w:name="_Toc81469812"/>
      <w:r>
        <w:rPr>
          <w:rFonts w:ascii="Times New Roman" w:hAnsi="Times New Roman"/>
        </w:rPr>
        <w:t xml:space="preserve">4.12.3 </w:t>
      </w:r>
      <w:r>
        <w:rPr>
          <w:rFonts w:ascii="Times New Roman" w:hAnsi="Times New Roman"/>
        </w:rPr>
        <w:t>现场数据处理</w:t>
      </w:r>
      <w:bookmarkEnd w:id="373"/>
      <w:bookmarkEnd w:id="374"/>
      <w:bookmarkEnd w:id="375"/>
    </w:p>
    <w:p w14:paraId="43217A9E" w14:textId="77777777" w:rsidR="001350DD" w:rsidRDefault="006E2BAA" w:rsidP="00BD3242">
      <w:pPr>
        <w:pStyle w:val="ad"/>
        <w:numPr>
          <w:ilvl w:val="0"/>
          <w:numId w:val="0"/>
        </w:numPr>
        <w:tabs>
          <w:tab w:val="clear" w:pos="360"/>
        </w:tabs>
        <w:spacing w:beforeLines="20" w:before="65" w:afterLines="0"/>
        <w:ind w:firstLineChars="200" w:firstLine="420"/>
        <w:rPr>
          <w:rFonts w:ascii="Times New Roman" w:eastAsia="宋体"/>
        </w:rPr>
      </w:pPr>
      <w:r>
        <w:rPr>
          <w:rFonts w:ascii="Times New Roman" w:eastAsia="宋体"/>
        </w:rPr>
        <w:t>现场处理员在开工前应了解工区的地质情况和地质任务，收集以往主要地震测线的叠加剖面和偏移剖面，了解主要目的层</w:t>
      </w:r>
      <w:proofErr w:type="gramStart"/>
      <w:r>
        <w:rPr>
          <w:rFonts w:ascii="Times New Roman" w:eastAsia="宋体"/>
        </w:rPr>
        <w:t>的波组特征</w:t>
      </w:r>
      <w:proofErr w:type="gramEnd"/>
      <w:r>
        <w:rPr>
          <w:rFonts w:ascii="Times New Roman" w:eastAsia="宋体"/>
        </w:rPr>
        <w:t>、处理流程及主要处理参数。每条（束）线施工完成后，按现场处理流程对纵波、横波或转换波进行叠加处理。现场处理</w:t>
      </w:r>
      <w:proofErr w:type="gramStart"/>
      <w:r>
        <w:rPr>
          <w:rFonts w:ascii="Times New Roman" w:eastAsia="宋体"/>
        </w:rPr>
        <w:t>质控按</w:t>
      </w:r>
      <w:proofErr w:type="gramEnd"/>
      <w:r w:rsidRPr="00672B6E">
        <w:rPr>
          <w:rFonts w:ascii="Times New Roman" w:eastAsia="宋体"/>
        </w:rPr>
        <w:t>GB/T</w:t>
      </w:r>
      <w:r w:rsidRPr="00A0021F">
        <w:rPr>
          <w:rFonts w:ascii="Times New Roman" w:eastAsia="宋体"/>
          <w:highlight w:val="yellow"/>
        </w:rPr>
        <w:t xml:space="preserve"> </w:t>
      </w:r>
      <w:r w:rsidRPr="00672B6E">
        <w:rPr>
          <w:rFonts w:ascii="Times New Roman" w:eastAsia="宋体"/>
        </w:rPr>
        <w:t>33583</w:t>
      </w:r>
      <w:r w:rsidR="00672B6E" w:rsidRPr="00672B6E">
        <w:rPr>
          <w:rFonts w:ascii="Times New Roman" w:hint="eastAsia"/>
        </w:rPr>
        <w:t>-2017</w:t>
      </w:r>
      <w:r>
        <w:rPr>
          <w:rFonts w:ascii="Times New Roman" w:eastAsia="宋体"/>
        </w:rPr>
        <w:t>的规定执行。多波多分量地震</w:t>
      </w:r>
      <w:r w:rsidR="00D929FA">
        <w:rPr>
          <w:rFonts w:ascii="Times New Roman" w:eastAsia="宋体"/>
        </w:rPr>
        <w:t>数据</w:t>
      </w:r>
      <w:r>
        <w:rPr>
          <w:rFonts w:ascii="Times New Roman" w:eastAsia="宋体"/>
        </w:rPr>
        <w:t>现场处理基本流程包括：</w:t>
      </w:r>
    </w:p>
    <w:p w14:paraId="7669E24D" w14:textId="77777777" w:rsidR="001350DD" w:rsidRDefault="006E2BAA" w:rsidP="008B6C2A">
      <w:pPr>
        <w:pStyle w:val="aff9"/>
        <w:numPr>
          <w:ilvl w:val="0"/>
          <w:numId w:val="69"/>
        </w:numPr>
        <w:ind w:firstLineChars="0"/>
        <w:rPr>
          <w:lang w:val="de-DE"/>
        </w:rPr>
      </w:pPr>
      <w:r>
        <w:rPr>
          <w:lang w:val="de-DE"/>
        </w:rPr>
        <w:t>数据解编</w:t>
      </w:r>
      <w:r w:rsidR="00AE7468">
        <w:rPr>
          <w:rFonts w:hint="eastAsia"/>
          <w:lang w:val="de-DE"/>
        </w:rPr>
        <w:t>,</w:t>
      </w:r>
    </w:p>
    <w:p w14:paraId="571B9B2F" w14:textId="77777777" w:rsidR="001350DD" w:rsidRDefault="006E2BAA" w:rsidP="008B6C2A">
      <w:pPr>
        <w:pStyle w:val="aff9"/>
        <w:numPr>
          <w:ilvl w:val="0"/>
          <w:numId w:val="69"/>
        </w:numPr>
        <w:ind w:firstLineChars="0"/>
        <w:rPr>
          <w:lang w:val="de-DE"/>
        </w:rPr>
      </w:pPr>
      <w:r>
        <w:rPr>
          <w:lang w:val="de-DE"/>
        </w:rPr>
        <w:t>观测系统定义</w:t>
      </w:r>
      <w:r w:rsidR="00AE7468">
        <w:rPr>
          <w:rFonts w:hint="eastAsia"/>
          <w:lang w:val="de-DE"/>
        </w:rPr>
        <w:t>,</w:t>
      </w:r>
    </w:p>
    <w:p w14:paraId="591D339D" w14:textId="77777777" w:rsidR="001350DD" w:rsidRDefault="006E2BAA" w:rsidP="008B6C2A">
      <w:pPr>
        <w:pStyle w:val="aff9"/>
        <w:numPr>
          <w:ilvl w:val="0"/>
          <w:numId w:val="69"/>
        </w:numPr>
        <w:ind w:firstLineChars="0"/>
        <w:rPr>
          <w:lang w:val="de-DE"/>
        </w:rPr>
      </w:pPr>
      <w:r>
        <w:rPr>
          <w:lang w:val="de-DE"/>
        </w:rPr>
        <w:t>同分量数据抽取分别形成原始XYZ</w:t>
      </w:r>
      <w:proofErr w:type="gramStart"/>
      <w:r>
        <w:rPr>
          <w:lang w:val="de-DE"/>
        </w:rPr>
        <w:t>道集文件</w:t>
      </w:r>
      <w:proofErr w:type="gramEnd"/>
      <w:r w:rsidR="00AE7468">
        <w:rPr>
          <w:rFonts w:hint="eastAsia"/>
          <w:lang w:val="de-DE"/>
        </w:rPr>
        <w:t>,</w:t>
      </w:r>
    </w:p>
    <w:p w14:paraId="5051EA32" w14:textId="77777777" w:rsidR="001350DD" w:rsidRDefault="006E2BAA" w:rsidP="008B6C2A">
      <w:pPr>
        <w:pStyle w:val="aff9"/>
        <w:numPr>
          <w:ilvl w:val="0"/>
          <w:numId w:val="69"/>
        </w:numPr>
        <w:ind w:firstLineChars="0"/>
        <w:rPr>
          <w:lang w:val="de-DE"/>
        </w:rPr>
      </w:pPr>
      <w:r>
        <w:rPr>
          <w:lang w:val="de-DE"/>
        </w:rPr>
        <w:t>检波点方位与倾斜校正形成校正后的XYZ</w:t>
      </w:r>
      <w:proofErr w:type="gramStart"/>
      <w:r>
        <w:rPr>
          <w:lang w:val="de-DE"/>
        </w:rPr>
        <w:t>道集文件</w:t>
      </w:r>
      <w:proofErr w:type="gramEnd"/>
      <w:r w:rsidR="00AE7468">
        <w:rPr>
          <w:rFonts w:hint="eastAsia"/>
          <w:lang w:val="de-DE"/>
        </w:rPr>
        <w:t>，</w:t>
      </w:r>
    </w:p>
    <w:p w14:paraId="71926A09" w14:textId="77777777" w:rsidR="001350DD" w:rsidRDefault="006E2BAA" w:rsidP="008B6C2A">
      <w:pPr>
        <w:pStyle w:val="aff9"/>
        <w:numPr>
          <w:ilvl w:val="0"/>
          <w:numId w:val="69"/>
        </w:numPr>
        <w:ind w:firstLineChars="0"/>
        <w:rPr>
          <w:lang w:val="de-DE"/>
        </w:rPr>
      </w:pPr>
      <w:r>
        <w:rPr>
          <w:lang w:val="de-DE"/>
        </w:rPr>
        <w:t>进行三分量有效信号道的一致性检查</w:t>
      </w:r>
      <w:r w:rsidR="00AE7468">
        <w:rPr>
          <w:rFonts w:hint="eastAsia"/>
          <w:lang w:val="de-DE"/>
        </w:rPr>
        <w:t>，</w:t>
      </w:r>
    </w:p>
    <w:p w14:paraId="18FACE5D" w14:textId="77777777" w:rsidR="001350DD" w:rsidRDefault="006E2BAA" w:rsidP="008B6C2A">
      <w:pPr>
        <w:pStyle w:val="aff9"/>
        <w:numPr>
          <w:ilvl w:val="0"/>
          <w:numId w:val="69"/>
        </w:numPr>
        <w:ind w:firstLineChars="0"/>
        <w:rPr>
          <w:lang w:val="de-DE"/>
        </w:rPr>
      </w:pPr>
      <w:r>
        <w:rPr>
          <w:lang w:val="de-DE"/>
        </w:rPr>
        <w:t>三</w:t>
      </w:r>
      <w:proofErr w:type="gramStart"/>
      <w:r>
        <w:rPr>
          <w:lang w:val="de-DE"/>
        </w:rPr>
        <w:t>分量波场旋转</w:t>
      </w:r>
      <w:proofErr w:type="gramEnd"/>
      <w:r>
        <w:rPr>
          <w:lang w:val="de-DE"/>
        </w:rPr>
        <w:t>形成RTZ</w:t>
      </w:r>
      <w:proofErr w:type="gramStart"/>
      <w:r>
        <w:rPr>
          <w:lang w:val="de-DE"/>
        </w:rPr>
        <w:t>道集文件</w:t>
      </w:r>
      <w:proofErr w:type="gramEnd"/>
      <w:r w:rsidR="00AE7468">
        <w:rPr>
          <w:rFonts w:hint="eastAsia"/>
          <w:lang w:val="de-DE"/>
        </w:rPr>
        <w:t>，</w:t>
      </w:r>
    </w:p>
    <w:p w14:paraId="68CB7942" w14:textId="77777777" w:rsidR="001350DD" w:rsidRDefault="006E2BAA" w:rsidP="008B6C2A">
      <w:pPr>
        <w:pStyle w:val="aff9"/>
        <w:numPr>
          <w:ilvl w:val="0"/>
          <w:numId w:val="69"/>
        </w:numPr>
        <w:ind w:firstLineChars="0"/>
        <w:rPr>
          <w:lang w:val="de-DE"/>
        </w:rPr>
      </w:pPr>
      <w:r>
        <w:rPr>
          <w:lang w:val="de-DE"/>
        </w:rPr>
        <w:lastRenderedPageBreak/>
        <w:t>显示单炮或部分道组成的单次剖面，对炮记录或剖面进行信噪</w:t>
      </w:r>
      <w:r>
        <w:rPr>
          <w:rFonts w:hint="eastAsia"/>
          <w:lang w:val="de-DE"/>
        </w:rPr>
        <w:t>比</w:t>
      </w:r>
      <w:r>
        <w:rPr>
          <w:lang w:val="de-DE"/>
        </w:rPr>
        <w:t>和频谱分析</w:t>
      </w:r>
      <w:r w:rsidR="00AE7468">
        <w:rPr>
          <w:rFonts w:hint="eastAsia"/>
          <w:lang w:val="de-DE"/>
        </w:rPr>
        <w:t>，</w:t>
      </w:r>
    </w:p>
    <w:p w14:paraId="60F7D103" w14:textId="77777777" w:rsidR="001350DD" w:rsidRDefault="00213C61" w:rsidP="008B6C2A">
      <w:pPr>
        <w:pStyle w:val="aff9"/>
        <w:numPr>
          <w:ilvl w:val="0"/>
          <w:numId w:val="69"/>
        </w:numPr>
        <w:ind w:firstLineChars="0"/>
        <w:rPr>
          <w:lang w:val="de-DE"/>
        </w:rPr>
      </w:pPr>
      <w:r>
        <w:rPr>
          <w:rFonts w:hint="eastAsia"/>
          <w:lang w:val="de-DE"/>
        </w:rPr>
        <w:t>高程</w:t>
      </w:r>
      <w:r w:rsidR="006E2BAA">
        <w:rPr>
          <w:lang w:val="de-DE"/>
        </w:rPr>
        <w:t>校正</w:t>
      </w:r>
      <w:r w:rsidR="00AE7468">
        <w:rPr>
          <w:rFonts w:hint="eastAsia"/>
          <w:lang w:val="de-DE"/>
        </w:rPr>
        <w:t>，</w:t>
      </w:r>
    </w:p>
    <w:p w14:paraId="1E1A397B" w14:textId="77777777" w:rsidR="001350DD" w:rsidRDefault="006E2BAA" w:rsidP="008B6C2A">
      <w:pPr>
        <w:pStyle w:val="aff9"/>
        <w:numPr>
          <w:ilvl w:val="0"/>
          <w:numId w:val="69"/>
        </w:numPr>
        <w:ind w:firstLineChars="0"/>
        <w:rPr>
          <w:lang w:val="de-DE"/>
        </w:rPr>
      </w:pPr>
      <w:proofErr w:type="gramStart"/>
      <w:r>
        <w:rPr>
          <w:lang w:val="de-DE"/>
        </w:rPr>
        <w:t>炮集线性</w:t>
      </w:r>
      <w:proofErr w:type="gramEnd"/>
      <w:r>
        <w:rPr>
          <w:lang w:val="de-DE"/>
        </w:rPr>
        <w:t>动校正显示和分析，监视炮点和检波点位置是否准确</w:t>
      </w:r>
      <w:r w:rsidR="00AE7468">
        <w:rPr>
          <w:rFonts w:hint="eastAsia"/>
          <w:lang w:val="de-DE"/>
        </w:rPr>
        <w:t>，</w:t>
      </w:r>
    </w:p>
    <w:p w14:paraId="6F1BF1E8" w14:textId="77777777" w:rsidR="001350DD" w:rsidRDefault="006E2BAA" w:rsidP="008B6C2A">
      <w:pPr>
        <w:pStyle w:val="aff9"/>
        <w:numPr>
          <w:ilvl w:val="0"/>
          <w:numId w:val="69"/>
        </w:numPr>
        <w:ind w:firstLineChars="0"/>
        <w:rPr>
          <w:lang w:val="de-DE"/>
        </w:rPr>
      </w:pPr>
      <w:r>
        <w:rPr>
          <w:lang w:val="de-DE"/>
        </w:rPr>
        <w:t>应用野外静校正</w:t>
      </w:r>
      <w:r w:rsidR="00AE7468">
        <w:rPr>
          <w:rFonts w:hint="eastAsia"/>
          <w:lang w:val="de-DE"/>
        </w:rPr>
        <w:t>，</w:t>
      </w:r>
    </w:p>
    <w:p w14:paraId="1E1C4366" w14:textId="77777777" w:rsidR="001350DD" w:rsidRDefault="006E2BAA" w:rsidP="008B6C2A">
      <w:pPr>
        <w:pStyle w:val="aff9"/>
        <w:numPr>
          <w:ilvl w:val="0"/>
          <w:numId w:val="69"/>
        </w:numPr>
        <w:ind w:firstLineChars="0"/>
        <w:rPr>
          <w:lang w:val="de-DE"/>
        </w:rPr>
      </w:pPr>
      <w:r>
        <w:rPr>
          <w:lang w:val="de-DE"/>
        </w:rPr>
        <w:t>反褶积（可选）</w:t>
      </w:r>
      <w:r w:rsidR="00AE7468">
        <w:rPr>
          <w:rFonts w:hint="eastAsia"/>
          <w:lang w:val="de-DE"/>
        </w:rPr>
        <w:t>，</w:t>
      </w:r>
    </w:p>
    <w:p w14:paraId="3D526C1B" w14:textId="77777777" w:rsidR="001350DD" w:rsidRDefault="006E2BAA" w:rsidP="008B6C2A">
      <w:pPr>
        <w:pStyle w:val="aff9"/>
        <w:numPr>
          <w:ilvl w:val="0"/>
          <w:numId w:val="69"/>
        </w:numPr>
        <w:ind w:firstLineChars="0"/>
        <w:rPr>
          <w:lang w:val="de-DE"/>
        </w:rPr>
      </w:pPr>
      <w:r>
        <w:rPr>
          <w:lang w:val="de-DE"/>
        </w:rPr>
        <w:t>面波压制</w:t>
      </w:r>
      <w:r w:rsidR="00AE7468">
        <w:rPr>
          <w:rFonts w:hint="eastAsia"/>
          <w:lang w:val="de-DE"/>
        </w:rPr>
        <w:t>，</w:t>
      </w:r>
    </w:p>
    <w:p w14:paraId="1E0A2FA9" w14:textId="77777777" w:rsidR="001350DD" w:rsidRDefault="006E2BAA" w:rsidP="008B6C2A">
      <w:pPr>
        <w:pStyle w:val="aff9"/>
        <w:numPr>
          <w:ilvl w:val="0"/>
          <w:numId w:val="69"/>
        </w:numPr>
        <w:ind w:firstLineChars="0"/>
        <w:rPr>
          <w:lang w:val="de-DE"/>
        </w:rPr>
      </w:pPr>
      <w:r>
        <w:rPr>
          <w:lang w:val="de-DE"/>
        </w:rPr>
        <w:t>CMP或ACP(或CCP）</w:t>
      </w:r>
      <w:proofErr w:type="gramStart"/>
      <w:r>
        <w:rPr>
          <w:lang w:val="de-DE"/>
        </w:rPr>
        <w:t>道集抽取</w:t>
      </w:r>
      <w:proofErr w:type="gramEnd"/>
      <w:r w:rsidR="00AE7468">
        <w:rPr>
          <w:rFonts w:hint="eastAsia"/>
          <w:lang w:val="de-DE"/>
        </w:rPr>
        <w:t>，</w:t>
      </w:r>
    </w:p>
    <w:p w14:paraId="07D336CC" w14:textId="77777777" w:rsidR="001350DD" w:rsidRDefault="006E2BAA" w:rsidP="008B6C2A">
      <w:pPr>
        <w:pStyle w:val="aff9"/>
        <w:numPr>
          <w:ilvl w:val="0"/>
          <w:numId w:val="69"/>
        </w:numPr>
        <w:ind w:firstLineChars="0"/>
        <w:rPr>
          <w:lang w:val="de-DE"/>
        </w:rPr>
      </w:pPr>
      <w:r>
        <w:rPr>
          <w:lang w:val="de-DE"/>
        </w:rPr>
        <w:t>叠加速度分析</w:t>
      </w:r>
      <w:r w:rsidR="00AE7468">
        <w:rPr>
          <w:rFonts w:hint="eastAsia"/>
          <w:lang w:val="de-DE"/>
        </w:rPr>
        <w:t>，</w:t>
      </w:r>
    </w:p>
    <w:p w14:paraId="4CE9DFC3" w14:textId="77777777" w:rsidR="001350DD" w:rsidRDefault="006E2BAA" w:rsidP="008B6C2A">
      <w:pPr>
        <w:pStyle w:val="aff9"/>
        <w:numPr>
          <w:ilvl w:val="0"/>
          <w:numId w:val="69"/>
        </w:numPr>
        <w:ind w:firstLineChars="0"/>
        <w:rPr>
          <w:lang w:val="de-DE"/>
        </w:rPr>
      </w:pPr>
      <w:r>
        <w:rPr>
          <w:lang w:val="de-DE"/>
        </w:rPr>
        <w:t>动校正、初至切除</w:t>
      </w:r>
      <w:r w:rsidR="00AE7468">
        <w:rPr>
          <w:rFonts w:hint="eastAsia"/>
          <w:lang w:val="de-DE"/>
        </w:rPr>
        <w:t>，</w:t>
      </w:r>
    </w:p>
    <w:p w14:paraId="433A29C3" w14:textId="77777777" w:rsidR="001350DD" w:rsidRDefault="006E2BAA" w:rsidP="008B6C2A">
      <w:pPr>
        <w:pStyle w:val="aff9"/>
        <w:numPr>
          <w:ilvl w:val="0"/>
          <w:numId w:val="69"/>
        </w:numPr>
        <w:ind w:firstLineChars="0"/>
        <w:rPr>
          <w:lang w:val="de-DE"/>
        </w:rPr>
      </w:pPr>
      <w:r>
        <w:rPr>
          <w:lang w:val="de-DE"/>
        </w:rPr>
        <w:t>剩余静校正</w:t>
      </w:r>
      <w:r w:rsidR="00AE7468">
        <w:rPr>
          <w:rFonts w:hint="eastAsia"/>
          <w:lang w:val="de-DE"/>
        </w:rPr>
        <w:t>，</w:t>
      </w:r>
    </w:p>
    <w:p w14:paraId="2960E33A" w14:textId="77777777" w:rsidR="001350DD" w:rsidRDefault="006E2BAA" w:rsidP="008B6C2A">
      <w:pPr>
        <w:pStyle w:val="aff9"/>
        <w:numPr>
          <w:ilvl w:val="0"/>
          <w:numId w:val="69"/>
        </w:numPr>
        <w:ind w:firstLineChars="0"/>
        <w:rPr>
          <w:lang w:val="de-DE"/>
        </w:rPr>
      </w:pPr>
      <w:r>
        <w:rPr>
          <w:lang w:val="de-DE"/>
        </w:rPr>
        <w:t>叠加。</w:t>
      </w:r>
    </w:p>
    <w:p w14:paraId="04F9E331" w14:textId="77777777" w:rsidR="00B676C1" w:rsidRPr="00F61DD6" w:rsidRDefault="00B676C1" w:rsidP="00BD3242">
      <w:pPr>
        <w:pStyle w:val="ad"/>
        <w:numPr>
          <w:ilvl w:val="0"/>
          <w:numId w:val="0"/>
        </w:numPr>
        <w:tabs>
          <w:tab w:val="clear" w:pos="360"/>
        </w:tabs>
        <w:spacing w:beforeLines="20" w:before="65" w:afterLines="0"/>
        <w:ind w:firstLineChars="200" w:firstLine="422"/>
        <w:rPr>
          <w:rFonts w:ascii="Times New Roman" w:eastAsia="宋体"/>
        </w:rPr>
      </w:pPr>
      <w:r w:rsidRPr="00F61DD6">
        <w:rPr>
          <w:rFonts w:ascii="Times New Roman" w:eastAsia="宋体" w:hint="eastAsia"/>
          <w:b/>
        </w:rPr>
        <w:t>注意</w:t>
      </w:r>
      <w:r w:rsidR="00071C0C" w:rsidRPr="00071C0C">
        <w:rPr>
          <w:rFonts w:ascii="Times New Roman" w:eastAsia="宋体" w:hint="eastAsia"/>
          <w:b/>
          <w:vertAlign w:val="superscript"/>
        </w:rPr>
        <w:t>4</w:t>
      </w:r>
      <w:r w:rsidRPr="00F61DD6">
        <w:rPr>
          <w:rFonts w:ascii="Times New Roman" w:eastAsia="宋体" w:hint="eastAsia"/>
          <w:b/>
        </w:rPr>
        <w:t>：</w:t>
      </w:r>
      <w:r w:rsidRPr="00F61DD6">
        <w:rPr>
          <w:rFonts w:ascii="Times New Roman" w:eastAsia="宋体" w:hint="eastAsia"/>
        </w:rPr>
        <w:t>水域勘探时若采用了包括水听器的四分量检波器，第</w:t>
      </w:r>
      <w:r w:rsidR="00C4277C">
        <w:rPr>
          <w:rFonts w:ascii="Times New Roman" w:eastAsia="宋体" w:hint="eastAsia"/>
        </w:rPr>
        <w:t>（</w:t>
      </w:r>
      <w:r w:rsidR="00C4277C">
        <w:rPr>
          <w:rFonts w:ascii="Times New Roman" w:eastAsia="宋体" w:hint="eastAsia"/>
        </w:rPr>
        <w:t>3</w:t>
      </w:r>
      <w:r w:rsidR="00C4277C">
        <w:rPr>
          <w:rFonts w:ascii="Times New Roman" w:eastAsia="宋体" w:hint="eastAsia"/>
        </w:rPr>
        <w:t>）</w:t>
      </w:r>
      <w:proofErr w:type="gramStart"/>
      <w:r w:rsidRPr="00F61DD6">
        <w:rPr>
          <w:rFonts w:ascii="Times New Roman" w:eastAsia="宋体" w:hint="eastAsia"/>
        </w:rPr>
        <w:t>步骤道集分选</w:t>
      </w:r>
      <w:proofErr w:type="gramEnd"/>
      <w:r w:rsidRPr="00F61DD6">
        <w:rPr>
          <w:rFonts w:ascii="Times New Roman" w:eastAsia="宋体" w:hint="eastAsia"/>
        </w:rPr>
        <w:t>时应形成</w:t>
      </w:r>
      <w:r w:rsidRPr="00F61DD6">
        <w:rPr>
          <w:rFonts w:ascii="Times New Roman" w:eastAsia="宋体" w:hint="eastAsia"/>
        </w:rPr>
        <w:t>P</w:t>
      </w:r>
      <w:r w:rsidRPr="00F61DD6">
        <w:rPr>
          <w:rFonts w:ascii="Times New Roman" w:eastAsia="宋体"/>
        </w:rPr>
        <w:t>XYZ</w:t>
      </w:r>
      <w:r w:rsidRPr="00F61DD6">
        <w:rPr>
          <w:rFonts w:ascii="Times New Roman" w:eastAsia="宋体" w:hint="eastAsia"/>
        </w:rPr>
        <w:t>四</w:t>
      </w:r>
      <w:proofErr w:type="gramStart"/>
      <w:r w:rsidRPr="00F61DD6">
        <w:rPr>
          <w:rFonts w:ascii="Times New Roman" w:eastAsia="宋体" w:hint="eastAsia"/>
        </w:rPr>
        <w:t>分量道集文件</w:t>
      </w:r>
      <w:proofErr w:type="gramEnd"/>
      <w:r w:rsidRPr="00F61DD6">
        <w:rPr>
          <w:rFonts w:ascii="Times New Roman" w:eastAsia="宋体" w:hint="eastAsia"/>
        </w:rPr>
        <w:t>。</w:t>
      </w:r>
    </w:p>
    <w:p w14:paraId="018D8E58" w14:textId="77777777" w:rsidR="001350DD" w:rsidRPr="00194E55" w:rsidRDefault="006E2BAA" w:rsidP="00424939">
      <w:pPr>
        <w:pStyle w:val="2"/>
        <w:spacing w:beforeLines="0" w:afterLines="0"/>
        <w:ind w:firstLine="482"/>
        <w:rPr>
          <w:rFonts w:ascii="Times New Roman" w:hAnsi="Times New Roman"/>
          <w:sz w:val="24"/>
          <w:szCs w:val="24"/>
        </w:rPr>
      </w:pPr>
      <w:bookmarkStart w:id="376" w:name="_Toc52529212"/>
      <w:bookmarkStart w:id="377" w:name="_Toc52529256"/>
      <w:bookmarkStart w:id="378" w:name="_Toc52531145"/>
      <w:bookmarkStart w:id="379" w:name="_Toc52541101"/>
      <w:bookmarkStart w:id="380" w:name="_Toc52543041"/>
      <w:bookmarkStart w:id="381" w:name="_Toc52550343"/>
      <w:bookmarkStart w:id="382" w:name="_Toc54103215"/>
      <w:bookmarkStart w:id="383" w:name="_Toc54103244"/>
      <w:bookmarkStart w:id="384" w:name="_Toc54189605"/>
      <w:bookmarkStart w:id="385" w:name="_Toc54471894"/>
      <w:bookmarkStart w:id="386" w:name="_Toc54510719"/>
      <w:bookmarkStart w:id="387" w:name="_Toc55486328"/>
      <w:bookmarkStart w:id="388" w:name="_Toc60838855"/>
      <w:bookmarkStart w:id="389" w:name="_Toc60841153"/>
      <w:bookmarkStart w:id="390" w:name="_Toc81469813"/>
      <w:r w:rsidRPr="00194E55">
        <w:rPr>
          <w:rFonts w:ascii="Times New Roman" w:hAnsi="Times New Roman"/>
          <w:sz w:val="24"/>
          <w:szCs w:val="24"/>
        </w:rPr>
        <w:t xml:space="preserve">4.13 </w:t>
      </w:r>
      <w:r w:rsidR="002959C6" w:rsidRPr="00194E55">
        <w:rPr>
          <w:rFonts w:ascii="Times New Roman" w:hAnsi="Times New Roman" w:hint="eastAsia"/>
          <w:sz w:val="24"/>
          <w:szCs w:val="24"/>
        </w:rPr>
        <w:t>多分量</w:t>
      </w:r>
      <w:r w:rsidRPr="00194E55">
        <w:rPr>
          <w:rFonts w:ascii="Times New Roman" w:hAnsi="Times New Roman"/>
          <w:sz w:val="24"/>
          <w:szCs w:val="24"/>
        </w:rPr>
        <w:t>地震</w:t>
      </w:r>
      <w:r w:rsidR="00D929FA" w:rsidRPr="00194E55">
        <w:rPr>
          <w:rFonts w:ascii="Times New Roman" w:hAnsi="Times New Roman"/>
          <w:sz w:val="24"/>
          <w:szCs w:val="24"/>
        </w:rPr>
        <w:t>数据</w:t>
      </w:r>
      <w:r w:rsidRPr="00194E55">
        <w:rPr>
          <w:rFonts w:ascii="Times New Roman" w:hAnsi="Times New Roman"/>
          <w:sz w:val="24"/>
          <w:szCs w:val="24"/>
        </w:rPr>
        <w:t>采集验收</w:t>
      </w:r>
      <w:bookmarkEnd w:id="376"/>
      <w:bookmarkEnd w:id="377"/>
      <w:bookmarkEnd w:id="378"/>
      <w:bookmarkEnd w:id="379"/>
      <w:bookmarkEnd w:id="380"/>
      <w:bookmarkEnd w:id="381"/>
      <w:bookmarkEnd w:id="382"/>
      <w:bookmarkEnd w:id="383"/>
      <w:bookmarkEnd w:id="384"/>
      <w:bookmarkEnd w:id="385"/>
      <w:bookmarkEnd w:id="386"/>
      <w:bookmarkEnd w:id="387"/>
      <w:r w:rsidRPr="00194E55">
        <w:rPr>
          <w:rFonts w:ascii="Times New Roman" w:hAnsi="Times New Roman"/>
          <w:sz w:val="24"/>
          <w:szCs w:val="24"/>
        </w:rPr>
        <w:t>及资料交付</w:t>
      </w:r>
      <w:bookmarkStart w:id="391" w:name="_Toc12437171"/>
      <w:bookmarkStart w:id="392" w:name="_Toc12437393"/>
      <w:bookmarkStart w:id="393" w:name="_Toc12437547"/>
      <w:bookmarkStart w:id="394" w:name="_Toc47619631"/>
      <w:bookmarkStart w:id="395" w:name="_Toc47619773"/>
      <w:bookmarkStart w:id="396" w:name="_Toc52223948"/>
      <w:bookmarkStart w:id="397" w:name="_Toc52294070"/>
      <w:bookmarkEnd w:id="388"/>
      <w:bookmarkEnd w:id="389"/>
      <w:bookmarkEnd w:id="390"/>
    </w:p>
    <w:p w14:paraId="2E9A7AA5" w14:textId="77777777" w:rsidR="001350DD" w:rsidRDefault="006E2BAA" w:rsidP="00BD3242">
      <w:pPr>
        <w:pStyle w:val="ad"/>
        <w:numPr>
          <w:ilvl w:val="0"/>
          <w:numId w:val="0"/>
        </w:numPr>
        <w:tabs>
          <w:tab w:val="clear" w:pos="360"/>
        </w:tabs>
        <w:spacing w:beforeLines="20" w:before="65" w:afterLines="0"/>
        <w:ind w:firstLineChars="200" w:firstLine="420"/>
        <w:rPr>
          <w:rFonts w:ascii="Times New Roman" w:eastAsia="宋体"/>
        </w:rPr>
      </w:pPr>
      <w:r>
        <w:rPr>
          <w:rFonts w:ascii="Times New Roman" w:eastAsia="宋体"/>
        </w:rPr>
        <w:t>多波多分量地震采集除按常规纵波采集</w:t>
      </w:r>
      <w:r w:rsidR="007A3229">
        <w:rPr>
          <w:rFonts w:ascii="Times New Roman" w:eastAsia="宋体" w:hint="eastAsia"/>
        </w:rPr>
        <w:t>规范、甲方的</w:t>
      </w:r>
      <w:r>
        <w:rPr>
          <w:rFonts w:ascii="Times New Roman" w:eastAsia="宋体"/>
        </w:rPr>
        <w:t>验收和合同规定要求交付采集</w:t>
      </w:r>
      <w:r w:rsidR="00D929FA">
        <w:rPr>
          <w:rFonts w:ascii="Times New Roman" w:eastAsia="宋体"/>
        </w:rPr>
        <w:t>数据</w:t>
      </w:r>
      <w:r>
        <w:rPr>
          <w:rFonts w:ascii="Times New Roman" w:eastAsia="宋体"/>
        </w:rPr>
        <w:t>外，还应该包括以下资料：</w:t>
      </w:r>
      <w:bookmarkStart w:id="398" w:name="_Toc12437172"/>
      <w:bookmarkStart w:id="399" w:name="_Toc12437394"/>
      <w:bookmarkStart w:id="400" w:name="_Toc12437548"/>
      <w:bookmarkStart w:id="401" w:name="_Toc47619632"/>
      <w:bookmarkStart w:id="402" w:name="_Toc47619774"/>
      <w:bookmarkStart w:id="403" w:name="_Toc52223949"/>
      <w:bookmarkStart w:id="404" w:name="_Toc52294071"/>
      <w:bookmarkEnd w:id="391"/>
      <w:bookmarkEnd w:id="392"/>
      <w:bookmarkEnd w:id="393"/>
      <w:bookmarkEnd w:id="394"/>
      <w:bookmarkEnd w:id="395"/>
      <w:bookmarkEnd w:id="396"/>
      <w:bookmarkEnd w:id="397"/>
    </w:p>
    <w:bookmarkEnd w:id="398"/>
    <w:bookmarkEnd w:id="399"/>
    <w:bookmarkEnd w:id="400"/>
    <w:bookmarkEnd w:id="401"/>
    <w:bookmarkEnd w:id="402"/>
    <w:bookmarkEnd w:id="403"/>
    <w:bookmarkEnd w:id="404"/>
    <w:p w14:paraId="775FDA04" w14:textId="77777777" w:rsidR="001350DD" w:rsidRDefault="006E2BAA" w:rsidP="008B6C2A">
      <w:pPr>
        <w:pStyle w:val="aff9"/>
        <w:numPr>
          <w:ilvl w:val="0"/>
          <w:numId w:val="70"/>
        </w:numPr>
        <w:ind w:firstLineChars="0"/>
        <w:rPr>
          <w:lang w:val="de-DE"/>
        </w:rPr>
      </w:pPr>
      <w:r>
        <w:rPr>
          <w:lang w:val="de-DE"/>
        </w:rPr>
        <w:t>横波表层结构调查资料及有关静校正成果</w:t>
      </w:r>
      <w:r w:rsidR="00AE7468">
        <w:rPr>
          <w:rFonts w:hint="eastAsia"/>
          <w:lang w:val="de-DE"/>
        </w:rPr>
        <w:t>，</w:t>
      </w:r>
    </w:p>
    <w:p w14:paraId="333BBB23" w14:textId="77777777" w:rsidR="001350DD" w:rsidRDefault="006E2BAA" w:rsidP="008B6C2A">
      <w:pPr>
        <w:pStyle w:val="aff9"/>
        <w:numPr>
          <w:ilvl w:val="0"/>
          <w:numId w:val="70"/>
        </w:numPr>
        <w:ind w:firstLineChars="0"/>
        <w:rPr>
          <w:lang w:val="de-DE"/>
        </w:rPr>
      </w:pPr>
      <w:r>
        <w:rPr>
          <w:lang w:val="de-DE"/>
        </w:rPr>
        <w:t>横波可控震源激发方位角数据</w:t>
      </w:r>
      <w:r w:rsidR="00AE7468">
        <w:rPr>
          <w:rFonts w:hint="eastAsia"/>
          <w:lang w:val="de-DE"/>
        </w:rPr>
        <w:t>，</w:t>
      </w:r>
    </w:p>
    <w:p w14:paraId="1586EA56" w14:textId="77777777" w:rsidR="001350DD" w:rsidRDefault="006E2BAA" w:rsidP="008B6C2A">
      <w:pPr>
        <w:pStyle w:val="aff9"/>
        <w:numPr>
          <w:ilvl w:val="0"/>
          <w:numId w:val="70"/>
        </w:numPr>
        <w:ind w:firstLineChars="0"/>
        <w:rPr>
          <w:lang w:val="de-DE"/>
        </w:rPr>
      </w:pPr>
      <w:r>
        <w:rPr>
          <w:lang w:val="de-DE"/>
        </w:rPr>
        <w:t>地震仪器记录的检波器倾斜角度数据</w:t>
      </w:r>
      <w:r w:rsidR="00AE7468">
        <w:rPr>
          <w:rFonts w:hint="eastAsia"/>
          <w:lang w:val="de-DE"/>
        </w:rPr>
        <w:t>，</w:t>
      </w:r>
    </w:p>
    <w:p w14:paraId="73D896B1" w14:textId="77777777" w:rsidR="001350DD" w:rsidRDefault="006E2BAA" w:rsidP="008B6C2A">
      <w:pPr>
        <w:pStyle w:val="aff9"/>
        <w:numPr>
          <w:ilvl w:val="0"/>
          <w:numId w:val="70"/>
        </w:numPr>
        <w:ind w:firstLineChars="0"/>
        <w:rPr>
          <w:lang w:val="de-DE"/>
        </w:rPr>
      </w:pPr>
      <w:r>
        <w:rPr>
          <w:lang w:val="de-DE"/>
        </w:rPr>
        <w:t>X、Y分量生产记录及相关现场处理剖面。</w:t>
      </w:r>
    </w:p>
    <w:p w14:paraId="571A0002" w14:textId="77777777" w:rsidR="00E07701" w:rsidRDefault="00E07701" w:rsidP="00424939">
      <w:pPr>
        <w:widowControl/>
        <w:spacing w:before="65"/>
        <w:ind w:firstLine="480"/>
        <w:rPr>
          <w:b/>
          <w:bCs/>
          <w:kern w:val="44"/>
          <w:szCs w:val="44"/>
        </w:rPr>
      </w:pPr>
      <w:bookmarkStart w:id="405" w:name="_Toc60841154"/>
      <w:bookmarkStart w:id="406" w:name="_Toc60838856"/>
      <w:r>
        <w:br w:type="page"/>
      </w:r>
    </w:p>
    <w:p w14:paraId="1B7F225F" w14:textId="77777777" w:rsidR="001350DD" w:rsidRPr="00194E55" w:rsidRDefault="006E2BAA" w:rsidP="0008386B">
      <w:pPr>
        <w:pStyle w:val="1"/>
        <w:spacing w:before="0" w:beforeAutospacing="0" w:after="0" w:afterAutospacing="0"/>
        <w:ind w:firstLineChars="0" w:firstLine="0"/>
        <w:rPr>
          <w:sz w:val="28"/>
          <w:szCs w:val="28"/>
        </w:rPr>
      </w:pPr>
      <w:bookmarkStart w:id="407" w:name="_Toc81469814"/>
      <w:r w:rsidRPr="00194E55">
        <w:rPr>
          <w:sz w:val="28"/>
          <w:szCs w:val="28"/>
        </w:rPr>
        <w:lastRenderedPageBreak/>
        <w:t>5</w:t>
      </w:r>
      <w:r w:rsidR="00E07701" w:rsidRPr="00194E55">
        <w:rPr>
          <w:rFonts w:hint="eastAsia"/>
          <w:sz w:val="28"/>
          <w:szCs w:val="28"/>
        </w:rPr>
        <w:t>多波</w:t>
      </w:r>
      <w:r w:rsidR="00D929FA" w:rsidRPr="00194E55">
        <w:rPr>
          <w:rFonts w:hint="eastAsia"/>
          <w:sz w:val="28"/>
          <w:szCs w:val="28"/>
        </w:rPr>
        <w:t>多分量地震</w:t>
      </w:r>
      <w:r w:rsidRPr="00194E55">
        <w:rPr>
          <w:sz w:val="28"/>
          <w:szCs w:val="28"/>
        </w:rPr>
        <w:t>数据处理</w:t>
      </w:r>
      <w:bookmarkEnd w:id="405"/>
      <w:bookmarkEnd w:id="406"/>
      <w:bookmarkEnd w:id="407"/>
    </w:p>
    <w:p w14:paraId="77566196" w14:textId="77777777" w:rsidR="001350DD" w:rsidRPr="00194E55" w:rsidRDefault="006E2BAA" w:rsidP="00424939">
      <w:pPr>
        <w:pStyle w:val="2"/>
        <w:spacing w:beforeLines="0" w:afterLines="0"/>
        <w:ind w:firstLine="482"/>
        <w:rPr>
          <w:rFonts w:ascii="Times New Roman" w:hAnsi="Times New Roman"/>
          <w:sz w:val="24"/>
          <w:szCs w:val="24"/>
        </w:rPr>
      </w:pPr>
      <w:bookmarkStart w:id="408" w:name="_Toc13838205"/>
      <w:bookmarkStart w:id="409" w:name="_Toc13840018"/>
      <w:bookmarkStart w:id="410" w:name="_Toc13840558"/>
      <w:bookmarkStart w:id="411" w:name="_Toc19548042"/>
      <w:bookmarkStart w:id="412" w:name="_Toc19548772"/>
      <w:bookmarkStart w:id="413" w:name="_Toc19548989"/>
      <w:bookmarkStart w:id="414" w:name="_Toc23751760"/>
      <w:bookmarkStart w:id="415" w:name="_Toc23949049"/>
      <w:bookmarkStart w:id="416" w:name="_Toc24120857"/>
      <w:bookmarkStart w:id="417" w:name="_Toc24121265"/>
      <w:bookmarkStart w:id="418" w:name="_Toc24485150"/>
      <w:bookmarkStart w:id="419" w:name="_Toc26435045"/>
      <w:bookmarkStart w:id="420" w:name="_Toc60838857"/>
      <w:bookmarkStart w:id="421" w:name="_Toc60841155"/>
      <w:bookmarkStart w:id="422" w:name="_Toc81469815"/>
      <w:r w:rsidRPr="00194E55">
        <w:rPr>
          <w:rFonts w:ascii="Times New Roman" w:hAnsi="Times New Roman"/>
          <w:sz w:val="24"/>
          <w:szCs w:val="24"/>
        </w:rPr>
        <w:t xml:space="preserve">5.1 </w:t>
      </w:r>
      <w:r w:rsidRPr="00194E55">
        <w:rPr>
          <w:rFonts w:ascii="Times New Roman" w:hAnsi="Times New Roman"/>
          <w:sz w:val="24"/>
          <w:szCs w:val="24"/>
        </w:rPr>
        <w:t>资料收集</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0008386B">
        <w:rPr>
          <w:rFonts w:ascii="Times New Roman" w:hAnsi="Times New Roman" w:hint="eastAsia"/>
          <w:sz w:val="24"/>
          <w:szCs w:val="24"/>
        </w:rPr>
        <w:t>与数据检查</w:t>
      </w:r>
      <w:bookmarkEnd w:id="422"/>
    </w:p>
    <w:p w14:paraId="47EAB7D8" w14:textId="77777777" w:rsidR="001350DD" w:rsidRDefault="006E2BAA" w:rsidP="00B36E9D">
      <w:pPr>
        <w:pStyle w:val="afff6"/>
        <w:rPr>
          <w:rFonts w:ascii="Times New Roman"/>
        </w:rPr>
      </w:pPr>
      <w:r>
        <w:rPr>
          <w:rFonts w:ascii="Times New Roman"/>
          <w:szCs w:val="21"/>
        </w:rPr>
        <w:t>处理人员需要收集工区中的多波微测井近地表调查资料、全波列测井资料及三分量</w:t>
      </w:r>
      <w:r>
        <w:rPr>
          <w:rFonts w:ascii="Times New Roman"/>
          <w:szCs w:val="21"/>
        </w:rPr>
        <w:t>VSP</w:t>
      </w:r>
      <w:r w:rsidR="00F51EDF">
        <w:rPr>
          <w:rFonts w:ascii="Times New Roman"/>
          <w:szCs w:val="21"/>
        </w:rPr>
        <w:t>数据</w:t>
      </w:r>
      <w:r>
        <w:rPr>
          <w:rFonts w:ascii="Times New Roman"/>
          <w:szCs w:val="21"/>
        </w:rPr>
        <w:t>。有关</w:t>
      </w:r>
      <w:r w:rsidR="00424939">
        <w:rPr>
          <w:rFonts w:ascii="Times New Roman" w:hint="eastAsia"/>
          <w:szCs w:val="21"/>
        </w:rPr>
        <w:t>“</w:t>
      </w:r>
      <w:r>
        <w:rPr>
          <w:rFonts w:ascii="Times New Roman"/>
          <w:szCs w:val="21"/>
        </w:rPr>
        <w:t>基础资料</w:t>
      </w:r>
      <w:r w:rsidR="00424939">
        <w:rPr>
          <w:rFonts w:ascii="Times New Roman" w:hint="eastAsia"/>
          <w:szCs w:val="21"/>
        </w:rPr>
        <w:t>”</w:t>
      </w:r>
      <w:r>
        <w:rPr>
          <w:rFonts w:ascii="Times New Roman"/>
          <w:szCs w:val="21"/>
        </w:rPr>
        <w:t>、</w:t>
      </w:r>
      <w:r w:rsidR="00424939">
        <w:rPr>
          <w:rFonts w:ascii="Times New Roman" w:hint="eastAsia"/>
          <w:szCs w:val="21"/>
        </w:rPr>
        <w:t>“</w:t>
      </w:r>
      <w:r>
        <w:rPr>
          <w:rFonts w:ascii="Times New Roman"/>
          <w:szCs w:val="21"/>
        </w:rPr>
        <w:t>基础资料检查</w:t>
      </w:r>
      <w:r w:rsidR="00424939">
        <w:rPr>
          <w:rFonts w:ascii="Times New Roman" w:hint="eastAsia"/>
          <w:szCs w:val="21"/>
        </w:rPr>
        <w:t>”</w:t>
      </w:r>
      <w:r>
        <w:rPr>
          <w:rFonts w:ascii="Times New Roman"/>
          <w:szCs w:val="21"/>
        </w:rPr>
        <w:t>和</w:t>
      </w:r>
      <w:r w:rsidR="00424939">
        <w:rPr>
          <w:rFonts w:ascii="Times New Roman" w:hint="eastAsia"/>
          <w:szCs w:val="21"/>
        </w:rPr>
        <w:t>“</w:t>
      </w:r>
      <w:r>
        <w:rPr>
          <w:rFonts w:ascii="Times New Roman"/>
          <w:szCs w:val="21"/>
        </w:rPr>
        <w:t>资料处理准备工作</w:t>
      </w:r>
      <w:r w:rsidR="00424939">
        <w:rPr>
          <w:rFonts w:ascii="Times New Roman" w:hint="eastAsia"/>
          <w:szCs w:val="21"/>
        </w:rPr>
        <w:t>”</w:t>
      </w:r>
      <w:r>
        <w:rPr>
          <w:rFonts w:ascii="Times New Roman"/>
          <w:szCs w:val="21"/>
        </w:rPr>
        <w:t>按照</w:t>
      </w:r>
      <w:r w:rsidRPr="00914963">
        <w:rPr>
          <w:rFonts w:ascii="Times New Roman"/>
        </w:rPr>
        <w:t>GB/T 33685</w:t>
      </w:r>
      <w:r w:rsidR="00914963" w:rsidRPr="00914963">
        <w:rPr>
          <w:rFonts w:ascii="Times New Roman" w:hint="eastAsia"/>
        </w:rPr>
        <w:t>-2017</w:t>
      </w:r>
      <w:r w:rsidRPr="00914963">
        <w:rPr>
          <w:rFonts w:ascii="Times New Roman" w:hint="eastAsia"/>
        </w:rPr>
        <w:t>、</w:t>
      </w:r>
      <w:r w:rsidRPr="00901794">
        <w:rPr>
          <w:rFonts w:ascii="Times New Roman"/>
          <w:lang w:val="de-DE"/>
        </w:rPr>
        <w:t>GB/T 12763</w:t>
      </w:r>
      <w:r w:rsidR="00901794" w:rsidRPr="00901794">
        <w:rPr>
          <w:rFonts w:ascii="Times New Roman" w:hint="eastAsia"/>
          <w:szCs w:val="21"/>
        </w:rPr>
        <w:t>.8-2007</w:t>
      </w:r>
      <w:r w:rsidRPr="00901794">
        <w:rPr>
          <w:rFonts w:ascii="Times New Roman" w:hint="eastAsia"/>
        </w:rPr>
        <w:t>和</w:t>
      </w:r>
      <w:r w:rsidRPr="00914963">
        <w:rPr>
          <w:rFonts w:ascii="Times New Roman" w:hint="eastAsia"/>
          <w:lang w:val="de-DE"/>
        </w:rPr>
        <w:t>SY</w:t>
      </w:r>
      <w:r w:rsidR="00914963" w:rsidRPr="00914963">
        <w:rPr>
          <w:rFonts w:ascii="Times New Roman" w:hint="eastAsia"/>
          <w:lang w:val="de-DE"/>
        </w:rPr>
        <w:t>/</w:t>
      </w:r>
      <w:r w:rsidRPr="00914963">
        <w:rPr>
          <w:rFonts w:ascii="Times New Roman" w:hint="eastAsia"/>
          <w:lang w:val="de-DE"/>
        </w:rPr>
        <w:t>T 7003-2014</w:t>
      </w:r>
      <w:r>
        <w:rPr>
          <w:rFonts w:ascii="Times New Roman"/>
        </w:rPr>
        <w:t>的规定执行</w:t>
      </w:r>
      <w:r>
        <w:rPr>
          <w:rFonts w:ascii="Times New Roman"/>
          <w:szCs w:val="21"/>
        </w:rPr>
        <w:t>。</w:t>
      </w:r>
      <w:r w:rsidR="00D929FA">
        <w:rPr>
          <w:rFonts w:ascii="Times New Roman"/>
        </w:rPr>
        <w:t>数据</w:t>
      </w:r>
      <w:r>
        <w:rPr>
          <w:rFonts w:ascii="Times New Roman"/>
        </w:rPr>
        <w:t>开始处理前，先检查验证震源激发类型</w:t>
      </w:r>
      <w:r>
        <w:rPr>
          <w:rFonts w:ascii="Times New Roman"/>
        </w:rPr>
        <w:t>(</w:t>
      </w:r>
      <w:r>
        <w:rPr>
          <w:rFonts w:ascii="Times New Roman"/>
        </w:rPr>
        <w:t>纵波源或横波源</w:t>
      </w:r>
      <w:r>
        <w:rPr>
          <w:rFonts w:ascii="Times New Roman"/>
        </w:rPr>
        <w:t>)</w:t>
      </w:r>
      <w:r>
        <w:rPr>
          <w:rFonts w:ascii="Times New Roman"/>
        </w:rPr>
        <w:t>和接收器分量类型</w:t>
      </w:r>
      <w:r>
        <w:rPr>
          <w:rFonts w:ascii="Times New Roman"/>
        </w:rPr>
        <w:t>(Z</w:t>
      </w:r>
      <w:r>
        <w:rPr>
          <w:rFonts w:ascii="Times New Roman"/>
        </w:rPr>
        <w:t>、</w:t>
      </w:r>
      <w:r>
        <w:rPr>
          <w:rFonts w:ascii="Times New Roman"/>
        </w:rPr>
        <w:t>X</w:t>
      </w:r>
      <w:r w:rsidR="00F46D4F">
        <w:rPr>
          <w:rFonts w:ascii="Times New Roman" w:hint="eastAsia"/>
        </w:rPr>
        <w:t>、</w:t>
      </w:r>
      <w:r>
        <w:rPr>
          <w:rFonts w:ascii="Times New Roman"/>
        </w:rPr>
        <w:t>Y</w:t>
      </w:r>
      <w:r w:rsidR="00F46D4F">
        <w:rPr>
          <w:rFonts w:ascii="Times New Roman" w:hint="eastAsia"/>
        </w:rPr>
        <w:t>或</w:t>
      </w:r>
      <w:r w:rsidR="00F46D4F">
        <w:rPr>
          <w:rFonts w:ascii="Times New Roman" w:hint="eastAsia"/>
        </w:rPr>
        <w:t>P</w:t>
      </w:r>
      <w:r w:rsidR="00F46D4F">
        <w:rPr>
          <w:rFonts w:ascii="Times New Roman" w:hint="eastAsia"/>
        </w:rPr>
        <w:t>分量</w:t>
      </w:r>
      <w:r>
        <w:rPr>
          <w:rFonts w:ascii="Times New Roman"/>
        </w:rPr>
        <w:t>)</w:t>
      </w:r>
      <w:r>
        <w:rPr>
          <w:rFonts w:ascii="Times New Roman"/>
        </w:rPr>
        <w:t>在数据道头中的标识。</w:t>
      </w:r>
    </w:p>
    <w:p w14:paraId="129BB928" w14:textId="77777777" w:rsidR="001350DD" w:rsidRPr="0008386B" w:rsidRDefault="006E2BAA" w:rsidP="0008386B">
      <w:pPr>
        <w:pStyle w:val="2"/>
        <w:spacing w:beforeLines="0" w:afterLines="0"/>
        <w:ind w:firstLine="482"/>
        <w:rPr>
          <w:rFonts w:ascii="Times New Roman" w:hAnsi="Times New Roman"/>
          <w:sz w:val="24"/>
          <w:szCs w:val="24"/>
        </w:rPr>
      </w:pPr>
      <w:bookmarkStart w:id="423" w:name="_Toc81469816"/>
      <w:r w:rsidRPr="0008386B">
        <w:rPr>
          <w:rFonts w:ascii="Times New Roman" w:hAnsi="Times New Roman"/>
          <w:sz w:val="24"/>
          <w:szCs w:val="24"/>
        </w:rPr>
        <w:t>5.</w:t>
      </w:r>
      <w:r w:rsidR="0008386B">
        <w:rPr>
          <w:rFonts w:ascii="Times New Roman" w:hAnsi="Times New Roman" w:hint="eastAsia"/>
          <w:sz w:val="24"/>
          <w:szCs w:val="24"/>
        </w:rPr>
        <w:t>2</w:t>
      </w:r>
      <w:r w:rsidRPr="0008386B">
        <w:rPr>
          <w:rFonts w:ascii="Times New Roman" w:hAnsi="Times New Roman" w:hint="eastAsia"/>
          <w:sz w:val="24"/>
          <w:szCs w:val="24"/>
        </w:rPr>
        <w:t>明确处理目标</w:t>
      </w:r>
      <w:bookmarkEnd w:id="423"/>
    </w:p>
    <w:p w14:paraId="7B1AE548" w14:textId="77777777" w:rsidR="001350DD" w:rsidRDefault="006E2BAA" w:rsidP="008B6C2A">
      <w:pPr>
        <w:pStyle w:val="afff6"/>
        <w:numPr>
          <w:ilvl w:val="0"/>
          <w:numId w:val="27"/>
        </w:numPr>
        <w:tabs>
          <w:tab w:val="clear" w:pos="4201"/>
          <w:tab w:val="center" w:pos="851"/>
        </w:tabs>
        <w:spacing w:before="65"/>
        <w:ind w:left="0" w:firstLine="420"/>
        <w:rPr>
          <w:rFonts w:ascii="Times New Roman"/>
          <w:szCs w:val="21"/>
          <w:lang w:val="de-DE"/>
        </w:rPr>
      </w:pPr>
      <w:r>
        <w:rPr>
          <w:rFonts w:ascii="Times New Roman" w:hint="eastAsia"/>
          <w:szCs w:val="21"/>
          <w:lang w:val="de-DE"/>
        </w:rPr>
        <w:t>明确处理</w:t>
      </w:r>
      <w:r>
        <w:rPr>
          <w:rFonts w:ascii="Times New Roman"/>
          <w:szCs w:val="21"/>
          <w:lang w:val="de-DE"/>
        </w:rPr>
        <w:t>的</w:t>
      </w:r>
      <w:proofErr w:type="gramStart"/>
      <w:r>
        <w:rPr>
          <w:rFonts w:ascii="Times New Roman" w:hint="eastAsia"/>
          <w:szCs w:val="21"/>
          <w:lang w:val="de-DE"/>
        </w:rPr>
        <w:t>目标</w:t>
      </w:r>
      <w:r>
        <w:rPr>
          <w:rFonts w:ascii="Times New Roman"/>
          <w:szCs w:val="21"/>
          <w:lang w:val="de-DE"/>
        </w:rPr>
        <w:t>波场类型</w:t>
      </w:r>
      <w:proofErr w:type="gramEnd"/>
      <w:r>
        <w:rPr>
          <w:rFonts w:ascii="Times New Roman" w:hint="eastAsia"/>
          <w:szCs w:val="21"/>
          <w:lang w:val="de-DE"/>
        </w:rPr>
        <w:t>，</w:t>
      </w:r>
      <w:r>
        <w:rPr>
          <w:rFonts w:ascii="Times New Roman"/>
          <w:szCs w:val="21"/>
          <w:lang w:val="de-DE"/>
        </w:rPr>
        <w:t>分同类波</w:t>
      </w:r>
      <w:r w:rsidR="004A5F68">
        <w:rPr>
          <w:rFonts w:ascii="Times New Roman" w:hint="eastAsia"/>
          <w:szCs w:val="21"/>
          <w:lang w:val="de-DE"/>
        </w:rPr>
        <w:t>（纯波）</w:t>
      </w:r>
      <w:r>
        <w:rPr>
          <w:rFonts w:ascii="Times New Roman"/>
          <w:szCs w:val="21"/>
          <w:lang w:val="de-DE"/>
        </w:rPr>
        <w:t>与转换波进行处理；同类</w:t>
      </w:r>
      <w:proofErr w:type="gramStart"/>
      <w:r>
        <w:rPr>
          <w:rFonts w:ascii="Times New Roman"/>
          <w:szCs w:val="21"/>
          <w:lang w:val="de-DE"/>
        </w:rPr>
        <w:t>波包括</w:t>
      </w:r>
      <w:proofErr w:type="gramEnd"/>
      <w:r>
        <w:rPr>
          <w:rFonts w:ascii="Times New Roman"/>
          <w:szCs w:val="21"/>
          <w:lang w:val="de-DE"/>
        </w:rPr>
        <w:t>PP</w:t>
      </w:r>
      <w:r>
        <w:rPr>
          <w:rFonts w:ascii="Times New Roman"/>
          <w:szCs w:val="21"/>
          <w:lang w:val="de-DE"/>
        </w:rPr>
        <w:t>波、</w:t>
      </w:r>
      <w:r>
        <w:rPr>
          <w:rFonts w:ascii="Times New Roman"/>
          <w:szCs w:val="21"/>
          <w:lang w:val="de-DE"/>
        </w:rPr>
        <w:t>SS</w:t>
      </w:r>
      <w:r>
        <w:rPr>
          <w:rFonts w:ascii="Times New Roman"/>
          <w:szCs w:val="21"/>
          <w:lang w:val="de-DE"/>
        </w:rPr>
        <w:t>波</w:t>
      </w:r>
      <w:r w:rsidR="004A5F68">
        <w:rPr>
          <w:rFonts w:ascii="Times New Roman" w:hint="eastAsia"/>
          <w:szCs w:val="21"/>
          <w:lang w:val="de-DE"/>
        </w:rPr>
        <w:t>，</w:t>
      </w:r>
      <w:r>
        <w:rPr>
          <w:rFonts w:ascii="Times New Roman"/>
          <w:szCs w:val="21"/>
          <w:lang w:val="de-DE"/>
        </w:rPr>
        <w:t>转换波包括</w:t>
      </w:r>
      <w:r>
        <w:rPr>
          <w:rFonts w:ascii="Times New Roman"/>
          <w:szCs w:val="21"/>
          <w:lang w:val="de-DE"/>
        </w:rPr>
        <w:t>PS</w:t>
      </w:r>
      <w:r>
        <w:rPr>
          <w:rFonts w:ascii="Times New Roman"/>
          <w:szCs w:val="21"/>
          <w:lang w:val="de-DE"/>
        </w:rPr>
        <w:t>波、</w:t>
      </w:r>
      <w:r>
        <w:rPr>
          <w:rFonts w:ascii="Times New Roman"/>
          <w:szCs w:val="21"/>
          <w:lang w:val="de-DE"/>
        </w:rPr>
        <w:t>SP</w:t>
      </w:r>
      <w:r>
        <w:rPr>
          <w:rFonts w:ascii="Times New Roman"/>
          <w:szCs w:val="21"/>
          <w:lang w:val="de-DE"/>
        </w:rPr>
        <w:t>波等</w:t>
      </w:r>
      <w:r>
        <w:rPr>
          <w:rFonts w:ascii="Times New Roman" w:hint="eastAsia"/>
          <w:szCs w:val="21"/>
          <w:lang w:val="de-DE"/>
        </w:rPr>
        <w:t>；</w:t>
      </w:r>
    </w:p>
    <w:p w14:paraId="51DAEC5F" w14:textId="77777777" w:rsidR="001350DD" w:rsidRDefault="006E2BAA" w:rsidP="008B6C2A">
      <w:pPr>
        <w:pStyle w:val="afff6"/>
        <w:numPr>
          <w:ilvl w:val="0"/>
          <w:numId w:val="27"/>
        </w:numPr>
        <w:tabs>
          <w:tab w:val="clear" w:pos="4201"/>
          <w:tab w:val="center" w:pos="851"/>
        </w:tabs>
        <w:spacing w:before="65"/>
        <w:ind w:left="0" w:firstLine="420"/>
        <w:rPr>
          <w:rFonts w:ascii="Times New Roman"/>
          <w:szCs w:val="21"/>
          <w:lang w:val="de-DE"/>
        </w:rPr>
      </w:pPr>
      <w:r>
        <w:rPr>
          <w:rFonts w:ascii="Times New Roman" w:hint="eastAsia"/>
          <w:szCs w:val="21"/>
          <w:lang w:val="de-DE"/>
        </w:rPr>
        <w:t>同类</w:t>
      </w:r>
      <w:proofErr w:type="gramStart"/>
      <w:r>
        <w:rPr>
          <w:rFonts w:ascii="Times New Roman" w:hint="eastAsia"/>
          <w:szCs w:val="21"/>
          <w:lang w:val="de-DE"/>
        </w:rPr>
        <w:t>波</w:t>
      </w:r>
      <w:r>
        <w:rPr>
          <w:rFonts w:ascii="Times New Roman"/>
          <w:szCs w:val="21"/>
          <w:lang w:val="de-DE"/>
        </w:rPr>
        <w:t>可以</w:t>
      </w:r>
      <w:proofErr w:type="gramEnd"/>
      <w:r>
        <w:rPr>
          <w:rFonts w:ascii="Times New Roman"/>
          <w:szCs w:val="21"/>
          <w:lang w:val="de-DE"/>
        </w:rPr>
        <w:t>采用纵波处理方案，对于横波源同类波，处理中要考虑横波的</w:t>
      </w:r>
      <w:r w:rsidR="009A0F86">
        <w:rPr>
          <w:rFonts w:ascii="Times New Roman" w:hint="eastAsia"/>
          <w:szCs w:val="21"/>
          <w:lang w:val="de-DE"/>
        </w:rPr>
        <w:t>偏振方向与纵波的不同，在源点两侧的检波点上会产生极性相反的水平分量投影</w:t>
      </w:r>
      <w:r>
        <w:rPr>
          <w:rFonts w:ascii="Times New Roman"/>
          <w:szCs w:val="21"/>
          <w:lang w:val="de-DE"/>
        </w:rPr>
        <w:t>；</w:t>
      </w:r>
    </w:p>
    <w:p w14:paraId="56AAE408" w14:textId="77777777" w:rsidR="001350DD" w:rsidRDefault="006E2BAA" w:rsidP="008B6C2A">
      <w:pPr>
        <w:pStyle w:val="afff6"/>
        <w:numPr>
          <w:ilvl w:val="0"/>
          <w:numId w:val="27"/>
        </w:numPr>
        <w:tabs>
          <w:tab w:val="clear" w:pos="4201"/>
          <w:tab w:val="center" w:pos="851"/>
        </w:tabs>
        <w:spacing w:before="65"/>
        <w:ind w:left="0" w:firstLine="420"/>
        <w:rPr>
          <w:rFonts w:ascii="Times New Roman"/>
          <w:szCs w:val="21"/>
          <w:lang w:val="de-DE"/>
        </w:rPr>
      </w:pPr>
      <w:r>
        <w:rPr>
          <w:rFonts w:ascii="Times New Roman" w:hint="eastAsia"/>
          <w:szCs w:val="21"/>
          <w:lang w:val="de-DE"/>
        </w:rPr>
        <w:t>转换波</w:t>
      </w:r>
      <w:r>
        <w:rPr>
          <w:rFonts w:ascii="Times New Roman"/>
          <w:szCs w:val="21"/>
          <w:lang w:val="de-DE"/>
        </w:rPr>
        <w:t>处理</w:t>
      </w:r>
      <w:r w:rsidR="009A0F86">
        <w:rPr>
          <w:rFonts w:ascii="Times New Roman" w:hint="eastAsia"/>
          <w:szCs w:val="21"/>
          <w:lang w:val="de-DE"/>
        </w:rPr>
        <w:t>主要</w:t>
      </w:r>
      <w:r>
        <w:rPr>
          <w:rFonts w:ascii="Times New Roman"/>
          <w:szCs w:val="21"/>
          <w:lang w:val="de-DE"/>
        </w:rPr>
        <w:t>考虑</w:t>
      </w:r>
      <w:r>
        <w:rPr>
          <w:rFonts w:ascii="Times New Roman" w:hint="eastAsia"/>
          <w:szCs w:val="21"/>
          <w:lang w:val="de-DE"/>
        </w:rPr>
        <w:t>入射波</w:t>
      </w:r>
      <w:r>
        <w:rPr>
          <w:rFonts w:ascii="Times New Roman"/>
          <w:szCs w:val="21"/>
          <w:lang w:val="de-DE"/>
        </w:rPr>
        <w:t>与反射波射线路径的不对称</w:t>
      </w:r>
      <w:r>
        <w:rPr>
          <w:rFonts w:ascii="Times New Roman" w:hint="eastAsia"/>
          <w:szCs w:val="21"/>
          <w:lang w:val="de-DE"/>
        </w:rPr>
        <w:t>，</w:t>
      </w:r>
      <w:r w:rsidR="00307B59">
        <w:rPr>
          <w:rFonts w:ascii="Times New Roman" w:hint="eastAsia"/>
          <w:szCs w:val="21"/>
          <w:lang w:val="de-DE"/>
        </w:rPr>
        <w:t>应</w:t>
      </w:r>
      <w:r>
        <w:rPr>
          <w:rFonts w:ascii="Times New Roman"/>
          <w:szCs w:val="21"/>
          <w:lang w:val="de-DE"/>
        </w:rPr>
        <w:t>与同类波协同处理</w:t>
      </w:r>
      <w:r>
        <w:rPr>
          <w:rFonts w:ascii="Times New Roman" w:hint="eastAsia"/>
          <w:szCs w:val="21"/>
          <w:lang w:val="de-DE"/>
        </w:rPr>
        <w:t>；</w:t>
      </w:r>
    </w:p>
    <w:p w14:paraId="74FAF9D8" w14:textId="77777777" w:rsidR="001350DD" w:rsidRDefault="006E2BAA" w:rsidP="008B6C2A">
      <w:pPr>
        <w:pStyle w:val="afff6"/>
        <w:numPr>
          <w:ilvl w:val="0"/>
          <w:numId w:val="27"/>
        </w:numPr>
        <w:tabs>
          <w:tab w:val="clear" w:pos="4201"/>
          <w:tab w:val="center" w:pos="851"/>
        </w:tabs>
        <w:spacing w:before="65"/>
        <w:ind w:left="0" w:firstLine="420"/>
        <w:rPr>
          <w:rFonts w:ascii="Times New Roman"/>
          <w:szCs w:val="21"/>
          <w:lang w:val="de-DE"/>
        </w:rPr>
      </w:pPr>
      <w:r>
        <w:rPr>
          <w:rFonts w:ascii="Times New Roman" w:hint="eastAsia"/>
          <w:szCs w:val="21"/>
          <w:lang w:val="de-DE"/>
        </w:rPr>
        <w:t>如果处理</w:t>
      </w:r>
      <w:r>
        <w:rPr>
          <w:rFonts w:ascii="Times New Roman"/>
          <w:szCs w:val="21"/>
          <w:lang w:val="de-DE"/>
        </w:rPr>
        <w:t>目标为</w:t>
      </w:r>
      <w:r w:rsidR="00027D06">
        <w:rPr>
          <w:rFonts w:ascii="Times New Roman" w:hint="eastAsia"/>
          <w:szCs w:val="21"/>
          <w:lang w:val="de-DE"/>
        </w:rPr>
        <w:t>构造</w:t>
      </w:r>
      <w:r>
        <w:rPr>
          <w:rFonts w:ascii="Times New Roman"/>
          <w:szCs w:val="21"/>
          <w:lang w:val="de-DE"/>
        </w:rPr>
        <w:t>成像，可以采用标量</w:t>
      </w:r>
      <w:r>
        <w:rPr>
          <w:rFonts w:ascii="Times New Roman" w:hint="eastAsia"/>
          <w:szCs w:val="21"/>
          <w:lang w:val="de-DE"/>
        </w:rPr>
        <w:t>地震</w:t>
      </w:r>
      <w:r>
        <w:rPr>
          <w:rFonts w:ascii="Times New Roman"/>
          <w:szCs w:val="21"/>
          <w:lang w:val="de-DE"/>
        </w:rPr>
        <w:t>处理方法，</w:t>
      </w:r>
      <w:r w:rsidR="00307B59">
        <w:rPr>
          <w:rFonts w:ascii="Times New Roman" w:hint="eastAsia"/>
          <w:szCs w:val="21"/>
          <w:lang w:val="de-DE"/>
        </w:rPr>
        <w:t>即</w:t>
      </w:r>
      <w:r>
        <w:rPr>
          <w:rFonts w:ascii="Times New Roman"/>
          <w:szCs w:val="21"/>
          <w:lang w:val="de-DE"/>
        </w:rPr>
        <w:t>每个分量</w:t>
      </w:r>
      <w:proofErr w:type="gramStart"/>
      <w:r>
        <w:rPr>
          <w:rFonts w:ascii="Times New Roman" w:hint="eastAsia"/>
          <w:szCs w:val="21"/>
          <w:lang w:val="de-DE"/>
        </w:rPr>
        <w:t>或者</w:t>
      </w:r>
      <w:r>
        <w:rPr>
          <w:rFonts w:ascii="Times New Roman"/>
          <w:szCs w:val="21"/>
          <w:lang w:val="de-DE"/>
        </w:rPr>
        <w:t>波场单独</w:t>
      </w:r>
      <w:proofErr w:type="gramEnd"/>
      <w:r>
        <w:rPr>
          <w:rFonts w:ascii="Times New Roman"/>
          <w:szCs w:val="21"/>
          <w:lang w:val="de-DE"/>
        </w:rPr>
        <w:t>处理</w:t>
      </w:r>
      <w:r>
        <w:rPr>
          <w:rFonts w:ascii="Times New Roman" w:hint="eastAsia"/>
          <w:szCs w:val="21"/>
          <w:lang w:val="de-DE"/>
        </w:rPr>
        <w:t>；如果</w:t>
      </w:r>
      <w:r>
        <w:rPr>
          <w:rFonts w:ascii="Times New Roman"/>
          <w:szCs w:val="21"/>
          <w:lang w:val="de-DE"/>
        </w:rPr>
        <w:t>处理目标为裂缝预测</w:t>
      </w:r>
      <w:r>
        <w:rPr>
          <w:rFonts w:ascii="Times New Roman" w:hint="eastAsia"/>
          <w:szCs w:val="21"/>
          <w:lang w:val="de-DE"/>
        </w:rPr>
        <w:t>以及</w:t>
      </w:r>
      <w:r>
        <w:rPr>
          <w:rFonts w:ascii="Times New Roman"/>
          <w:szCs w:val="21"/>
          <w:lang w:val="de-DE"/>
        </w:rPr>
        <w:t>岩性与物性反演，应采用</w:t>
      </w:r>
      <w:r>
        <w:rPr>
          <w:rFonts w:ascii="Times New Roman" w:hint="eastAsia"/>
          <w:szCs w:val="21"/>
          <w:lang w:val="de-DE"/>
        </w:rPr>
        <w:t>矢量</w:t>
      </w:r>
      <w:r>
        <w:rPr>
          <w:rFonts w:ascii="Times New Roman"/>
          <w:szCs w:val="21"/>
          <w:lang w:val="de-DE"/>
        </w:rPr>
        <w:t>地震处理方法，三分量协同处理，</w:t>
      </w:r>
      <w:r>
        <w:rPr>
          <w:rFonts w:ascii="Times New Roman" w:hint="eastAsia"/>
          <w:szCs w:val="21"/>
          <w:lang w:val="de-DE"/>
        </w:rPr>
        <w:t>处理</w:t>
      </w:r>
      <w:r>
        <w:rPr>
          <w:rFonts w:ascii="Times New Roman"/>
          <w:szCs w:val="21"/>
          <w:lang w:val="de-DE"/>
        </w:rPr>
        <w:t>参数的选择</w:t>
      </w:r>
      <w:r w:rsidR="00307B59">
        <w:rPr>
          <w:rFonts w:ascii="Times New Roman" w:hint="eastAsia"/>
          <w:szCs w:val="21"/>
          <w:lang w:val="de-DE"/>
        </w:rPr>
        <w:t>应</w:t>
      </w:r>
      <w:r>
        <w:rPr>
          <w:rFonts w:ascii="Times New Roman"/>
          <w:szCs w:val="21"/>
          <w:lang w:val="de-DE"/>
        </w:rPr>
        <w:t>以保持地震波矢量</w:t>
      </w:r>
      <w:r w:rsidR="00307B59">
        <w:rPr>
          <w:rFonts w:ascii="Times New Roman" w:hint="eastAsia"/>
          <w:szCs w:val="21"/>
          <w:lang w:val="de-DE"/>
        </w:rPr>
        <w:t>特征</w:t>
      </w:r>
      <w:proofErr w:type="gramStart"/>
      <w:r w:rsidR="00307B59">
        <w:rPr>
          <w:rFonts w:ascii="Times New Roman" w:hint="eastAsia"/>
          <w:szCs w:val="21"/>
          <w:lang w:val="de-DE"/>
        </w:rPr>
        <w:t>不</w:t>
      </w:r>
      <w:proofErr w:type="gramEnd"/>
      <w:r w:rsidR="00307B59">
        <w:rPr>
          <w:rFonts w:ascii="Times New Roman" w:hint="eastAsia"/>
          <w:szCs w:val="21"/>
          <w:lang w:val="de-DE"/>
        </w:rPr>
        <w:t>畸变</w:t>
      </w:r>
      <w:r>
        <w:rPr>
          <w:rFonts w:ascii="Times New Roman"/>
          <w:szCs w:val="21"/>
          <w:lang w:val="de-DE"/>
        </w:rPr>
        <w:t>为</w:t>
      </w:r>
      <w:r w:rsidR="00307B59">
        <w:rPr>
          <w:rFonts w:ascii="Times New Roman" w:hint="eastAsia"/>
          <w:szCs w:val="21"/>
          <w:lang w:val="de-DE"/>
        </w:rPr>
        <w:t>基本原则</w:t>
      </w:r>
      <w:r>
        <w:rPr>
          <w:rFonts w:ascii="Times New Roman"/>
          <w:szCs w:val="21"/>
          <w:lang w:val="de-DE"/>
        </w:rPr>
        <w:t>。</w:t>
      </w:r>
    </w:p>
    <w:p w14:paraId="5B4FC5BC" w14:textId="77777777" w:rsidR="001350DD" w:rsidRPr="0008386B" w:rsidRDefault="006E2BAA" w:rsidP="0008386B">
      <w:pPr>
        <w:pStyle w:val="2"/>
        <w:spacing w:beforeLines="0" w:afterLines="0"/>
        <w:ind w:firstLine="482"/>
        <w:rPr>
          <w:rFonts w:ascii="Times New Roman" w:hAnsi="Times New Roman"/>
          <w:sz w:val="24"/>
          <w:szCs w:val="24"/>
        </w:rPr>
      </w:pPr>
      <w:bookmarkStart w:id="424" w:name="_Toc60841157"/>
      <w:bookmarkStart w:id="425" w:name="_Toc60838859"/>
      <w:bookmarkStart w:id="426" w:name="_Toc81469817"/>
      <w:r w:rsidRPr="0008386B">
        <w:rPr>
          <w:rFonts w:ascii="Times New Roman" w:hAnsi="Times New Roman"/>
          <w:sz w:val="24"/>
          <w:szCs w:val="24"/>
        </w:rPr>
        <w:t>5.</w:t>
      </w:r>
      <w:r w:rsidR="0008386B">
        <w:rPr>
          <w:rFonts w:ascii="Times New Roman" w:hAnsi="Times New Roman" w:hint="eastAsia"/>
          <w:sz w:val="24"/>
          <w:szCs w:val="24"/>
        </w:rPr>
        <w:t>3</w:t>
      </w:r>
      <w:r w:rsidRPr="0008386B">
        <w:rPr>
          <w:rFonts w:ascii="Times New Roman" w:hAnsi="Times New Roman"/>
          <w:sz w:val="24"/>
          <w:szCs w:val="24"/>
        </w:rPr>
        <w:t xml:space="preserve"> </w:t>
      </w:r>
      <w:r w:rsidRPr="0008386B">
        <w:rPr>
          <w:rFonts w:ascii="Times New Roman" w:hAnsi="Times New Roman"/>
          <w:sz w:val="24"/>
          <w:szCs w:val="24"/>
        </w:rPr>
        <w:t>数据试验处理</w:t>
      </w:r>
      <w:bookmarkEnd w:id="424"/>
      <w:bookmarkEnd w:id="425"/>
      <w:bookmarkEnd w:id="426"/>
    </w:p>
    <w:p w14:paraId="1E61974A" w14:textId="77777777" w:rsidR="001350DD" w:rsidRDefault="006E2BAA" w:rsidP="00307B59">
      <w:pPr>
        <w:pStyle w:val="3"/>
        <w:spacing w:beforeLines="0" w:afterLines="0"/>
        <w:ind w:rightChars="0" w:right="0" w:firstLineChars="0" w:firstLine="0"/>
        <w:rPr>
          <w:rFonts w:ascii="Times New Roman" w:hAnsi="Times New Roman"/>
        </w:rPr>
      </w:pPr>
      <w:bookmarkStart w:id="427" w:name="_Toc60838860"/>
      <w:bookmarkStart w:id="428" w:name="_Toc60841158"/>
      <w:bookmarkStart w:id="429" w:name="_Toc81469818"/>
      <w:r>
        <w:rPr>
          <w:rFonts w:ascii="Times New Roman" w:hAnsi="Times New Roman"/>
        </w:rPr>
        <w:t xml:space="preserve">5.3.1 </w:t>
      </w:r>
      <w:r>
        <w:rPr>
          <w:rFonts w:ascii="Times New Roman" w:hAnsi="Times New Roman"/>
        </w:rPr>
        <w:t>试验数据选择</w:t>
      </w:r>
      <w:bookmarkEnd w:id="427"/>
      <w:bookmarkEnd w:id="428"/>
      <w:bookmarkEnd w:id="429"/>
    </w:p>
    <w:p w14:paraId="20F5AB21" w14:textId="77777777" w:rsidR="001350DD" w:rsidRDefault="00307B59" w:rsidP="00B36E9D">
      <w:pPr>
        <w:pStyle w:val="afff6"/>
        <w:rPr>
          <w:rFonts w:ascii="Times New Roman"/>
        </w:rPr>
      </w:pPr>
      <w:r>
        <w:rPr>
          <w:rFonts w:ascii="Times New Roman" w:hint="eastAsia"/>
        </w:rPr>
        <w:t>应</w:t>
      </w:r>
      <w:r w:rsidR="006E2BAA">
        <w:rPr>
          <w:rFonts w:ascii="Times New Roman"/>
        </w:rPr>
        <w:t>选择</w:t>
      </w:r>
      <w:r>
        <w:rPr>
          <w:rFonts w:ascii="Times New Roman" w:hint="eastAsia"/>
        </w:rPr>
        <w:t>有代表性的不少于</w:t>
      </w:r>
      <w:r w:rsidR="006E2BAA">
        <w:rPr>
          <w:rFonts w:ascii="Times New Roman"/>
        </w:rPr>
        <w:t>2</w:t>
      </w:r>
      <w:r>
        <w:rPr>
          <w:rFonts w:ascii="Times New Roman" w:hint="eastAsia"/>
        </w:rPr>
        <w:t>条二维测线或不少于</w:t>
      </w:r>
      <w:r>
        <w:rPr>
          <w:rFonts w:ascii="Times New Roman" w:hint="eastAsia"/>
        </w:rPr>
        <w:t>2</w:t>
      </w:r>
      <w:r>
        <w:rPr>
          <w:rFonts w:ascii="Times New Roman" w:hint="eastAsia"/>
        </w:rPr>
        <w:t>束三维线</w:t>
      </w:r>
      <w:r w:rsidR="006E2BAA">
        <w:rPr>
          <w:rFonts w:ascii="Times New Roman"/>
        </w:rPr>
        <w:t>束</w:t>
      </w:r>
      <w:r>
        <w:rPr>
          <w:rFonts w:ascii="Times New Roman" w:hint="eastAsia"/>
        </w:rPr>
        <w:t>（或块，当采用非滚动线束砖块式采集时）</w:t>
      </w:r>
      <w:r w:rsidR="006E2BAA">
        <w:rPr>
          <w:rFonts w:ascii="Times New Roman"/>
        </w:rPr>
        <w:t>，既包含反射波质量较好</w:t>
      </w:r>
      <w:proofErr w:type="gramStart"/>
      <w:r w:rsidR="006E2BAA">
        <w:rPr>
          <w:rFonts w:ascii="Times New Roman"/>
        </w:rPr>
        <w:t>且波组</w:t>
      </w:r>
      <w:proofErr w:type="gramEnd"/>
      <w:r w:rsidR="006E2BAA">
        <w:rPr>
          <w:rFonts w:ascii="Times New Roman"/>
        </w:rPr>
        <w:t>连续、突出，又包含信噪比较低的线束进行试处理</w:t>
      </w:r>
      <w:r>
        <w:rPr>
          <w:rFonts w:ascii="Times New Roman" w:hint="eastAsia"/>
        </w:rPr>
        <w:t>；</w:t>
      </w:r>
      <w:r w:rsidR="004B0213">
        <w:rPr>
          <w:rFonts w:ascii="Times New Roman"/>
        </w:rPr>
        <w:t>工区</w:t>
      </w:r>
      <w:r w:rsidR="006E2BAA">
        <w:rPr>
          <w:rFonts w:ascii="Times New Roman"/>
        </w:rPr>
        <w:t>面积较大且地质条件变化较大的地区</w:t>
      </w:r>
      <w:r w:rsidR="006E2BAA">
        <w:rPr>
          <w:rFonts w:ascii="Times New Roman" w:hint="eastAsia"/>
        </w:rPr>
        <w:t>，</w:t>
      </w:r>
      <w:r w:rsidR="006E2BAA">
        <w:rPr>
          <w:rFonts w:ascii="Times New Roman"/>
        </w:rPr>
        <w:t>适当增加试验线束</w:t>
      </w:r>
      <w:r>
        <w:rPr>
          <w:rFonts w:ascii="Times New Roman" w:hint="eastAsia"/>
        </w:rPr>
        <w:t>；观测数据线束较少时可不必</w:t>
      </w:r>
      <w:proofErr w:type="gramStart"/>
      <w:r>
        <w:rPr>
          <w:rFonts w:ascii="Times New Roman" w:hint="eastAsia"/>
        </w:rPr>
        <w:t>受试验</w:t>
      </w:r>
      <w:proofErr w:type="gramEnd"/>
      <w:r>
        <w:rPr>
          <w:rFonts w:ascii="Times New Roman" w:hint="eastAsia"/>
        </w:rPr>
        <w:t>线束数量的限制</w:t>
      </w:r>
      <w:r w:rsidR="006E2BAA">
        <w:rPr>
          <w:rFonts w:ascii="Times New Roman"/>
        </w:rPr>
        <w:t>。</w:t>
      </w:r>
    </w:p>
    <w:p w14:paraId="0BB2E224" w14:textId="77777777" w:rsidR="001350DD" w:rsidRDefault="006E2BAA" w:rsidP="0008386B">
      <w:pPr>
        <w:pStyle w:val="3"/>
        <w:spacing w:beforeLines="0" w:afterLines="0"/>
        <w:ind w:rightChars="0" w:right="0" w:firstLineChars="0" w:firstLine="0"/>
        <w:rPr>
          <w:rFonts w:ascii="Times New Roman" w:hAnsi="Times New Roman"/>
        </w:rPr>
      </w:pPr>
      <w:bookmarkStart w:id="430" w:name="_Toc60838861"/>
      <w:bookmarkStart w:id="431" w:name="_Toc60841159"/>
      <w:bookmarkStart w:id="432" w:name="_Toc81469819"/>
      <w:r>
        <w:rPr>
          <w:rFonts w:ascii="Times New Roman" w:hAnsi="Times New Roman"/>
        </w:rPr>
        <w:t xml:space="preserve">5.3.2 </w:t>
      </w:r>
      <w:r>
        <w:rPr>
          <w:rFonts w:ascii="Times New Roman" w:hAnsi="Times New Roman"/>
        </w:rPr>
        <w:t>处理参数及流程试验</w:t>
      </w:r>
      <w:bookmarkEnd w:id="430"/>
      <w:bookmarkEnd w:id="431"/>
      <w:bookmarkEnd w:id="432"/>
    </w:p>
    <w:p w14:paraId="689A27B0" w14:textId="77777777" w:rsidR="001350DD" w:rsidRDefault="006E2BAA" w:rsidP="00B36E9D">
      <w:pPr>
        <w:pStyle w:val="afff6"/>
        <w:rPr>
          <w:rFonts w:ascii="Times New Roman"/>
        </w:rPr>
      </w:pPr>
      <w:r>
        <w:rPr>
          <w:rFonts w:ascii="Times New Roman"/>
        </w:rPr>
        <w:t>处理</w:t>
      </w:r>
      <w:r w:rsidR="00027D06">
        <w:rPr>
          <w:rFonts w:ascii="Times New Roman"/>
        </w:rPr>
        <w:t>流程</w:t>
      </w:r>
      <w:r>
        <w:rPr>
          <w:rFonts w:ascii="Times New Roman"/>
        </w:rPr>
        <w:t>及</w:t>
      </w:r>
      <w:r w:rsidR="00027D06">
        <w:rPr>
          <w:rFonts w:ascii="Times New Roman"/>
        </w:rPr>
        <w:t>参数</w:t>
      </w:r>
      <w:r w:rsidR="00EF5358">
        <w:rPr>
          <w:rFonts w:ascii="Times New Roman" w:hint="eastAsia"/>
        </w:rPr>
        <w:t>试验</w:t>
      </w:r>
      <w:r>
        <w:rPr>
          <w:rFonts w:ascii="Times New Roman"/>
        </w:rPr>
        <w:t>主要包括原始</w:t>
      </w:r>
      <w:r w:rsidR="00D929FA">
        <w:rPr>
          <w:rFonts w:ascii="Times New Roman"/>
        </w:rPr>
        <w:t>数据</w:t>
      </w:r>
      <w:r>
        <w:rPr>
          <w:rFonts w:ascii="Times New Roman"/>
        </w:rPr>
        <w:t>分析、静校正、</w:t>
      </w:r>
      <w:proofErr w:type="gramStart"/>
      <w:r>
        <w:rPr>
          <w:rFonts w:ascii="Times New Roman"/>
        </w:rPr>
        <w:t>叠前噪声</w:t>
      </w:r>
      <w:proofErr w:type="gramEnd"/>
      <w:r>
        <w:rPr>
          <w:rFonts w:ascii="Times New Roman"/>
        </w:rPr>
        <w:t>压制、振幅补偿、反褶积、共中心点</w:t>
      </w:r>
      <w:r>
        <w:rPr>
          <w:rFonts w:ascii="Times New Roman"/>
        </w:rPr>
        <w:t>/</w:t>
      </w:r>
      <w:r>
        <w:rPr>
          <w:rFonts w:ascii="Times New Roman"/>
        </w:rPr>
        <w:t>转换</w:t>
      </w:r>
      <w:proofErr w:type="gramStart"/>
      <w:r>
        <w:rPr>
          <w:rFonts w:ascii="Times New Roman"/>
        </w:rPr>
        <w:t>点道集</w:t>
      </w:r>
      <w:proofErr w:type="gramEnd"/>
      <w:r>
        <w:rPr>
          <w:rFonts w:ascii="Times New Roman"/>
        </w:rPr>
        <w:t>抽取、速度分析、动校正、切除、共中心点</w:t>
      </w:r>
      <w:r>
        <w:rPr>
          <w:rFonts w:ascii="Times New Roman"/>
        </w:rPr>
        <w:t>/</w:t>
      </w:r>
      <w:r>
        <w:rPr>
          <w:rFonts w:ascii="Times New Roman"/>
        </w:rPr>
        <w:t>转换</w:t>
      </w:r>
      <w:proofErr w:type="gramStart"/>
      <w:r>
        <w:rPr>
          <w:rFonts w:ascii="Times New Roman"/>
        </w:rPr>
        <w:t>点道集</w:t>
      </w:r>
      <w:proofErr w:type="gramEnd"/>
      <w:r>
        <w:rPr>
          <w:rFonts w:ascii="Times New Roman"/>
        </w:rPr>
        <w:t>叠加、偏移速度场、偏移方法及参数、</w:t>
      </w:r>
      <w:r w:rsidR="00EF5358">
        <w:rPr>
          <w:rFonts w:ascii="Times New Roman" w:hint="eastAsia"/>
        </w:rPr>
        <w:t>叠后</w:t>
      </w:r>
      <w:r>
        <w:rPr>
          <w:rFonts w:ascii="Times New Roman"/>
        </w:rPr>
        <w:t>滤波和增益等</w:t>
      </w:r>
      <w:r w:rsidR="00EF5358">
        <w:rPr>
          <w:rFonts w:ascii="Times New Roman" w:hint="eastAsia"/>
        </w:rPr>
        <w:t>功能模块及其参数测试</w:t>
      </w:r>
      <w:r>
        <w:rPr>
          <w:rFonts w:ascii="Times New Roman"/>
        </w:rPr>
        <w:t>。应根据</w:t>
      </w:r>
      <w:r w:rsidR="00D929FA">
        <w:rPr>
          <w:rFonts w:ascii="Times New Roman"/>
        </w:rPr>
        <w:t>数据</w:t>
      </w:r>
      <w:r>
        <w:rPr>
          <w:rFonts w:ascii="Times New Roman"/>
        </w:rPr>
        <w:t>特点及合同要求选择综合效果最佳的处理模块、参数及处理流程</w:t>
      </w:r>
      <w:r>
        <w:rPr>
          <w:rFonts w:ascii="Times New Roman" w:hint="eastAsia"/>
        </w:rPr>
        <w:t>；海洋数据处理需要同时考虑双基准面问题</w:t>
      </w:r>
      <w:r>
        <w:rPr>
          <w:rFonts w:ascii="Times New Roman"/>
        </w:rPr>
        <w:t>。</w:t>
      </w:r>
    </w:p>
    <w:p w14:paraId="7CF17602" w14:textId="77777777" w:rsidR="001350DD" w:rsidRPr="0008386B" w:rsidRDefault="006E2BAA" w:rsidP="0008386B">
      <w:pPr>
        <w:pStyle w:val="2"/>
        <w:spacing w:beforeLines="0" w:afterLines="0"/>
        <w:ind w:firstLine="482"/>
        <w:rPr>
          <w:rFonts w:ascii="Times New Roman" w:hAnsi="Times New Roman"/>
          <w:sz w:val="24"/>
          <w:szCs w:val="24"/>
        </w:rPr>
      </w:pPr>
      <w:bookmarkStart w:id="433" w:name="_Toc13837207"/>
      <w:bookmarkStart w:id="434" w:name="_Toc60838862"/>
      <w:bookmarkStart w:id="435" w:name="_Toc60841160"/>
      <w:bookmarkStart w:id="436" w:name="_Toc81469820"/>
      <w:bookmarkStart w:id="437" w:name="_Toc13838210"/>
      <w:bookmarkStart w:id="438" w:name="_Toc13840023"/>
      <w:bookmarkStart w:id="439" w:name="_Toc13840563"/>
      <w:bookmarkStart w:id="440" w:name="_Toc19548047"/>
      <w:bookmarkStart w:id="441" w:name="_Toc19548777"/>
      <w:bookmarkStart w:id="442" w:name="_Toc19548994"/>
      <w:bookmarkStart w:id="443" w:name="_Toc23751765"/>
      <w:bookmarkStart w:id="444" w:name="_Toc23949054"/>
      <w:bookmarkStart w:id="445" w:name="_Toc24120862"/>
      <w:bookmarkStart w:id="446" w:name="_Toc24121270"/>
      <w:bookmarkStart w:id="447" w:name="_Toc24485155"/>
      <w:bookmarkStart w:id="448" w:name="_Toc26435050"/>
      <w:bookmarkEnd w:id="433"/>
      <w:r w:rsidRPr="0008386B">
        <w:rPr>
          <w:rFonts w:ascii="Times New Roman" w:hAnsi="Times New Roman"/>
          <w:sz w:val="24"/>
          <w:szCs w:val="24"/>
        </w:rPr>
        <w:lastRenderedPageBreak/>
        <w:t xml:space="preserve">5.4 </w:t>
      </w:r>
      <w:r w:rsidRPr="0008386B">
        <w:rPr>
          <w:rFonts w:ascii="Times New Roman" w:hAnsi="Times New Roman"/>
          <w:sz w:val="24"/>
          <w:szCs w:val="24"/>
        </w:rPr>
        <w:t>纵波数据处理</w:t>
      </w:r>
      <w:bookmarkEnd w:id="434"/>
      <w:bookmarkEnd w:id="435"/>
      <w:bookmarkEnd w:id="436"/>
    </w:p>
    <w:p w14:paraId="56491A38" w14:textId="77777777" w:rsidR="001350DD" w:rsidRDefault="006E2BAA" w:rsidP="00B36E9D">
      <w:pPr>
        <w:pStyle w:val="afff6"/>
        <w:rPr>
          <w:rFonts w:ascii="Times New Roman"/>
        </w:rPr>
      </w:pPr>
      <w:r>
        <w:rPr>
          <w:rFonts w:ascii="Times New Roman"/>
        </w:rPr>
        <w:t>纵波地震数据处理技术要求按照</w:t>
      </w:r>
      <w:r w:rsidRPr="00914963">
        <w:rPr>
          <w:rFonts w:ascii="Times New Roman"/>
        </w:rPr>
        <w:t>GB/T 33685</w:t>
      </w:r>
      <w:r w:rsidR="00914963" w:rsidRPr="00914963">
        <w:rPr>
          <w:rFonts w:ascii="Times New Roman" w:hint="eastAsia"/>
        </w:rPr>
        <w:t>-2017</w:t>
      </w:r>
      <w:r w:rsidRPr="00914963">
        <w:rPr>
          <w:rFonts w:ascii="Times New Roman" w:hint="eastAsia"/>
        </w:rPr>
        <w:t>、</w:t>
      </w:r>
      <w:r w:rsidRPr="00901794">
        <w:rPr>
          <w:rFonts w:ascii="Times New Roman"/>
          <w:lang w:val="de-DE"/>
        </w:rPr>
        <w:t>GB/T 12763</w:t>
      </w:r>
      <w:r w:rsidR="00901794" w:rsidRPr="00901794">
        <w:rPr>
          <w:rFonts w:ascii="Times New Roman" w:hint="eastAsia"/>
          <w:szCs w:val="21"/>
        </w:rPr>
        <w:t>.8-2007</w:t>
      </w:r>
      <w:r w:rsidRPr="00901794">
        <w:rPr>
          <w:rFonts w:hint="eastAsia"/>
          <w:szCs w:val="21"/>
        </w:rPr>
        <w:t>和</w:t>
      </w:r>
      <w:r w:rsidRPr="00914963">
        <w:rPr>
          <w:rFonts w:ascii="Times New Roman" w:hint="eastAsia"/>
          <w:lang w:val="de-DE"/>
        </w:rPr>
        <w:t>SY</w:t>
      </w:r>
      <w:r w:rsidR="00914963" w:rsidRPr="00914963">
        <w:rPr>
          <w:rFonts w:ascii="Times New Roman" w:hint="eastAsia"/>
          <w:lang w:val="de-DE"/>
        </w:rPr>
        <w:t>/</w:t>
      </w:r>
      <w:r w:rsidRPr="00914963">
        <w:rPr>
          <w:rFonts w:ascii="Times New Roman" w:hint="eastAsia"/>
          <w:lang w:val="de-DE"/>
        </w:rPr>
        <w:t>T 7003-2014</w:t>
      </w:r>
      <w:r>
        <w:rPr>
          <w:rFonts w:ascii="Times New Roman"/>
        </w:rPr>
        <w:t>中的规定执行，此时纵波地震数据并非简单的野外</w:t>
      </w:r>
      <w:r>
        <w:rPr>
          <w:rFonts w:ascii="Times New Roman"/>
        </w:rPr>
        <w:t>Z</w:t>
      </w:r>
      <w:r>
        <w:rPr>
          <w:rFonts w:ascii="Times New Roman"/>
        </w:rPr>
        <w:t>分量数据，而</w:t>
      </w:r>
      <w:r w:rsidR="00EF5358">
        <w:rPr>
          <w:rFonts w:ascii="Times New Roman" w:hint="eastAsia"/>
        </w:rPr>
        <w:t>应</w:t>
      </w:r>
      <w:r>
        <w:rPr>
          <w:rFonts w:ascii="Times New Roman"/>
        </w:rPr>
        <w:t>是经过了波场分离的纯</w:t>
      </w:r>
      <w:r>
        <w:rPr>
          <w:rFonts w:ascii="Times New Roman" w:hint="eastAsia"/>
        </w:rPr>
        <w:t>纵</w:t>
      </w:r>
      <w:r>
        <w:rPr>
          <w:rFonts w:ascii="Times New Roman"/>
        </w:rPr>
        <w:t>波数据。</w:t>
      </w:r>
    </w:p>
    <w:p w14:paraId="4D7FBAF9" w14:textId="77777777" w:rsidR="001350DD" w:rsidRPr="0008386B" w:rsidRDefault="006E2BAA" w:rsidP="0008386B">
      <w:pPr>
        <w:pStyle w:val="2"/>
        <w:spacing w:beforeLines="0" w:afterLines="0"/>
        <w:ind w:firstLine="482"/>
        <w:rPr>
          <w:rFonts w:ascii="Times New Roman" w:hAnsi="Times New Roman"/>
          <w:sz w:val="24"/>
          <w:szCs w:val="24"/>
        </w:rPr>
      </w:pPr>
      <w:bookmarkStart w:id="449" w:name="_Toc60841161"/>
      <w:bookmarkStart w:id="450" w:name="_Toc60838863"/>
      <w:bookmarkStart w:id="451" w:name="_Toc81469821"/>
      <w:r w:rsidRPr="0008386B">
        <w:rPr>
          <w:rFonts w:ascii="Times New Roman" w:hAnsi="Times New Roman"/>
          <w:sz w:val="24"/>
          <w:szCs w:val="24"/>
        </w:rPr>
        <w:t xml:space="preserve">5.5 </w:t>
      </w:r>
      <w:r w:rsidRPr="0008386B">
        <w:rPr>
          <w:rFonts w:ascii="Times New Roman" w:hAnsi="Times New Roman"/>
          <w:sz w:val="24"/>
          <w:szCs w:val="24"/>
        </w:rPr>
        <w:t>横波震源数据处理</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3834BA20" w14:textId="77777777" w:rsidR="001350DD" w:rsidRDefault="006E2BAA" w:rsidP="0055693E">
      <w:pPr>
        <w:pStyle w:val="afff6"/>
        <w:rPr>
          <w:rFonts w:ascii="Times New Roman"/>
        </w:rPr>
      </w:pPr>
      <w:r>
        <w:rPr>
          <w:rFonts w:ascii="Times New Roman"/>
        </w:rPr>
        <w:t>横波震源三分量数据处理基本要求包括</w:t>
      </w:r>
      <w:r>
        <w:rPr>
          <w:rFonts w:ascii="Times New Roman" w:hint="eastAsia"/>
        </w:rPr>
        <w:t>：</w:t>
      </w:r>
    </w:p>
    <w:p w14:paraId="59D52508" w14:textId="77777777" w:rsidR="001350DD" w:rsidRDefault="006E2BAA" w:rsidP="008B6C2A">
      <w:pPr>
        <w:pStyle w:val="afff6"/>
        <w:numPr>
          <w:ilvl w:val="0"/>
          <w:numId w:val="49"/>
        </w:numPr>
        <w:tabs>
          <w:tab w:val="clear" w:pos="4201"/>
          <w:tab w:val="clear" w:pos="9298"/>
        </w:tabs>
        <w:ind w:left="0" w:firstLine="420"/>
        <w:rPr>
          <w:rFonts w:ascii="Times New Roman"/>
          <w:szCs w:val="21"/>
          <w:lang w:val="de-DE"/>
        </w:rPr>
      </w:pPr>
      <w:r>
        <w:rPr>
          <w:rFonts w:ascii="Times New Roman"/>
          <w:szCs w:val="21"/>
          <w:lang w:val="de-DE"/>
        </w:rPr>
        <w:t>按照相同分量数据分别选排</w:t>
      </w:r>
      <w:r>
        <w:rPr>
          <w:rFonts w:ascii="Times New Roman" w:hint="eastAsia"/>
          <w:szCs w:val="21"/>
          <w:lang w:val="de-DE"/>
        </w:rPr>
        <w:t>，</w:t>
      </w:r>
      <w:r>
        <w:rPr>
          <w:rFonts w:ascii="Times New Roman"/>
          <w:szCs w:val="21"/>
          <w:lang w:val="de-DE"/>
        </w:rPr>
        <w:t>并置相应的道头参数，检查数据道头和三分量有效道的一致性；</w:t>
      </w:r>
    </w:p>
    <w:p w14:paraId="60FA81B7" w14:textId="77777777" w:rsidR="00027D06" w:rsidRDefault="00027D06" w:rsidP="008B6C2A">
      <w:pPr>
        <w:pStyle w:val="afff6"/>
        <w:numPr>
          <w:ilvl w:val="0"/>
          <w:numId w:val="49"/>
        </w:numPr>
        <w:tabs>
          <w:tab w:val="clear" w:pos="4201"/>
          <w:tab w:val="clear" w:pos="9298"/>
        </w:tabs>
        <w:ind w:left="0" w:firstLine="420"/>
        <w:rPr>
          <w:rFonts w:ascii="Times New Roman"/>
        </w:rPr>
      </w:pPr>
      <w:r>
        <w:rPr>
          <w:rFonts w:hAnsi="宋体"/>
        </w:rPr>
        <w:t>对</w:t>
      </w:r>
      <w:r>
        <w:rPr>
          <w:rFonts w:ascii="Times New Roman" w:hint="eastAsia"/>
        </w:rPr>
        <w:t>XX</w:t>
      </w:r>
      <w:r>
        <w:rPr>
          <w:rFonts w:hAnsi="宋体" w:hint="eastAsia"/>
        </w:rPr>
        <w:t>、</w:t>
      </w:r>
      <w:r>
        <w:rPr>
          <w:rFonts w:ascii="Times New Roman" w:hint="eastAsia"/>
        </w:rPr>
        <w:t>XY</w:t>
      </w:r>
      <w:r>
        <w:rPr>
          <w:rFonts w:hAnsi="宋体" w:hint="eastAsia"/>
        </w:rPr>
        <w:t>、</w:t>
      </w:r>
      <w:r>
        <w:rPr>
          <w:rFonts w:ascii="Times New Roman" w:hint="eastAsia"/>
        </w:rPr>
        <w:t>YX</w:t>
      </w:r>
      <w:r>
        <w:rPr>
          <w:rFonts w:hAnsi="宋体"/>
        </w:rPr>
        <w:t>和</w:t>
      </w:r>
      <w:r>
        <w:rPr>
          <w:rFonts w:ascii="Times New Roman" w:hint="eastAsia"/>
        </w:rPr>
        <w:t>YY</w:t>
      </w:r>
      <w:r>
        <w:rPr>
          <w:rFonts w:hAnsi="宋体"/>
        </w:rPr>
        <w:t>分量数据进行水平分量旋转得到</w:t>
      </w:r>
      <w:r>
        <w:rPr>
          <w:rFonts w:ascii="Times New Roman" w:hint="eastAsia"/>
        </w:rPr>
        <w:t>RR</w:t>
      </w:r>
      <w:r>
        <w:rPr>
          <w:rFonts w:hAnsi="宋体" w:hint="eastAsia"/>
        </w:rPr>
        <w:t>、</w:t>
      </w:r>
      <w:r>
        <w:rPr>
          <w:rFonts w:ascii="Times New Roman"/>
        </w:rPr>
        <w:t>RT</w:t>
      </w:r>
      <w:r>
        <w:rPr>
          <w:rFonts w:hAnsi="宋体"/>
        </w:rPr>
        <w:t>、</w:t>
      </w:r>
      <w:r>
        <w:rPr>
          <w:rFonts w:ascii="Times New Roman"/>
        </w:rPr>
        <w:t>TR</w:t>
      </w:r>
      <w:r>
        <w:rPr>
          <w:rFonts w:hAnsi="宋体"/>
        </w:rPr>
        <w:t>、</w:t>
      </w:r>
      <w:r>
        <w:rPr>
          <w:rFonts w:ascii="Times New Roman"/>
        </w:rPr>
        <w:t>TT</w:t>
      </w:r>
      <w:r>
        <w:rPr>
          <w:rFonts w:hAnsi="宋体"/>
        </w:rPr>
        <w:t>分量数据；</w:t>
      </w:r>
    </w:p>
    <w:p w14:paraId="054F3335" w14:textId="77777777" w:rsidR="00027D06" w:rsidRDefault="00027D06" w:rsidP="008B6C2A">
      <w:pPr>
        <w:pStyle w:val="afff6"/>
        <w:numPr>
          <w:ilvl w:val="0"/>
          <w:numId w:val="49"/>
        </w:numPr>
        <w:tabs>
          <w:tab w:val="clear" w:pos="4201"/>
          <w:tab w:val="clear" w:pos="9298"/>
        </w:tabs>
        <w:ind w:left="0" w:firstLine="420"/>
        <w:rPr>
          <w:rFonts w:ascii="Times New Roman"/>
        </w:rPr>
      </w:pPr>
      <w:r>
        <w:rPr>
          <w:rFonts w:hAnsi="宋体" w:hint="eastAsia"/>
        </w:rPr>
        <w:t>矢量波场</w:t>
      </w:r>
      <w:r>
        <w:rPr>
          <w:rFonts w:hAnsi="宋体"/>
        </w:rPr>
        <w:t>分离</w:t>
      </w:r>
      <w:r>
        <w:rPr>
          <w:rFonts w:hAnsi="宋体" w:hint="eastAsia"/>
        </w:rPr>
        <w:t>：从九</w:t>
      </w:r>
      <w:r>
        <w:rPr>
          <w:rFonts w:hAnsi="宋体"/>
        </w:rPr>
        <w:t>个</w:t>
      </w:r>
      <w:r>
        <w:rPr>
          <w:rFonts w:hAnsi="宋体" w:hint="eastAsia"/>
        </w:rPr>
        <w:t>分量</w:t>
      </w:r>
      <w:r>
        <w:rPr>
          <w:rFonts w:hAnsi="宋体"/>
        </w:rPr>
        <w:t>上分离出</w:t>
      </w:r>
      <w:r>
        <w:rPr>
          <w:rFonts w:ascii="Times New Roman"/>
        </w:rPr>
        <w:t>P</w:t>
      </w:r>
      <w:r>
        <w:rPr>
          <w:rFonts w:hAnsi="宋体" w:hint="eastAsia"/>
        </w:rPr>
        <w:t>波</w:t>
      </w:r>
      <w:r>
        <w:rPr>
          <w:rFonts w:hAnsi="宋体"/>
        </w:rPr>
        <w:t>、</w:t>
      </w:r>
      <w:r>
        <w:rPr>
          <w:rFonts w:ascii="Times New Roman"/>
        </w:rPr>
        <w:t>SV</w:t>
      </w:r>
      <w:r>
        <w:rPr>
          <w:rFonts w:hAnsi="宋体" w:hint="eastAsia"/>
        </w:rPr>
        <w:t>波</w:t>
      </w:r>
      <w:r>
        <w:rPr>
          <w:rFonts w:hAnsi="宋体"/>
        </w:rPr>
        <w:t>、</w:t>
      </w:r>
      <w:r>
        <w:rPr>
          <w:rFonts w:ascii="Times New Roman"/>
        </w:rPr>
        <w:t>SH</w:t>
      </w:r>
      <w:r>
        <w:rPr>
          <w:rFonts w:hAnsi="宋体"/>
        </w:rPr>
        <w:t>波</w:t>
      </w:r>
      <w:r>
        <w:rPr>
          <w:rFonts w:hAnsi="宋体" w:hint="eastAsia"/>
        </w:rPr>
        <w:t>偏振</w:t>
      </w:r>
      <w:r>
        <w:rPr>
          <w:rFonts w:hAnsi="宋体"/>
        </w:rPr>
        <w:t>投影，并合成真实</w:t>
      </w:r>
      <w:r>
        <w:rPr>
          <w:rFonts w:hAnsi="宋体" w:hint="eastAsia"/>
        </w:rPr>
        <w:t>波矢量</w:t>
      </w:r>
      <w:r>
        <w:rPr>
          <w:rFonts w:hAnsi="宋体"/>
        </w:rPr>
        <w:t>的纯</w:t>
      </w:r>
      <w:r>
        <w:rPr>
          <w:rFonts w:ascii="Times New Roman"/>
        </w:rPr>
        <w:t>PP</w:t>
      </w:r>
      <w:r>
        <w:rPr>
          <w:rFonts w:hAnsi="宋体" w:hint="eastAsia"/>
        </w:rPr>
        <w:t>波</w:t>
      </w:r>
      <w:r>
        <w:rPr>
          <w:rFonts w:hAnsi="宋体"/>
        </w:rPr>
        <w:t>、</w:t>
      </w:r>
      <w:r>
        <w:rPr>
          <w:rFonts w:ascii="Times New Roman" w:hint="eastAsia"/>
        </w:rPr>
        <w:t>RR</w:t>
      </w:r>
      <w:r>
        <w:rPr>
          <w:rFonts w:hAnsi="宋体" w:hint="eastAsia"/>
        </w:rPr>
        <w:t>、</w:t>
      </w:r>
      <w:r>
        <w:rPr>
          <w:rFonts w:ascii="Times New Roman"/>
        </w:rPr>
        <w:t>RT</w:t>
      </w:r>
      <w:r>
        <w:rPr>
          <w:rFonts w:hAnsi="宋体"/>
        </w:rPr>
        <w:t>、</w:t>
      </w:r>
      <w:r>
        <w:rPr>
          <w:rFonts w:ascii="Times New Roman"/>
        </w:rPr>
        <w:t>TR</w:t>
      </w:r>
      <w:r>
        <w:rPr>
          <w:rFonts w:hAnsi="宋体" w:hint="eastAsia"/>
        </w:rPr>
        <w:t>和</w:t>
      </w:r>
      <w:r>
        <w:rPr>
          <w:rFonts w:ascii="Times New Roman"/>
        </w:rPr>
        <w:t>TT</w:t>
      </w:r>
      <w:r>
        <w:rPr>
          <w:rFonts w:hAnsi="宋体"/>
        </w:rPr>
        <w:t>横波分量，横波分量除水平分量旋转、静校正、方位各向异性校正外，数据处理与常规纵波地震数据处理类似，处理技术要求可参照</w:t>
      </w:r>
      <w:r>
        <w:rPr>
          <w:rFonts w:ascii="Times New Roman"/>
        </w:rPr>
        <w:t>GB/T 33685-2017</w:t>
      </w:r>
      <w:r>
        <w:rPr>
          <w:rFonts w:hAnsi="宋体" w:hint="eastAsia"/>
        </w:rPr>
        <w:t>和</w:t>
      </w:r>
      <w:r w:rsidRPr="00EF5358">
        <w:rPr>
          <w:rFonts w:ascii="Times New Roman" w:hint="eastAsia"/>
        </w:rPr>
        <w:t>SY</w:t>
      </w:r>
      <w:r w:rsidR="00914963">
        <w:rPr>
          <w:rFonts w:ascii="Times New Roman" w:hint="eastAsia"/>
        </w:rPr>
        <w:t>/</w:t>
      </w:r>
      <w:r w:rsidRPr="00EF5358">
        <w:rPr>
          <w:rFonts w:ascii="Times New Roman" w:hint="eastAsia"/>
        </w:rPr>
        <w:t>T 7003-2014</w:t>
      </w:r>
      <w:r>
        <w:rPr>
          <w:rFonts w:hAnsi="宋体"/>
        </w:rPr>
        <w:t>中的规定执行；对于</w:t>
      </w:r>
      <w:r>
        <w:rPr>
          <w:rFonts w:hAnsi="宋体" w:hint="eastAsia"/>
        </w:rPr>
        <w:t>转换波</w:t>
      </w:r>
      <w:r>
        <w:rPr>
          <w:rFonts w:hAnsi="宋体"/>
        </w:rPr>
        <w:t>，</w:t>
      </w:r>
      <w:r>
        <w:rPr>
          <w:rFonts w:hAnsi="宋体" w:hint="eastAsia"/>
        </w:rPr>
        <w:t>如</w:t>
      </w:r>
      <w:r>
        <w:rPr>
          <w:rFonts w:ascii="Times New Roman" w:hint="eastAsia"/>
        </w:rPr>
        <w:t>PSV</w:t>
      </w:r>
      <w:r>
        <w:rPr>
          <w:rFonts w:hAnsi="宋体" w:hint="eastAsia"/>
        </w:rPr>
        <w:t>、</w:t>
      </w:r>
      <w:r>
        <w:rPr>
          <w:rFonts w:ascii="Times New Roman" w:hint="eastAsia"/>
        </w:rPr>
        <w:t>PSH</w:t>
      </w:r>
      <w:r>
        <w:rPr>
          <w:rFonts w:hAnsi="宋体" w:hint="eastAsia"/>
        </w:rPr>
        <w:t>、</w:t>
      </w:r>
      <w:r>
        <w:rPr>
          <w:rFonts w:ascii="Times New Roman"/>
        </w:rPr>
        <w:t>SVP</w:t>
      </w:r>
      <w:r>
        <w:rPr>
          <w:rFonts w:hAnsi="宋体"/>
        </w:rPr>
        <w:t>和</w:t>
      </w:r>
      <w:r>
        <w:rPr>
          <w:rFonts w:ascii="Times New Roman"/>
        </w:rPr>
        <w:t>SHP</w:t>
      </w:r>
      <w:r>
        <w:rPr>
          <w:rFonts w:hAnsi="宋体"/>
        </w:rPr>
        <w:t>波，采用</w:t>
      </w:r>
      <w:r>
        <w:rPr>
          <w:rFonts w:hAnsi="宋体" w:hint="eastAsia"/>
        </w:rPr>
        <w:t>转换波</w:t>
      </w:r>
      <w:r>
        <w:rPr>
          <w:rFonts w:hAnsi="宋体"/>
        </w:rPr>
        <w:t>处理流程；</w:t>
      </w:r>
    </w:p>
    <w:p w14:paraId="4A6C370B" w14:textId="77777777" w:rsidR="00027D06" w:rsidRPr="00EF5358" w:rsidRDefault="00027D06" w:rsidP="008B6C2A">
      <w:pPr>
        <w:pStyle w:val="afff6"/>
        <w:numPr>
          <w:ilvl w:val="0"/>
          <w:numId w:val="49"/>
        </w:numPr>
        <w:tabs>
          <w:tab w:val="clear" w:pos="4201"/>
          <w:tab w:val="clear" w:pos="9298"/>
        </w:tabs>
        <w:ind w:left="0" w:firstLine="420"/>
        <w:rPr>
          <w:rFonts w:ascii="Times New Roman"/>
        </w:rPr>
      </w:pPr>
      <w:r w:rsidRPr="00EF5358">
        <w:rPr>
          <w:rFonts w:hAnsi="宋体"/>
        </w:rPr>
        <w:t>依据工区地质构造和地震</w:t>
      </w:r>
      <w:r w:rsidR="00D929FA" w:rsidRPr="00EF5358">
        <w:rPr>
          <w:rFonts w:hAnsi="宋体"/>
        </w:rPr>
        <w:t>数据</w:t>
      </w:r>
      <w:r w:rsidRPr="00EF5358">
        <w:rPr>
          <w:rFonts w:hAnsi="宋体"/>
        </w:rPr>
        <w:t>特征，经试验对比，选择合理的横波静校正方法</w:t>
      </w:r>
      <w:r w:rsidR="00601EC4">
        <w:rPr>
          <w:rFonts w:hAnsi="宋体" w:hint="eastAsia"/>
        </w:rPr>
        <w:t>；注意</w:t>
      </w:r>
      <w:r w:rsidR="00352948">
        <w:rPr>
          <w:rFonts w:hAnsi="宋体" w:hint="eastAsia"/>
        </w:rPr>
        <w:t>此时</w:t>
      </w:r>
      <w:proofErr w:type="gramStart"/>
      <w:r w:rsidR="00352948">
        <w:rPr>
          <w:rFonts w:hAnsi="宋体" w:hint="eastAsia"/>
        </w:rPr>
        <w:t>针对纯波和</w:t>
      </w:r>
      <w:proofErr w:type="gramEnd"/>
      <w:r w:rsidR="00352948">
        <w:rPr>
          <w:rFonts w:hAnsi="宋体" w:hint="eastAsia"/>
        </w:rPr>
        <w:t>转换波静校正</w:t>
      </w:r>
      <w:r w:rsidRPr="00EF5358">
        <w:rPr>
          <w:rFonts w:hAnsi="宋体"/>
        </w:rPr>
        <w:t>接收点</w:t>
      </w:r>
      <w:r w:rsidR="00352948">
        <w:rPr>
          <w:rFonts w:hAnsi="宋体" w:hint="eastAsia"/>
        </w:rPr>
        <w:t>应</w:t>
      </w:r>
      <w:r w:rsidRPr="00EF5358">
        <w:rPr>
          <w:rFonts w:hAnsi="宋体"/>
        </w:rPr>
        <w:t>采用</w:t>
      </w:r>
      <w:r w:rsidR="00352948">
        <w:rPr>
          <w:rFonts w:hAnsi="宋体" w:hint="eastAsia"/>
        </w:rPr>
        <w:t>不同的静校正量，源点均采用</w:t>
      </w:r>
      <w:r w:rsidRPr="00EF5358">
        <w:rPr>
          <w:rFonts w:hAnsi="宋体"/>
        </w:rPr>
        <w:t>横波静校正量；</w:t>
      </w:r>
    </w:p>
    <w:p w14:paraId="34888314" w14:textId="77777777" w:rsidR="001350DD" w:rsidRDefault="006E2BAA" w:rsidP="008B6C2A">
      <w:pPr>
        <w:pStyle w:val="afff6"/>
        <w:numPr>
          <w:ilvl w:val="0"/>
          <w:numId w:val="49"/>
        </w:numPr>
        <w:tabs>
          <w:tab w:val="clear" w:pos="4201"/>
          <w:tab w:val="clear" w:pos="9298"/>
        </w:tabs>
        <w:ind w:left="0" w:firstLine="420"/>
        <w:rPr>
          <w:rFonts w:ascii="Times New Roman"/>
          <w:szCs w:val="21"/>
          <w:lang w:val="de-DE"/>
        </w:rPr>
      </w:pPr>
      <w:r>
        <w:rPr>
          <w:rFonts w:ascii="Times New Roman"/>
          <w:szCs w:val="21"/>
          <w:lang w:val="de-DE"/>
        </w:rPr>
        <w:t>应用野外静校正量时，应检查激发点、接收点的平面位置及高程等数据</w:t>
      </w:r>
      <w:r w:rsidR="00352948">
        <w:rPr>
          <w:rFonts w:ascii="Times New Roman" w:hint="eastAsia"/>
          <w:szCs w:val="21"/>
          <w:lang w:val="de-DE"/>
        </w:rPr>
        <w:t>，</w:t>
      </w:r>
      <w:r>
        <w:rPr>
          <w:rFonts w:ascii="Times New Roman"/>
          <w:szCs w:val="21"/>
          <w:lang w:val="de-DE"/>
        </w:rPr>
        <w:t>绘制静校正量平面图，分析其变化趋势和异常静校正量值，编辑</w:t>
      </w:r>
      <w:r w:rsidR="00352948">
        <w:rPr>
          <w:rFonts w:ascii="Times New Roman" w:hint="eastAsia"/>
          <w:szCs w:val="21"/>
          <w:lang w:val="de-DE"/>
        </w:rPr>
        <w:t>、平滑</w:t>
      </w:r>
      <w:r>
        <w:rPr>
          <w:rFonts w:ascii="Times New Roman"/>
          <w:szCs w:val="21"/>
          <w:lang w:val="de-DE"/>
        </w:rPr>
        <w:t>不合理的异常值；</w:t>
      </w:r>
    </w:p>
    <w:p w14:paraId="7419672F" w14:textId="77777777" w:rsidR="001350DD" w:rsidRDefault="006E2BAA" w:rsidP="008B6C2A">
      <w:pPr>
        <w:pStyle w:val="afff6"/>
        <w:numPr>
          <w:ilvl w:val="0"/>
          <w:numId w:val="49"/>
        </w:numPr>
        <w:tabs>
          <w:tab w:val="clear" w:pos="4201"/>
          <w:tab w:val="clear" w:pos="9298"/>
        </w:tabs>
        <w:ind w:left="0" w:firstLine="420"/>
        <w:rPr>
          <w:rFonts w:ascii="Times New Roman"/>
          <w:szCs w:val="21"/>
          <w:lang w:val="de-DE"/>
        </w:rPr>
      </w:pPr>
      <w:r>
        <w:rPr>
          <w:rFonts w:ascii="Times New Roman"/>
          <w:szCs w:val="21"/>
          <w:lang w:val="de-DE"/>
        </w:rPr>
        <w:t>计算剩余静校正</w:t>
      </w:r>
      <w:proofErr w:type="gramStart"/>
      <w:r>
        <w:rPr>
          <w:rFonts w:ascii="Times New Roman"/>
          <w:szCs w:val="21"/>
          <w:lang w:val="de-DE"/>
        </w:rPr>
        <w:t>的时窗应选</w:t>
      </w:r>
      <w:proofErr w:type="gramEnd"/>
      <w:r>
        <w:rPr>
          <w:rFonts w:ascii="Times New Roman"/>
          <w:szCs w:val="21"/>
          <w:lang w:val="de-DE"/>
        </w:rPr>
        <w:t>在反射波品质较好、构造相对简单的反射层段上，剩余静校正后的剖面质量应不低于剩余静校正前的剖面质量；</w:t>
      </w:r>
    </w:p>
    <w:p w14:paraId="0D987CE0" w14:textId="77777777" w:rsidR="001350DD" w:rsidRDefault="006E2BAA" w:rsidP="00C4277C">
      <w:pPr>
        <w:pStyle w:val="afff6"/>
        <w:numPr>
          <w:ilvl w:val="0"/>
          <w:numId w:val="49"/>
        </w:numPr>
        <w:tabs>
          <w:tab w:val="clear" w:pos="4201"/>
          <w:tab w:val="clear" w:pos="9298"/>
        </w:tabs>
        <w:ind w:left="0" w:firstLine="420"/>
        <w:rPr>
          <w:rFonts w:ascii="Times New Roman"/>
          <w:szCs w:val="21"/>
          <w:lang w:val="de-DE"/>
        </w:rPr>
      </w:pPr>
      <w:r>
        <w:rPr>
          <w:rFonts w:ascii="Times New Roman"/>
          <w:szCs w:val="21"/>
          <w:lang w:val="de-DE"/>
        </w:rPr>
        <w:t>进行方位各向异性校正时，应</w:t>
      </w:r>
      <w:r w:rsidR="00C4277C">
        <w:rPr>
          <w:rFonts w:ascii="Times New Roman" w:hint="eastAsia"/>
          <w:szCs w:val="21"/>
          <w:lang w:val="de-DE"/>
        </w:rPr>
        <w:t>根据</w:t>
      </w:r>
      <w:r w:rsidR="00C4277C" w:rsidRPr="00C4277C">
        <w:rPr>
          <w:rFonts w:ascii="Times New Roman" w:hint="eastAsia"/>
          <w:szCs w:val="21"/>
          <w:lang w:val="de-DE"/>
        </w:rPr>
        <w:t>上覆地层缝隙与各向异性发育程度</w:t>
      </w:r>
      <w:r>
        <w:rPr>
          <w:rFonts w:ascii="Times New Roman"/>
          <w:szCs w:val="21"/>
          <w:lang w:val="de-DE"/>
        </w:rPr>
        <w:t>采用层剥离方法，由浅至深逐层进行</w:t>
      </w:r>
      <w:r w:rsidR="00352948">
        <w:rPr>
          <w:rFonts w:ascii="Times New Roman" w:hint="eastAsia"/>
          <w:szCs w:val="21"/>
          <w:lang w:val="de-DE"/>
        </w:rPr>
        <w:t>。</w:t>
      </w:r>
    </w:p>
    <w:p w14:paraId="2DFB4829" w14:textId="77777777" w:rsidR="001350DD" w:rsidRPr="008F40E4" w:rsidRDefault="006E2BAA" w:rsidP="008F40E4">
      <w:pPr>
        <w:pStyle w:val="2"/>
        <w:spacing w:beforeLines="0" w:afterLines="0"/>
        <w:ind w:firstLine="482"/>
        <w:rPr>
          <w:rFonts w:ascii="Times New Roman" w:hAnsi="Times New Roman"/>
          <w:sz w:val="24"/>
          <w:szCs w:val="24"/>
        </w:rPr>
      </w:pPr>
      <w:bookmarkStart w:id="452" w:name="_Toc13837208"/>
      <w:bookmarkStart w:id="453" w:name="_Toc13838211"/>
      <w:bookmarkStart w:id="454" w:name="_Toc13840024"/>
      <w:bookmarkStart w:id="455" w:name="_Toc13840564"/>
      <w:bookmarkStart w:id="456" w:name="_Toc19548048"/>
      <w:bookmarkStart w:id="457" w:name="_Toc19548778"/>
      <w:bookmarkStart w:id="458" w:name="_Toc19548995"/>
      <w:bookmarkStart w:id="459" w:name="_Toc23751766"/>
      <w:bookmarkStart w:id="460" w:name="_Toc23949055"/>
      <w:bookmarkStart w:id="461" w:name="_Toc24120863"/>
      <w:bookmarkStart w:id="462" w:name="_Toc24121271"/>
      <w:bookmarkStart w:id="463" w:name="_Toc24485156"/>
      <w:bookmarkStart w:id="464" w:name="_Toc26435051"/>
      <w:bookmarkStart w:id="465" w:name="_Toc60838864"/>
      <w:bookmarkStart w:id="466" w:name="_Toc60841162"/>
      <w:bookmarkStart w:id="467" w:name="_Toc81469822"/>
      <w:bookmarkEnd w:id="452"/>
      <w:r w:rsidRPr="008F40E4">
        <w:rPr>
          <w:rFonts w:ascii="Times New Roman" w:hAnsi="Times New Roman"/>
          <w:sz w:val="24"/>
          <w:szCs w:val="24"/>
        </w:rPr>
        <w:t xml:space="preserve">5.6 </w:t>
      </w:r>
      <w:r w:rsidRPr="008F40E4">
        <w:rPr>
          <w:rFonts w:ascii="Times New Roman" w:hAnsi="Times New Roman"/>
          <w:sz w:val="24"/>
          <w:szCs w:val="24"/>
        </w:rPr>
        <w:t>转换波数据处理</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1C0C1BDF" w14:textId="77777777" w:rsidR="001350DD" w:rsidRDefault="006E2BAA" w:rsidP="00352948">
      <w:pPr>
        <w:pStyle w:val="3"/>
        <w:spacing w:beforeLines="0" w:afterLines="0"/>
        <w:ind w:rightChars="0" w:right="0" w:firstLineChars="0" w:firstLine="0"/>
        <w:rPr>
          <w:rFonts w:ascii="Times New Roman" w:hAnsi="Times New Roman"/>
        </w:rPr>
      </w:pPr>
      <w:bookmarkStart w:id="468" w:name="_Toc13838212"/>
      <w:bookmarkStart w:id="469" w:name="_Toc13840025"/>
      <w:bookmarkStart w:id="470" w:name="_Toc13840565"/>
      <w:bookmarkStart w:id="471" w:name="_Toc19548049"/>
      <w:bookmarkStart w:id="472" w:name="_Toc19548779"/>
      <w:bookmarkStart w:id="473" w:name="_Toc19548996"/>
      <w:bookmarkStart w:id="474" w:name="_Toc23751767"/>
      <w:bookmarkStart w:id="475" w:name="_Toc23949056"/>
      <w:bookmarkStart w:id="476" w:name="_Toc24120864"/>
      <w:bookmarkStart w:id="477" w:name="_Toc24121272"/>
      <w:bookmarkStart w:id="478" w:name="_Toc24485157"/>
      <w:bookmarkStart w:id="479" w:name="_Toc26435052"/>
      <w:bookmarkStart w:id="480" w:name="_Toc60838865"/>
      <w:bookmarkStart w:id="481" w:name="_Toc60841163"/>
      <w:bookmarkStart w:id="482" w:name="_Toc81469823"/>
      <w:r>
        <w:rPr>
          <w:rFonts w:ascii="Times New Roman" w:hAnsi="Times New Roman"/>
        </w:rPr>
        <w:t>5.6.1</w:t>
      </w:r>
      <w:r>
        <w:rPr>
          <w:rFonts w:ascii="Times New Roman" w:hAnsi="Times New Roman"/>
        </w:rPr>
        <w:t>数据</w:t>
      </w:r>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rPr>
        <w:t>预处理</w:t>
      </w:r>
      <w:bookmarkEnd w:id="480"/>
      <w:bookmarkEnd w:id="481"/>
      <w:bookmarkEnd w:id="482"/>
    </w:p>
    <w:p w14:paraId="1795FEB9" w14:textId="77777777" w:rsidR="001350DD" w:rsidRDefault="006E2BAA" w:rsidP="008B6C2A">
      <w:pPr>
        <w:pStyle w:val="afff6"/>
        <w:numPr>
          <w:ilvl w:val="0"/>
          <w:numId w:val="28"/>
        </w:numPr>
        <w:tabs>
          <w:tab w:val="clear" w:pos="4201"/>
          <w:tab w:val="center" w:pos="851"/>
        </w:tabs>
        <w:ind w:left="0" w:firstLine="420"/>
        <w:rPr>
          <w:rFonts w:ascii="Times New Roman"/>
          <w:szCs w:val="21"/>
          <w:lang w:val="de-DE"/>
        </w:rPr>
      </w:pPr>
      <w:r>
        <w:rPr>
          <w:rFonts w:ascii="Times New Roman"/>
          <w:szCs w:val="21"/>
          <w:lang w:val="de-DE"/>
        </w:rPr>
        <w:t>按照相同分量数据分别选排</w:t>
      </w:r>
      <w:r>
        <w:rPr>
          <w:rFonts w:ascii="Times New Roman" w:hint="eastAsia"/>
          <w:szCs w:val="21"/>
          <w:lang w:val="de-DE"/>
        </w:rPr>
        <w:t>，</w:t>
      </w:r>
      <w:r>
        <w:rPr>
          <w:rFonts w:ascii="Times New Roman"/>
          <w:szCs w:val="21"/>
          <w:lang w:val="de-DE"/>
        </w:rPr>
        <w:t>并置相应的道头参数</w:t>
      </w:r>
      <w:r w:rsidR="00352948">
        <w:rPr>
          <w:rFonts w:ascii="Times New Roman" w:hint="eastAsia"/>
          <w:szCs w:val="21"/>
          <w:lang w:val="de-DE"/>
        </w:rPr>
        <w:t>，</w:t>
      </w:r>
      <w:r w:rsidR="00352948">
        <w:rPr>
          <w:rFonts w:ascii="Times New Roman"/>
          <w:szCs w:val="21"/>
          <w:lang w:val="de-DE"/>
        </w:rPr>
        <w:t>检查</w:t>
      </w:r>
      <w:r w:rsidR="00352948">
        <w:rPr>
          <w:rFonts w:ascii="Times New Roman" w:hint="eastAsia"/>
          <w:szCs w:val="21"/>
          <w:lang w:val="de-DE"/>
        </w:rPr>
        <w:t>多</w:t>
      </w:r>
      <w:r w:rsidR="00352948">
        <w:rPr>
          <w:rFonts w:ascii="Times New Roman"/>
          <w:szCs w:val="21"/>
          <w:lang w:val="de-DE"/>
        </w:rPr>
        <w:t>分量数据（</w:t>
      </w:r>
      <w:r w:rsidR="00352948">
        <w:rPr>
          <w:rFonts w:ascii="Times New Roman"/>
          <w:szCs w:val="21"/>
          <w:lang w:val="de-DE"/>
        </w:rPr>
        <w:t>Z</w:t>
      </w:r>
      <w:r w:rsidR="00352948">
        <w:rPr>
          <w:rFonts w:ascii="Times New Roman"/>
          <w:szCs w:val="21"/>
          <w:lang w:val="de-DE"/>
        </w:rPr>
        <w:t>、</w:t>
      </w:r>
      <w:r w:rsidR="00352948">
        <w:rPr>
          <w:rFonts w:ascii="Times New Roman"/>
          <w:szCs w:val="21"/>
          <w:lang w:val="de-DE"/>
        </w:rPr>
        <w:t>X</w:t>
      </w:r>
      <w:r w:rsidR="00352948">
        <w:rPr>
          <w:rFonts w:ascii="Times New Roman" w:hint="eastAsia"/>
          <w:szCs w:val="21"/>
          <w:lang w:val="de-DE"/>
        </w:rPr>
        <w:t>、</w:t>
      </w:r>
      <w:r w:rsidR="00352948">
        <w:rPr>
          <w:rFonts w:ascii="Times New Roman"/>
          <w:szCs w:val="21"/>
          <w:lang w:val="de-DE"/>
        </w:rPr>
        <w:t>Y</w:t>
      </w:r>
      <w:r w:rsidR="00352948">
        <w:rPr>
          <w:rFonts w:ascii="Times New Roman" w:hint="eastAsia"/>
          <w:szCs w:val="21"/>
          <w:lang w:val="de-DE"/>
        </w:rPr>
        <w:t>或</w:t>
      </w:r>
      <w:r w:rsidR="00352948">
        <w:rPr>
          <w:rFonts w:ascii="Times New Roman" w:hint="eastAsia"/>
          <w:szCs w:val="21"/>
          <w:lang w:val="de-DE"/>
        </w:rPr>
        <w:t>P</w:t>
      </w:r>
      <w:r w:rsidR="00352948">
        <w:rPr>
          <w:rFonts w:ascii="Times New Roman" w:hint="eastAsia"/>
          <w:szCs w:val="21"/>
          <w:lang w:val="de-DE"/>
        </w:rPr>
        <w:t>分量</w:t>
      </w:r>
      <w:r w:rsidR="00352948">
        <w:rPr>
          <w:rFonts w:ascii="Times New Roman"/>
          <w:szCs w:val="21"/>
          <w:lang w:val="de-DE"/>
        </w:rPr>
        <w:t>）道头的一致性</w:t>
      </w:r>
      <w:r>
        <w:rPr>
          <w:rFonts w:ascii="Times New Roman"/>
          <w:szCs w:val="21"/>
          <w:lang w:val="de-DE"/>
        </w:rPr>
        <w:t>；</w:t>
      </w:r>
    </w:p>
    <w:p w14:paraId="7059C856" w14:textId="77777777" w:rsidR="001350DD" w:rsidRDefault="006E2BAA" w:rsidP="008B6C2A">
      <w:pPr>
        <w:pStyle w:val="afff6"/>
        <w:numPr>
          <w:ilvl w:val="0"/>
          <w:numId w:val="28"/>
        </w:numPr>
        <w:tabs>
          <w:tab w:val="clear" w:pos="4201"/>
          <w:tab w:val="center" w:pos="851"/>
        </w:tabs>
        <w:ind w:left="0" w:firstLine="420"/>
        <w:rPr>
          <w:rFonts w:ascii="Times New Roman"/>
          <w:szCs w:val="21"/>
          <w:lang w:val="de-DE"/>
        </w:rPr>
      </w:pPr>
      <w:r>
        <w:rPr>
          <w:rFonts w:ascii="Times New Roman"/>
          <w:szCs w:val="21"/>
          <w:lang w:val="de-DE"/>
        </w:rPr>
        <w:t>检查</w:t>
      </w:r>
      <w:r w:rsidR="00F46D4F">
        <w:rPr>
          <w:rFonts w:ascii="Times New Roman" w:hint="eastAsia"/>
          <w:szCs w:val="21"/>
          <w:lang w:val="de-DE"/>
        </w:rPr>
        <w:t>各</w:t>
      </w:r>
      <w:r>
        <w:rPr>
          <w:rFonts w:ascii="Times New Roman"/>
          <w:szCs w:val="21"/>
          <w:lang w:val="de-DE"/>
        </w:rPr>
        <w:t>个分量数据有效道的一致性，炮点、检波点位置的一致性；</w:t>
      </w:r>
    </w:p>
    <w:p w14:paraId="3F676FDF" w14:textId="77777777" w:rsidR="001350DD" w:rsidRPr="00352948" w:rsidRDefault="006E2BAA" w:rsidP="008B6C2A">
      <w:pPr>
        <w:pStyle w:val="afff6"/>
        <w:numPr>
          <w:ilvl w:val="0"/>
          <w:numId w:val="28"/>
        </w:numPr>
        <w:tabs>
          <w:tab w:val="clear" w:pos="4201"/>
          <w:tab w:val="center" w:pos="851"/>
        </w:tabs>
        <w:ind w:left="0" w:firstLine="420"/>
        <w:rPr>
          <w:rFonts w:ascii="Times New Roman"/>
          <w:szCs w:val="21"/>
          <w:lang w:val="de-DE"/>
        </w:rPr>
      </w:pPr>
      <w:r w:rsidRPr="00352948">
        <w:rPr>
          <w:rFonts w:ascii="Times New Roman"/>
          <w:szCs w:val="21"/>
          <w:lang w:val="de-DE"/>
        </w:rPr>
        <w:lastRenderedPageBreak/>
        <w:t>检查水平分量（</w:t>
      </w:r>
      <w:r w:rsidRPr="00352948">
        <w:rPr>
          <w:rFonts w:ascii="Times New Roman"/>
          <w:szCs w:val="21"/>
          <w:lang w:val="de-DE"/>
        </w:rPr>
        <w:t>X</w:t>
      </w:r>
      <w:r w:rsidRPr="00352948">
        <w:rPr>
          <w:rFonts w:ascii="Times New Roman"/>
          <w:szCs w:val="21"/>
          <w:lang w:val="de-DE"/>
        </w:rPr>
        <w:t>和</w:t>
      </w:r>
      <w:r w:rsidRPr="00352948">
        <w:rPr>
          <w:rFonts w:ascii="Times New Roman"/>
          <w:szCs w:val="21"/>
          <w:lang w:val="de-DE"/>
        </w:rPr>
        <w:t>Y</w:t>
      </w:r>
      <w:r w:rsidRPr="00352948">
        <w:rPr>
          <w:rFonts w:ascii="Times New Roman"/>
          <w:szCs w:val="21"/>
          <w:lang w:val="de-DE"/>
        </w:rPr>
        <w:t>）检波器的实际接收方向和倾斜，必要</w:t>
      </w:r>
      <w:r w:rsidR="00352948">
        <w:rPr>
          <w:rFonts w:ascii="Times New Roman" w:hint="eastAsia"/>
          <w:szCs w:val="21"/>
          <w:lang w:val="de-DE"/>
        </w:rPr>
        <w:t>情况下应进行</w:t>
      </w:r>
      <w:r w:rsidRPr="00352948">
        <w:rPr>
          <w:rFonts w:ascii="Times New Roman"/>
          <w:szCs w:val="21"/>
          <w:lang w:val="de-DE"/>
        </w:rPr>
        <w:t>重定位、定向和倾斜校正</w:t>
      </w:r>
      <w:r w:rsidRPr="00352948">
        <w:rPr>
          <w:rFonts w:ascii="Times New Roman" w:hint="eastAsia"/>
          <w:szCs w:val="21"/>
          <w:lang w:val="de-DE"/>
        </w:rPr>
        <w:t>。</w:t>
      </w:r>
    </w:p>
    <w:p w14:paraId="7E3B95C0" w14:textId="77777777" w:rsidR="001350DD" w:rsidRDefault="008F40E4" w:rsidP="00352948">
      <w:pPr>
        <w:pStyle w:val="3"/>
        <w:spacing w:beforeLines="0" w:afterLines="0"/>
        <w:ind w:rightChars="0" w:right="0" w:firstLineChars="0" w:firstLine="0"/>
        <w:rPr>
          <w:rFonts w:ascii="Times New Roman" w:hAnsi="Times New Roman"/>
        </w:rPr>
      </w:pPr>
      <w:bookmarkStart w:id="483" w:name="_Toc13838213"/>
      <w:bookmarkStart w:id="484" w:name="_Toc13840026"/>
      <w:bookmarkStart w:id="485" w:name="_Toc13840566"/>
      <w:bookmarkStart w:id="486" w:name="_Toc19548050"/>
      <w:bookmarkStart w:id="487" w:name="_Toc19548780"/>
      <w:bookmarkStart w:id="488" w:name="_Toc19548997"/>
      <w:bookmarkStart w:id="489" w:name="_Toc23751768"/>
      <w:bookmarkStart w:id="490" w:name="_Toc23949057"/>
      <w:bookmarkStart w:id="491" w:name="_Toc24120865"/>
      <w:bookmarkStart w:id="492" w:name="_Toc24121273"/>
      <w:bookmarkStart w:id="493" w:name="_Toc24485158"/>
      <w:bookmarkStart w:id="494" w:name="_Toc26435053"/>
      <w:bookmarkStart w:id="495" w:name="_Toc60838866"/>
      <w:bookmarkStart w:id="496" w:name="_Toc60841164"/>
      <w:bookmarkStart w:id="497" w:name="_Toc81469824"/>
      <w:r>
        <w:rPr>
          <w:rFonts w:ascii="Times New Roman" w:hAnsi="Times New Roman" w:hint="eastAsia"/>
        </w:rPr>
        <w:t>5.6.2</w:t>
      </w:r>
      <w:r w:rsidR="006E2BAA">
        <w:rPr>
          <w:rFonts w:ascii="Times New Roman" w:hAnsi="Times New Roman"/>
        </w:rPr>
        <w:t>水平分量旋转</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4EECDB7D" w14:textId="77777777" w:rsidR="001350DD" w:rsidRPr="0055693E" w:rsidRDefault="006E2BAA" w:rsidP="0055693E">
      <w:pPr>
        <w:pStyle w:val="afff6"/>
        <w:rPr>
          <w:rFonts w:ascii="Times New Roman"/>
        </w:rPr>
      </w:pPr>
      <w:r w:rsidRPr="0055693E">
        <w:rPr>
          <w:rFonts w:ascii="Times New Roman"/>
        </w:rPr>
        <w:t>三维</w:t>
      </w:r>
      <w:r w:rsidR="00F46D4F" w:rsidRPr="0055693E">
        <w:rPr>
          <w:rFonts w:ascii="Times New Roman" w:hint="eastAsia"/>
        </w:rPr>
        <w:t>多</w:t>
      </w:r>
      <w:r w:rsidRPr="0055693E">
        <w:rPr>
          <w:rFonts w:ascii="Times New Roman"/>
        </w:rPr>
        <w:t>分量地震数据处理</w:t>
      </w:r>
      <w:r w:rsidR="007C4A3F" w:rsidRPr="0055693E">
        <w:rPr>
          <w:rFonts w:ascii="Times New Roman" w:hint="eastAsia"/>
        </w:rPr>
        <w:t>首先</w:t>
      </w:r>
      <w:r w:rsidRPr="0055693E">
        <w:rPr>
          <w:rFonts w:ascii="Times New Roman"/>
        </w:rPr>
        <w:t>需要进行</w:t>
      </w:r>
      <w:r w:rsidR="00F46D4F" w:rsidRPr="0055693E">
        <w:rPr>
          <w:rFonts w:ascii="Times New Roman" w:hint="eastAsia"/>
        </w:rPr>
        <w:t>水平分</w:t>
      </w:r>
      <w:r w:rsidRPr="0055693E">
        <w:rPr>
          <w:rFonts w:ascii="Times New Roman"/>
        </w:rPr>
        <w:t>量数据旋转处理：</w:t>
      </w:r>
    </w:p>
    <w:p w14:paraId="6FAD243F" w14:textId="77777777" w:rsidR="001350DD" w:rsidRDefault="006E2BAA" w:rsidP="008B6C2A">
      <w:pPr>
        <w:pStyle w:val="afff6"/>
        <w:numPr>
          <w:ilvl w:val="0"/>
          <w:numId w:val="29"/>
        </w:numPr>
        <w:tabs>
          <w:tab w:val="clear" w:pos="4201"/>
          <w:tab w:val="center" w:pos="851"/>
        </w:tabs>
        <w:ind w:left="0" w:firstLine="420"/>
        <w:rPr>
          <w:rFonts w:ascii="Times New Roman"/>
          <w:szCs w:val="21"/>
          <w:lang w:val="de-DE"/>
        </w:rPr>
      </w:pPr>
      <w:r>
        <w:rPr>
          <w:rFonts w:ascii="Times New Roman"/>
          <w:szCs w:val="21"/>
          <w:lang w:val="de-DE"/>
        </w:rPr>
        <w:t>根</w:t>
      </w:r>
      <w:proofErr w:type="gramStart"/>
      <w:r>
        <w:rPr>
          <w:rFonts w:ascii="Times New Roman"/>
          <w:szCs w:val="21"/>
          <w:lang w:val="de-DE"/>
        </w:rPr>
        <w:t>椐</w:t>
      </w:r>
      <w:proofErr w:type="gramEnd"/>
      <w:r>
        <w:rPr>
          <w:rFonts w:ascii="Times New Roman"/>
          <w:szCs w:val="21"/>
          <w:lang w:val="de-DE"/>
        </w:rPr>
        <w:t>野外采集观测系统，确定坐标系统指向，即坐标系统遵守右手系统准则；</w:t>
      </w:r>
    </w:p>
    <w:p w14:paraId="60547CEC" w14:textId="77777777" w:rsidR="001350DD" w:rsidRDefault="006E2BAA" w:rsidP="008B6C2A">
      <w:pPr>
        <w:pStyle w:val="afff6"/>
        <w:numPr>
          <w:ilvl w:val="0"/>
          <w:numId w:val="29"/>
        </w:numPr>
        <w:tabs>
          <w:tab w:val="clear" w:pos="4201"/>
          <w:tab w:val="center" w:pos="851"/>
        </w:tabs>
        <w:ind w:left="0" w:firstLine="420"/>
        <w:rPr>
          <w:rFonts w:ascii="Times New Roman"/>
          <w:szCs w:val="21"/>
          <w:lang w:val="de-DE"/>
        </w:rPr>
      </w:pPr>
      <w:r>
        <w:rPr>
          <w:rFonts w:ascii="Times New Roman"/>
          <w:szCs w:val="21"/>
          <w:lang w:val="de-DE"/>
        </w:rPr>
        <w:t>若</w:t>
      </w:r>
      <w:r>
        <w:rPr>
          <w:rFonts w:ascii="Times New Roman"/>
          <w:szCs w:val="21"/>
          <w:lang w:val="de-DE"/>
        </w:rPr>
        <w:t>X</w:t>
      </w:r>
      <w:r>
        <w:rPr>
          <w:rFonts w:ascii="Times New Roman"/>
          <w:szCs w:val="21"/>
          <w:lang w:val="de-DE"/>
        </w:rPr>
        <w:t>分量的方向不是接收线方向，先将</w:t>
      </w:r>
      <w:r>
        <w:rPr>
          <w:rFonts w:ascii="Times New Roman"/>
          <w:szCs w:val="21"/>
          <w:lang w:val="de-DE"/>
        </w:rPr>
        <w:t>X</w:t>
      </w:r>
      <w:r>
        <w:rPr>
          <w:rFonts w:ascii="Times New Roman"/>
          <w:szCs w:val="21"/>
          <w:lang w:val="de-DE"/>
        </w:rPr>
        <w:t>分量旋转到接收线方向，</w:t>
      </w:r>
      <w:r>
        <w:rPr>
          <w:rFonts w:ascii="Times New Roman"/>
          <w:szCs w:val="21"/>
          <w:lang w:val="de-DE"/>
        </w:rPr>
        <w:t>Y</w:t>
      </w:r>
      <w:r>
        <w:rPr>
          <w:rFonts w:ascii="Times New Roman"/>
          <w:szCs w:val="21"/>
          <w:lang w:val="de-DE"/>
        </w:rPr>
        <w:t>分量旋转到垂直接收线方向；</w:t>
      </w:r>
    </w:p>
    <w:p w14:paraId="24494347" w14:textId="77777777" w:rsidR="001350DD" w:rsidRDefault="006E2BAA" w:rsidP="008B6C2A">
      <w:pPr>
        <w:pStyle w:val="afff6"/>
        <w:numPr>
          <w:ilvl w:val="0"/>
          <w:numId w:val="29"/>
        </w:numPr>
        <w:tabs>
          <w:tab w:val="clear" w:pos="4201"/>
          <w:tab w:val="center" w:pos="851"/>
        </w:tabs>
        <w:ind w:left="0" w:firstLine="420"/>
        <w:rPr>
          <w:rFonts w:ascii="Times New Roman"/>
          <w:szCs w:val="21"/>
          <w:lang w:val="de-DE"/>
        </w:rPr>
      </w:pPr>
      <w:r>
        <w:rPr>
          <w:rFonts w:ascii="Times New Roman"/>
          <w:szCs w:val="21"/>
          <w:lang w:val="de-DE"/>
        </w:rPr>
        <w:t>将</w:t>
      </w:r>
      <w:r>
        <w:rPr>
          <w:rFonts w:ascii="Times New Roman"/>
          <w:szCs w:val="21"/>
          <w:lang w:val="de-DE"/>
        </w:rPr>
        <w:t>X</w:t>
      </w:r>
      <w:r>
        <w:rPr>
          <w:rFonts w:ascii="Times New Roman"/>
          <w:szCs w:val="21"/>
          <w:lang w:val="de-DE"/>
        </w:rPr>
        <w:t>、</w:t>
      </w:r>
      <w:r>
        <w:rPr>
          <w:rFonts w:ascii="Times New Roman"/>
          <w:szCs w:val="21"/>
          <w:lang w:val="de-DE"/>
        </w:rPr>
        <w:t>Y</w:t>
      </w:r>
      <w:r>
        <w:rPr>
          <w:rFonts w:ascii="Times New Roman"/>
          <w:szCs w:val="21"/>
          <w:lang w:val="de-DE"/>
        </w:rPr>
        <w:t>分量数据进行坐标旋转，得到</w:t>
      </w:r>
      <w:r>
        <w:rPr>
          <w:rFonts w:ascii="Times New Roman"/>
          <w:szCs w:val="21"/>
          <w:lang w:val="de-DE"/>
        </w:rPr>
        <w:t>R</w:t>
      </w:r>
      <w:r>
        <w:rPr>
          <w:rFonts w:ascii="Times New Roman"/>
          <w:szCs w:val="21"/>
          <w:lang w:val="de-DE"/>
        </w:rPr>
        <w:t>分量和</w:t>
      </w:r>
      <w:r>
        <w:rPr>
          <w:rFonts w:ascii="Times New Roman"/>
          <w:szCs w:val="21"/>
          <w:lang w:val="de-DE"/>
        </w:rPr>
        <w:t>T</w:t>
      </w:r>
      <w:r>
        <w:rPr>
          <w:rFonts w:ascii="Times New Roman"/>
          <w:szCs w:val="21"/>
          <w:lang w:val="de-DE"/>
        </w:rPr>
        <w:t>分量。通过对</w:t>
      </w:r>
      <w:r>
        <w:rPr>
          <w:rFonts w:ascii="Times New Roman"/>
          <w:szCs w:val="21"/>
          <w:lang w:val="de-DE"/>
        </w:rPr>
        <w:t>X</w:t>
      </w:r>
      <w:r>
        <w:rPr>
          <w:rFonts w:ascii="Times New Roman"/>
          <w:szCs w:val="21"/>
          <w:lang w:val="de-DE"/>
        </w:rPr>
        <w:t>分量负炮检距数据道反极性，实现二维地震数据的水平分量旋转；</w:t>
      </w:r>
    </w:p>
    <w:p w14:paraId="29A6B098" w14:textId="77777777" w:rsidR="001350DD" w:rsidRDefault="006E2BAA" w:rsidP="008B6C2A">
      <w:pPr>
        <w:pStyle w:val="afff6"/>
        <w:numPr>
          <w:ilvl w:val="0"/>
          <w:numId w:val="29"/>
        </w:numPr>
        <w:tabs>
          <w:tab w:val="clear" w:pos="4201"/>
          <w:tab w:val="center" w:pos="851"/>
        </w:tabs>
        <w:ind w:left="0" w:firstLine="420"/>
        <w:rPr>
          <w:rFonts w:ascii="Times New Roman"/>
          <w:szCs w:val="21"/>
          <w:lang w:val="de-DE"/>
        </w:rPr>
      </w:pPr>
      <w:r>
        <w:rPr>
          <w:rFonts w:ascii="Times New Roman"/>
          <w:szCs w:val="21"/>
          <w:lang w:val="de-DE"/>
        </w:rPr>
        <w:t>当</w:t>
      </w:r>
      <w:r>
        <w:rPr>
          <w:rFonts w:ascii="Times New Roman" w:hint="eastAsia"/>
          <w:szCs w:val="21"/>
          <w:lang w:val="de-DE"/>
        </w:rPr>
        <w:t>野外采集装备采用了磁场定向功能时需要保证在数据进站解编前进行了地磁偏角的校正；或在道头字的固定字段提供磁偏角数据，在</w:t>
      </w:r>
      <w:r w:rsidR="00D929FA">
        <w:rPr>
          <w:rFonts w:ascii="Times New Roman" w:hint="eastAsia"/>
          <w:szCs w:val="21"/>
          <w:lang w:val="de-DE"/>
        </w:rPr>
        <w:t>数据</w:t>
      </w:r>
      <w:r>
        <w:rPr>
          <w:rFonts w:ascii="Times New Roman" w:hint="eastAsia"/>
          <w:szCs w:val="21"/>
          <w:lang w:val="de-DE"/>
        </w:rPr>
        <w:t>处理阶段进行磁偏角的校正。一般情况下</w:t>
      </w:r>
      <w:r>
        <w:rPr>
          <w:rFonts w:ascii="Times New Roman"/>
          <w:szCs w:val="21"/>
          <w:lang w:val="de-DE"/>
        </w:rPr>
        <w:t>工区位置的磁偏角度大于</w:t>
      </w:r>
      <w:r>
        <w:rPr>
          <w:rFonts w:ascii="Times New Roman"/>
          <w:szCs w:val="21"/>
          <w:lang w:val="de-DE"/>
        </w:rPr>
        <w:t>3°</w:t>
      </w:r>
      <w:r>
        <w:rPr>
          <w:rFonts w:ascii="Times New Roman"/>
          <w:szCs w:val="21"/>
          <w:lang w:val="de-DE"/>
        </w:rPr>
        <w:t>时，需要对转换波地震数据</w:t>
      </w:r>
      <w:proofErr w:type="gramStart"/>
      <w:r>
        <w:rPr>
          <w:rFonts w:ascii="Times New Roman"/>
          <w:szCs w:val="21"/>
          <w:lang w:val="de-DE"/>
        </w:rPr>
        <w:t>进行磁偏校正</w:t>
      </w:r>
      <w:proofErr w:type="gramEnd"/>
      <w:r>
        <w:rPr>
          <w:rFonts w:ascii="Times New Roman" w:hint="eastAsia"/>
          <w:szCs w:val="21"/>
          <w:lang w:val="de-DE"/>
        </w:rPr>
        <w:t>（某些三分量检波器上存在磁指南的定向仪，它利用地磁北极定向，以确定</w:t>
      </w:r>
      <w:r>
        <w:rPr>
          <w:rFonts w:ascii="Times New Roman" w:hint="eastAsia"/>
          <w:szCs w:val="21"/>
          <w:lang w:val="de-DE"/>
        </w:rPr>
        <w:t>X</w:t>
      </w:r>
      <w:r>
        <w:rPr>
          <w:rFonts w:ascii="Times New Roman" w:hint="eastAsia"/>
          <w:szCs w:val="21"/>
          <w:lang w:val="de-DE"/>
        </w:rPr>
        <w:t>分量的指向。所以，当工区存在磁偏角时，</w:t>
      </w:r>
      <w:r>
        <w:rPr>
          <w:rFonts w:ascii="Times New Roman" w:hint="eastAsia"/>
          <w:szCs w:val="21"/>
          <w:lang w:val="de-DE"/>
        </w:rPr>
        <w:t>X</w:t>
      </w:r>
      <w:r>
        <w:rPr>
          <w:rFonts w:ascii="Times New Roman" w:hint="eastAsia"/>
          <w:szCs w:val="21"/>
          <w:lang w:val="de-DE"/>
        </w:rPr>
        <w:t>定向就会有误差，需要校正。但某些三分量检波器无此功能）</w:t>
      </w:r>
    </w:p>
    <w:p w14:paraId="7AD17ABA" w14:textId="77777777" w:rsidR="001350DD" w:rsidRDefault="006E2BAA" w:rsidP="008B6C2A">
      <w:pPr>
        <w:pStyle w:val="afff6"/>
        <w:numPr>
          <w:ilvl w:val="0"/>
          <w:numId w:val="29"/>
        </w:numPr>
        <w:tabs>
          <w:tab w:val="clear" w:pos="4201"/>
          <w:tab w:val="center" w:pos="851"/>
        </w:tabs>
        <w:ind w:left="0" w:firstLine="420"/>
        <w:rPr>
          <w:rFonts w:ascii="Times New Roman"/>
          <w:szCs w:val="21"/>
          <w:lang w:val="de-DE"/>
        </w:rPr>
      </w:pPr>
      <w:r>
        <w:rPr>
          <w:rFonts w:ascii="Times New Roman"/>
          <w:szCs w:val="21"/>
          <w:lang w:val="de-DE"/>
        </w:rPr>
        <w:t>对比检查水平分量旋转前后的数据，</w:t>
      </w:r>
      <w:r>
        <w:rPr>
          <w:rFonts w:ascii="Times New Roman"/>
          <w:szCs w:val="21"/>
          <w:lang w:val="de-DE"/>
        </w:rPr>
        <w:t>R</w:t>
      </w:r>
      <w:r>
        <w:rPr>
          <w:rFonts w:ascii="Times New Roman"/>
          <w:szCs w:val="21"/>
          <w:lang w:val="de-DE"/>
        </w:rPr>
        <w:t>分量数据相对于</w:t>
      </w:r>
      <w:r>
        <w:rPr>
          <w:rFonts w:ascii="Times New Roman"/>
          <w:szCs w:val="21"/>
          <w:lang w:val="de-DE"/>
        </w:rPr>
        <w:t>X</w:t>
      </w:r>
      <w:r>
        <w:rPr>
          <w:rFonts w:ascii="Times New Roman"/>
          <w:szCs w:val="21"/>
          <w:lang w:val="de-DE"/>
        </w:rPr>
        <w:t>、</w:t>
      </w:r>
      <w:r>
        <w:rPr>
          <w:rFonts w:ascii="Times New Roman"/>
          <w:szCs w:val="21"/>
          <w:lang w:val="de-DE"/>
        </w:rPr>
        <w:t>Y</w:t>
      </w:r>
      <w:r>
        <w:rPr>
          <w:rFonts w:ascii="Times New Roman"/>
          <w:szCs w:val="21"/>
          <w:lang w:val="de-DE"/>
        </w:rPr>
        <w:t>分量的反射能量总体得到加强，相位一致，</w:t>
      </w:r>
      <w:r>
        <w:rPr>
          <w:rFonts w:ascii="Times New Roman"/>
          <w:szCs w:val="21"/>
          <w:lang w:val="de-DE"/>
        </w:rPr>
        <w:t>T</w:t>
      </w:r>
      <w:r>
        <w:rPr>
          <w:rFonts w:ascii="Times New Roman"/>
          <w:szCs w:val="21"/>
          <w:lang w:val="de-DE"/>
        </w:rPr>
        <w:t>分量数据相对于</w:t>
      </w:r>
      <w:r>
        <w:rPr>
          <w:rFonts w:ascii="Times New Roman"/>
          <w:szCs w:val="21"/>
          <w:lang w:val="de-DE"/>
        </w:rPr>
        <w:t>X</w:t>
      </w:r>
      <w:r>
        <w:rPr>
          <w:rFonts w:ascii="Times New Roman"/>
          <w:szCs w:val="21"/>
          <w:lang w:val="de-DE"/>
        </w:rPr>
        <w:t>、</w:t>
      </w:r>
      <w:r>
        <w:rPr>
          <w:rFonts w:ascii="Times New Roman"/>
          <w:szCs w:val="21"/>
          <w:lang w:val="de-DE"/>
        </w:rPr>
        <w:t>Y</w:t>
      </w:r>
      <w:r>
        <w:rPr>
          <w:rFonts w:ascii="Times New Roman"/>
          <w:szCs w:val="21"/>
          <w:lang w:val="de-DE"/>
        </w:rPr>
        <w:t>分量的反射能量总体得到减弱。</w:t>
      </w:r>
    </w:p>
    <w:p w14:paraId="515E24A9" w14:textId="77777777" w:rsidR="001350DD" w:rsidRDefault="00622E4E" w:rsidP="007C4A3F">
      <w:pPr>
        <w:pStyle w:val="3"/>
        <w:spacing w:beforeLines="0" w:afterLines="0"/>
        <w:ind w:rightChars="0" w:right="0" w:firstLineChars="0" w:firstLine="0"/>
        <w:rPr>
          <w:rFonts w:ascii="Times New Roman" w:hAnsi="Times New Roman"/>
        </w:rPr>
      </w:pPr>
      <w:bookmarkStart w:id="498" w:name="_Toc81469825"/>
      <w:bookmarkStart w:id="499" w:name="_Toc23949058"/>
      <w:bookmarkStart w:id="500" w:name="_Toc23751769"/>
      <w:bookmarkStart w:id="501" w:name="_Toc19548998"/>
      <w:bookmarkStart w:id="502" w:name="_Toc24120866"/>
      <w:bookmarkStart w:id="503" w:name="_Toc13840027"/>
      <w:bookmarkStart w:id="504" w:name="_Toc13840567"/>
      <w:bookmarkStart w:id="505" w:name="_Toc19548781"/>
      <w:bookmarkStart w:id="506" w:name="_Toc19548051"/>
      <w:bookmarkStart w:id="507" w:name="_Toc24121274"/>
      <w:bookmarkStart w:id="508" w:name="_Toc24485159"/>
      <w:bookmarkStart w:id="509" w:name="_Toc26435054"/>
      <w:bookmarkStart w:id="510" w:name="_Toc60838867"/>
      <w:bookmarkStart w:id="511" w:name="_Toc60841165"/>
      <w:r>
        <w:rPr>
          <w:rFonts w:ascii="Times New Roman" w:hAnsi="Times New Roman" w:hint="eastAsia"/>
        </w:rPr>
        <w:t>5.6.</w:t>
      </w:r>
      <w:r w:rsidR="008F40E4">
        <w:rPr>
          <w:rFonts w:ascii="Times New Roman" w:hAnsi="Times New Roman" w:hint="eastAsia"/>
        </w:rPr>
        <w:t>3</w:t>
      </w:r>
      <w:r w:rsidR="006E2BAA">
        <w:rPr>
          <w:rFonts w:ascii="Times New Roman" w:hAnsi="Times New Roman"/>
        </w:rPr>
        <w:t>振幅补偿</w:t>
      </w:r>
      <w:bookmarkEnd w:id="498"/>
    </w:p>
    <w:p w14:paraId="23B1413C" w14:textId="77777777" w:rsidR="001350DD" w:rsidRDefault="00F46D4F" w:rsidP="008B6C2A">
      <w:pPr>
        <w:pStyle w:val="afff6"/>
        <w:numPr>
          <w:ilvl w:val="0"/>
          <w:numId w:val="30"/>
        </w:numPr>
        <w:tabs>
          <w:tab w:val="clear" w:pos="4201"/>
          <w:tab w:val="center" w:pos="851"/>
        </w:tabs>
        <w:ind w:left="0" w:firstLine="420"/>
        <w:rPr>
          <w:rFonts w:ascii="Times New Roman"/>
          <w:szCs w:val="21"/>
          <w:lang w:val="de-DE"/>
        </w:rPr>
      </w:pPr>
      <w:r>
        <w:rPr>
          <w:rFonts w:ascii="Times New Roman" w:hint="eastAsia"/>
          <w:szCs w:val="21"/>
          <w:lang w:val="de-DE"/>
        </w:rPr>
        <w:t>多</w:t>
      </w:r>
      <w:r w:rsidR="006E2BAA">
        <w:rPr>
          <w:rFonts w:ascii="Times New Roman"/>
          <w:szCs w:val="21"/>
          <w:lang w:val="de-DE"/>
        </w:rPr>
        <w:t>分量应进行相同参数的球面扩散振幅补偿。</w:t>
      </w:r>
    </w:p>
    <w:p w14:paraId="62206C78" w14:textId="77777777" w:rsidR="001350DD" w:rsidRDefault="006E2BAA" w:rsidP="008B6C2A">
      <w:pPr>
        <w:pStyle w:val="afff6"/>
        <w:numPr>
          <w:ilvl w:val="0"/>
          <w:numId w:val="30"/>
        </w:numPr>
        <w:tabs>
          <w:tab w:val="clear" w:pos="4201"/>
          <w:tab w:val="center" w:pos="851"/>
        </w:tabs>
        <w:ind w:left="0" w:firstLine="420"/>
        <w:rPr>
          <w:rFonts w:ascii="Times New Roman"/>
          <w:szCs w:val="21"/>
          <w:lang w:val="de-DE"/>
        </w:rPr>
      </w:pPr>
      <w:r>
        <w:rPr>
          <w:rFonts w:ascii="Times New Roman" w:hint="eastAsia"/>
          <w:szCs w:val="21"/>
          <w:lang w:val="de-DE"/>
        </w:rPr>
        <w:t>若</w:t>
      </w:r>
      <w:r>
        <w:rPr>
          <w:rFonts w:ascii="Times New Roman"/>
          <w:szCs w:val="21"/>
          <w:lang w:val="de-DE"/>
        </w:rPr>
        <w:t>采用矢量地震处理法，</w:t>
      </w:r>
      <w:proofErr w:type="gramStart"/>
      <w:r>
        <w:rPr>
          <w:rFonts w:ascii="Times New Roman"/>
          <w:szCs w:val="21"/>
          <w:lang w:val="de-DE"/>
        </w:rPr>
        <w:t>去噪之前</w:t>
      </w:r>
      <w:proofErr w:type="gramEnd"/>
      <w:r>
        <w:rPr>
          <w:rFonts w:ascii="Times New Roman"/>
          <w:szCs w:val="21"/>
          <w:lang w:val="de-DE"/>
        </w:rPr>
        <w:t>应对三分量地震数据进行保持三分量振幅关系的一体化</w:t>
      </w:r>
      <w:r>
        <w:rPr>
          <w:rFonts w:ascii="Times New Roman" w:hint="eastAsia"/>
          <w:szCs w:val="21"/>
          <w:lang w:val="de-DE"/>
        </w:rPr>
        <w:t>球面</w:t>
      </w:r>
      <w:r>
        <w:rPr>
          <w:rFonts w:ascii="Times New Roman"/>
          <w:szCs w:val="21"/>
          <w:lang w:val="de-DE"/>
        </w:rPr>
        <w:t>扩散部分振幅补偿。</w:t>
      </w:r>
    </w:p>
    <w:p w14:paraId="10EE10FD" w14:textId="77777777" w:rsidR="003A05D2" w:rsidRPr="003A05D2" w:rsidRDefault="003A05D2" w:rsidP="008B6C2A">
      <w:pPr>
        <w:pStyle w:val="afff6"/>
        <w:numPr>
          <w:ilvl w:val="0"/>
          <w:numId w:val="30"/>
        </w:numPr>
        <w:tabs>
          <w:tab w:val="clear" w:pos="4201"/>
          <w:tab w:val="center" w:pos="851"/>
        </w:tabs>
        <w:ind w:left="0" w:firstLine="420"/>
        <w:rPr>
          <w:rFonts w:ascii="Times New Roman"/>
          <w:szCs w:val="21"/>
          <w:lang w:val="de-DE"/>
        </w:rPr>
      </w:pPr>
      <w:r>
        <w:rPr>
          <w:rFonts w:hint="eastAsia"/>
        </w:rPr>
        <w:t>显示振幅补偿前后有代表性的单炮、叠加时间剖面，检查质控振幅补偿的效果。</w:t>
      </w:r>
    </w:p>
    <w:p w14:paraId="180E61C6" w14:textId="77777777" w:rsidR="003A05D2" w:rsidRDefault="003A05D2" w:rsidP="008B6C2A">
      <w:pPr>
        <w:pStyle w:val="afff6"/>
        <w:numPr>
          <w:ilvl w:val="0"/>
          <w:numId w:val="30"/>
        </w:numPr>
        <w:tabs>
          <w:tab w:val="clear" w:pos="4201"/>
          <w:tab w:val="center" w:pos="851"/>
        </w:tabs>
        <w:ind w:left="0" w:firstLine="420"/>
        <w:rPr>
          <w:rFonts w:ascii="Times New Roman"/>
          <w:szCs w:val="21"/>
          <w:lang w:val="de-DE"/>
        </w:rPr>
      </w:pPr>
      <w:r>
        <w:rPr>
          <w:rFonts w:hAnsi="宋体" w:cs="宋体" w:hint="eastAsia"/>
          <w:color w:val="000000"/>
          <w:szCs w:val="21"/>
        </w:rPr>
        <w:t>振幅补偿应采用多种技术联合使用，</w:t>
      </w:r>
      <w:r>
        <w:rPr>
          <w:rFonts w:ascii="Times New Roman"/>
          <w:szCs w:val="21"/>
          <w:lang w:val="de-DE"/>
        </w:rPr>
        <w:t>单个分量</w:t>
      </w:r>
      <w:proofErr w:type="gramStart"/>
      <w:r>
        <w:rPr>
          <w:rFonts w:hAnsi="宋体" w:cs="宋体" w:hint="eastAsia"/>
          <w:color w:val="000000"/>
          <w:szCs w:val="21"/>
        </w:rPr>
        <w:t>单炮道</w:t>
      </w:r>
      <w:r w:rsidR="007C4A3F">
        <w:rPr>
          <w:rFonts w:hAnsi="宋体" w:cs="宋体" w:hint="eastAsia"/>
          <w:color w:val="000000"/>
          <w:szCs w:val="21"/>
        </w:rPr>
        <w:t>集</w:t>
      </w:r>
      <w:r>
        <w:rPr>
          <w:rFonts w:hAnsi="宋体" w:cs="宋体" w:hint="eastAsia"/>
          <w:color w:val="000000"/>
          <w:szCs w:val="21"/>
        </w:rPr>
        <w:t>内</w:t>
      </w:r>
      <w:proofErr w:type="gramEnd"/>
      <w:r>
        <w:rPr>
          <w:rFonts w:hAnsi="宋体" w:cs="宋体" w:hint="eastAsia"/>
          <w:color w:val="000000"/>
          <w:szCs w:val="21"/>
        </w:rPr>
        <w:t>可采用真振幅补偿、球面扩散补偿等，道间、</w:t>
      </w:r>
      <w:proofErr w:type="gramStart"/>
      <w:r>
        <w:rPr>
          <w:rFonts w:hAnsi="宋体" w:cs="宋体" w:hint="eastAsia"/>
          <w:color w:val="000000"/>
          <w:szCs w:val="21"/>
        </w:rPr>
        <w:t>炮间能量</w:t>
      </w:r>
      <w:proofErr w:type="gramEnd"/>
      <w:r>
        <w:rPr>
          <w:rFonts w:hAnsi="宋体" w:cs="宋体" w:hint="eastAsia"/>
          <w:color w:val="000000"/>
          <w:szCs w:val="21"/>
        </w:rPr>
        <w:t>不均衡应采用地表一致性振幅补偿技术。</w:t>
      </w:r>
    </w:p>
    <w:p w14:paraId="7AC9B4AE" w14:textId="77777777" w:rsidR="001350DD" w:rsidRDefault="00622E4E" w:rsidP="00622E4E">
      <w:pPr>
        <w:pStyle w:val="3"/>
        <w:spacing w:beforeLines="0" w:afterLines="0"/>
        <w:ind w:rightChars="0" w:right="0" w:firstLineChars="0" w:firstLine="0"/>
        <w:rPr>
          <w:rFonts w:ascii="Times New Roman" w:hAnsi="Times New Roman"/>
        </w:rPr>
      </w:pPr>
      <w:bookmarkStart w:id="512" w:name="_Toc13840028"/>
      <w:bookmarkStart w:id="513" w:name="_Toc13840568"/>
      <w:bookmarkStart w:id="514" w:name="_Toc19548052"/>
      <w:bookmarkStart w:id="515" w:name="_Toc19548782"/>
      <w:bookmarkStart w:id="516" w:name="_Toc19548999"/>
      <w:bookmarkStart w:id="517" w:name="_Toc23751770"/>
      <w:bookmarkStart w:id="518" w:name="_Toc23949059"/>
      <w:bookmarkStart w:id="519" w:name="_Toc24120867"/>
      <w:bookmarkStart w:id="520" w:name="_Toc24121275"/>
      <w:bookmarkStart w:id="521" w:name="_Toc24485160"/>
      <w:bookmarkStart w:id="522" w:name="_Toc26435055"/>
      <w:bookmarkStart w:id="523" w:name="_Toc60838868"/>
      <w:bookmarkStart w:id="524" w:name="_Toc60841166"/>
      <w:bookmarkStart w:id="525" w:name="_Toc81469826"/>
      <w:bookmarkEnd w:id="499"/>
      <w:bookmarkEnd w:id="500"/>
      <w:bookmarkEnd w:id="501"/>
      <w:bookmarkEnd w:id="502"/>
      <w:bookmarkEnd w:id="503"/>
      <w:bookmarkEnd w:id="504"/>
      <w:bookmarkEnd w:id="505"/>
      <w:bookmarkEnd w:id="506"/>
      <w:bookmarkEnd w:id="507"/>
      <w:bookmarkEnd w:id="508"/>
      <w:bookmarkEnd w:id="509"/>
      <w:bookmarkEnd w:id="510"/>
      <w:bookmarkEnd w:id="511"/>
      <w:r>
        <w:rPr>
          <w:rFonts w:ascii="Times New Roman" w:hAnsi="Times New Roman" w:hint="eastAsia"/>
        </w:rPr>
        <w:t>5.6.</w:t>
      </w:r>
      <w:r w:rsidR="008F40E4">
        <w:rPr>
          <w:rFonts w:ascii="Times New Roman" w:hAnsi="Times New Roman" w:hint="eastAsia"/>
        </w:rPr>
        <w:t>4</w:t>
      </w:r>
      <w:r w:rsidR="006E2BAA">
        <w:rPr>
          <w:rFonts w:ascii="Times New Roman" w:hAnsi="Times New Roman"/>
        </w:rPr>
        <w:t>叠前去</w:t>
      </w:r>
      <w:proofErr w:type="gramStart"/>
      <w:r w:rsidR="006E2BAA">
        <w:rPr>
          <w:rFonts w:ascii="Times New Roman" w:hAnsi="Times New Roman"/>
        </w:rPr>
        <w:t>噪</w:t>
      </w:r>
      <w:bookmarkEnd w:id="512"/>
      <w:bookmarkEnd w:id="513"/>
      <w:bookmarkEnd w:id="514"/>
      <w:bookmarkEnd w:id="515"/>
      <w:bookmarkEnd w:id="516"/>
      <w:bookmarkEnd w:id="517"/>
      <w:bookmarkEnd w:id="518"/>
      <w:bookmarkEnd w:id="519"/>
      <w:bookmarkEnd w:id="520"/>
      <w:bookmarkEnd w:id="521"/>
      <w:bookmarkEnd w:id="522"/>
      <w:proofErr w:type="gramEnd"/>
      <w:r w:rsidR="006E2BAA">
        <w:rPr>
          <w:rFonts w:ascii="Times New Roman" w:hAnsi="Times New Roman"/>
        </w:rPr>
        <w:t>处理</w:t>
      </w:r>
      <w:bookmarkEnd w:id="523"/>
      <w:bookmarkEnd w:id="524"/>
      <w:bookmarkEnd w:id="525"/>
    </w:p>
    <w:p w14:paraId="2725698E" w14:textId="77777777" w:rsidR="001350DD" w:rsidRDefault="006E2BAA" w:rsidP="008B6C2A">
      <w:pPr>
        <w:pStyle w:val="afff6"/>
        <w:numPr>
          <w:ilvl w:val="0"/>
          <w:numId w:val="31"/>
        </w:numPr>
        <w:tabs>
          <w:tab w:val="clear" w:pos="4201"/>
          <w:tab w:val="center" w:pos="851"/>
        </w:tabs>
        <w:ind w:left="0" w:firstLine="420"/>
        <w:rPr>
          <w:rFonts w:ascii="Times New Roman"/>
          <w:szCs w:val="21"/>
          <w:lang w:val="de-DE"/>
        </w:rPr>
      </w:pPr>
      <w:proofErr w:type="gramStart"/>
      <w:r>
        <w:rPr>
          <w:rFonts w:ascii="Times New Roman"/>
          <w:szCs w:val="21"/>
          <w:lang w:val="de-DE"/>
        </w:rPr>
        <w:t>对叠前地震</w:t>
      </w:r>
      <w:proofErr w:type="gramEnd"/>
      <w:r>
        <w:rPr>
          <w:rFonts w:ascii="Times New Roman"/>
          <w:szCs w:val="21"/>
          <w:lang w:val="de-DE"/>
        </w:rPr>
        <w:t>数据，应剔除数据中不正常的炮、道。数据信噪比较低时，应考虑对数据进行叠前去</w:t>
      </w:r>
      <w:proofErr w:type="gramStart"/>
      <w:r>
        <w:rPr>
          <w:rFonts w:ascii="Times New Roman"/>
          <w:szCs w:val="21"/>
          <w:lang w:val="de-DE"/>
        </w:rPr>
        <w:t>噪</w:t>
      </w:r>
      <w:proofErr w:type="gramEnd"/>
      <w:r>
        <w:rPr>
          <w:rFonts w:ascii="Times New Roman"/>
          <w:szCs w:val="21"/>
          <w:lang w:val="de-DE"/>
        </w:rPr>
        <w:t>处理。根据噪声类型选用相应</w:t>
      </w:r>
      <w:proofErr w:type="gramStart"/>
      <w:r>
        <w:rPr>
          <w:rFonts w:ascii="Times New Roman"/>
          <w:szCs w:val="21"/>
          <w:lang w:val="de-DE"/>
        </w:rPr>
        <w:t>的去噪方法</w:t>
      </w:r>
      <w:proofErr w:type="gramEnd"/>
      <w:r>
        <w:rPr>
          <w:rFonts w:ascii="Times New Roman"/>
          <w:szCs w:val="21"/>
          <w:lang w:val="de-DE"/>
        </w:rPr>
        <w:t>，并</w:t>
      </w:r>
      <w:r>
        <w:rPr>
          <w:rFonts w:ascii="Times New Roman" w:hint="eastAsia"/>
          <w:szCs w:val="21"/>
          <w:lang w:val="de-DE"/>
        </w:rPr>
        <w:t>对</w:t>
      </w:r>
      <w:r>
        <w:rPr>
          <w:rFonts w:ascii="Times New Roman"/>
          <w:szCs w:val="21"/>
          <w:lang w:val="de-DE"/>
        </w:rPr>
        <w:t>比</w:t>
      </w:r>
      <w:proofErr w:type="gramStart"/>
      <w:r>
        <w:rPr>
          <w:rFonts w:ascii="Times New Roman"/>
          <w:szCs w:val="21"/>
          <w:lang w:val="de-DE"/>
        </w:rPr>
        <w:t>检查去噪效果</w:t>
      </w:r>
      <w:proofErr w:type="gramEnd"/>
      <w:r w:rsidR="00622E4E">
        <w:rPr>
          <w:rFonts w:ascii="Times New Roman" w:hint="eastAsia"/>
          <w:szCs w:val="21"/>
          <w:lang w:val="de-DE"/>
        </w:rPr>
        <w:t>；</w:t>
      </w:r>
      <w:proofErr w:type="gramStart"/>
      <w:r>
        <w:rPr>
          <w:rFonts w:ascii="Times New Roman"/>
          <w:szCs w:val="21"/>
          <w:lang w:val="de-DE"/>
        </w:rPr>
        <w:t>去噪后</w:t>
      </w:r>
      <w:proofErr w:type="gramEnd"/>
      <w:r>
        <w:rPr>
          <w:rFonts w:ascii="Times New Roman"/>
          <w:szCs w:val="21"/>
          <w:lang w:val="de-DE"/>
        </w:rPr>
        <w:t>数</w:t>
      </w:r>
      <w:r>
        <w:rPr>
          <w:rFonts w:ascii="Times New Roman"/>
          <w:szCs w:val="21"/>
          <w:lang w:val="de-DE"/>
        </w:rPr>
        <w:lastRenderedPageBreak/>
        <w:t>据信噪比应有提高，去除的噪声数据中无明显有效信号。噪声压制过程中</w:t>
      </w:r>
      <w:r>
        <w:rPr>
          <w:rFonts w:ascii="Times New Roman" w:hint="eastAsia"/>
          <w:szCs w:val="21"/>
          <w:lang w:val="de-DE"/>
        </w:rPr>
        <w:t>应</w:t>
      </w:r>
      <w:r>
        <w:rPr>
          <w:rFonts w:ascii="Times New Roman"/>
          <w:szCs w:val="21"/>
          <w:lang w:val="de-DE"/>
        </w:rPr>
        <w:t>保持有效波振幅能量</w:t>
      </w:r>
      <w:r w:rsidR="00A826B9">
        <w:rPr>
          <w:rFonts w:ascii="Times New Roman" w:hint="eastAsia"/>
          <w:szCs w:val="21"/>
          <w:lang w:val="de-DE"/>
        </w:rPr>
        <w:t>在不同分量间</w:t>
      </w:r>
      <w:r>
        <w:rPr>
          <w:rFonts w:ascii="Times New Roman"/>
          <w:szCs w:val="21"/>
          <w:lang w:val="de-DE"/>
        </w:rPr>
        <w:t>的相对关系</w:t>
      </w:r>
      <w:r w:rsidR="00A826B9">
        <w:rPr>
          <w:rFonts w:ascii="Times New Roman" w:hint="eastAsia"/>
          <w:szCs w:val="21"/>
          <w:lang w:val="de-DE"/>
        </w:rPr>
        <w:t>不变</w:t>
      </w:r>
      <w:r>
        <w:rPr>
          <w:rFonts w:ascii="Times New Roman"/>
          <w:szCs w:val="21"/>
          <w:lang w:val="de-DE"/>
        </w:rPr>
        <w:t>。</w:t>
      </w:r>
    </w:p>
    <w:p w14:paraId="614F2741" w14:textId="77777777" w:rsidR="001350DD" w:rsidRDefault="006E2BAA" w:rsidP="008B6C2A">
      <w:pPr>
        <w:pStyle w:val="afff6"/>
        <w:numPr>
          <w:ilvl w:val="0"/>
          <w:numId w:val="31"/>
        </w:numPr>
        <w:tabs>
          <w:tab w:val="clear" w:pos="4201"/>
          <w:tab w:val="center" w:pos="851"/>
        </w:tabs>
        <w:ind w:left="0" w:firstLine="420"/>
        <w:rPr>
          <w:rFonts w:ascii="Times New Roman"/>
          <w:szCs w:val="21"/>
          <w:lang w:val="de-DE"/>
        </w:rPr>
      </w:pPr>
      <w:r>
        <w:rPr>
          <w:rFonts w:ascii="Times New Roman"/>
          <w:szCs w:val="21"/>
          <w:lang w:val="de-DE"/>
        </w:rPr>
        <w:t>三分量地震数据由于三个分量信噪比和噪声差异较大，一致性较差，原则上禁止使用频率域高低通</w:t>
      </w:r>
      <w:r>
        <w:rPr>
          <w:rFonts w:ascii="Times New Roman" w:hint="eastAsia"/>
          <w:szCs w:val="21"/>
          <w:lang w:val="de-DE"/>
        </w:rPr>
        <w:t>或带通</w:t>
      </w:r>
      <w:r>
        <w:rPr>
          <w:rFonts w:ascii="Times New Roman"/>
          <w:szCs w:val="21"/>
          <w:lang w:val="de-DE"/>
        </w:rPr>
        <w:t>滤波的方法，除非能保证三分量上的有效波频谱特征不被破坏。</w:t>
      </w:r>
    </w:p>
    <w:p w14:paraId="34A1CB12" w14:textId="77777777" w:rsidR="001350DD" w:rsidRDefault="006E2BAA" w:rsidP="008B6C2A">
      <w:pPr>
        <w:pStyle w:val="afff6"/>
        <w:numPr>
          <w:ilvl w:val="0"/>
          <w:numId w:val="31"/>
        </w:numPr>
        <w:tabs>
          <w:tab w:val="clear" w:pos="4201"/>
          <w:tab w:val="center" w:pos="851"/>
        </w:tabs>
        <w:ind w:left="0" w:firstLine="420"/>
        <w:rPr>
          <w:rFonts w:ascii="Times New Roman"/>
          <w:szCs w:val="21"/>
          <w:lang w:val="de-DE"/>
        </w:rPr>
      </w:pPr>
      <w:r>
        <w:rPr>
          <w:rFonts w:ascii="Times New Roman"/>
          <w:szCs w:val="21"/>
          <w:lang w:val="de-DE"/>
        </w:rPr>
        <w:t>三分量地震数据记录的是矢量地震信号，叠前去</w:t>
      </w:r>
      <w:proofErr w:type="gramStart"/>
      <w:r>
        <w:rPr>
          <w:rFonts w:ascii="Times New Roman"/>
          <w:szCs w:val="21"/>
          <w:lang w:val="de-DE"/>
        </w:rPr>
        <w:t>噪处理应尽使用保</w:t>
      </w:r>
      <w:proofErr w:type="gramEnd"/>
      <w:r>
        <w:rPr>
          <w:rFonts w:ascii="Times New Roman"/>
          <w:szCs w:val="21"/>
          <w:lang w:val="de-DE"/>
        </w:rPr>
        <w:t>幅、</w:t>
      </w:r>
      <w:r w:rsidR="002A7A87">
        <w:rPr>
          <w:rFonts w:ascii="Times New Roman" w:hint="eastAsia"/>
          <w:szCs w:val="21"/>
          <w:lang w:val="de-DE"/>
        </w:rPr>
        <w:t>保频、保</w:t>
      </w:r>
      <w:r w:rsidR="002A7A87">
        <w:rPr>
          <w:rFonts w:ascii="Times New Roman" w:hint="eastAsia"/>
          <w:szCs w:val="21"/>
          <w:lang w:val="de-DE"/>
        </w:rPr>
        <w:t>AVO</w:t>
      </w:r>
      <w:r w:rsidR="002A7A87">
        <w:rPr>
          <w:rFonts w:ascii="Times New Roman" w:hint="eastAsia"/>
          <w:szCs w:val="21"/>
          <w:lang w:val="de-DE"/>
        </w:rPr>
        <w:t>和</w:t>
      </w:r>
      <w:r>
        <w:rPr>
          <w:rFonts w:ascii="Times New Roman"/>
          <w:szCs w:val="21"/>
          <w:lang w:val="de-DE"/>
        </w:rPr>
        <w:t>矢量特征</w:t>
      </w:r>
      <w:proofErr w:type="gramStart"/>
      <w:r>
        <w:rPr>
          <w:rFonts w:ascii="Times New Roman"/>
          <w:szCs w:val="21"/>
          <w:lang w:val="de-DE"/>
        </w:rPr>
        <w:t>的去噪方法</w:t>
      </w:r>
      <w:proofErr w:type="gramEnd"/>
      <w:r>
        <w:rPr>
          <w:rFonts w:ascii="Times New Roman"/>
          <w:szCs w:val="21"/>
          <w:lang w:val="de-DE"/>
        </w:rPr>
        <w:t>，三个分量同时处理，以三个分量间的振幅、相位、偏振</w:t>
      </w:r>
      <w:proofErr w:type="gramStart"/>
      <w:r w:rsidR="00622E4E">
        <w:rPr>
          <w:rFonts w:ascii="Times New Roman" w:hint="eastAsia"/>
          <w:szCs w:val="21"/>
          <w:lang w:val="de-DE"/>
        </w:rPr>
        <w:t>矢</w:t>
      </w:r>
      <w:proofErr w:type="gramEnd"/>
      <w:r w:rsidR="00622E4E">
        <w:rPr>
          <w:rFonts w:ascii="Times New Roman" w:hint="eastAsia"/>
          <w:szCs w:val="21"/>
          <w:lang w:val="de-DE"/>
        </w:rPr>
        <w:t>端特征</w:t>
      </w:r>
      <w:proofErr w:type="gramStart"/>
      <w:r>
        <w:rPr>
          <w:rFonts w:ascii="Times New Roman"/>
          <w:szCs w:val="21"/>
          <w:lang w:val="de-DE"/>
        </w:rPr>
        <w:t>不</w:t>
      </w:r>
      <w:proofErr w:type="gramEnd"/>
      <w:r>
        <w:rPr>
          <w:rFonts w:ascii="Times New Roman"/>
          <w:szCs w:val="21"/>
          <w:lang w:val="de-DE"/>
        </w:rPr>
        <w:t>畸变为准则。若无法做到矢量处理，应至少遵循如下原则：三分量数据单</w:t>
      </w:r>
      <w:proofErr w:type="gramStart"/>
      <w:r>
        <w:rPr>
          <w:rFonts w:ascii="Times New Roman"/>
          <w:szCs w:val="21"/>
          <w:lang w:val="de-DE"/>
        </w:rPr>
        <w:t>个</w:t>
      </w:r>
      <w:proofErr w:type="gramEnd"/>
      <w:r>
        <w:rPr>
          <w:rFonts w:ascii="Times New Roman"/>
          <w:szCs w:val="21"/>
          <w:lang w:val="de-DE"/>
        </w:rPr>
        <w:t>分量分别处理时，处理前后的三分量振幅</w:t>
      </w:r>
      <w:r>
        <w:rPr>
          <w:rFonts w:ascii="Times New Roman" w:hint="eastAsia"/>
          <w:szCs w:val="21"/>
          <w:lang w:val="de-DE"/>
        </w:rPr>
        <w:t>、相位</w:t>
      </w:r>
      <w:r>
        <w:rPr>
          <w:rFonts w:ascii="Times New Roman"/>
          <w:szCs w:val="21"/>
          <w:lang w:val="de-DE"/>
        </w:rPr>
        <w:t>相对关系不变</w:t>
      </w:r>
      <w:r>
        <w:rPr>
          <w:rFonts w:ascii="Times New Roman" w:hint="eastAsia"/>
          <w:szCs w:val="21"/>
          <w:lang w:val="de-DE"/>
        </w:rPr>
        <w:t>，有效信号频谱基本保持不变。</w:t>
      </w:r>
    </w:p>
    <w:p w14:paraId="3DF83EF1" w14:textId="77777777" w:rsidR="001350DD" w:rsidRDefault="006E2BAA" w:rsidP="008B6C2A">
      <w:pPr>
        <w:pStyle w:val="afff6"/>
        <w:numPr>
          <w:ilvl w:val="0"/>
          <w:numId w:val="31"/>
        </w:numPr>
        <w:tabs>
          <w:tab w:val="clear" w:pos="4201"/>
          <w:tab w:val="center" w:pos="851"/>
        </w:tabs>
        <w:ind w:left="0" w:firstLine="420"/>
        <w:rPr>
          <w:rFonts w:ascii="Times New Roman"/>
          <w:szCs w:val="21"/>
          <w:lang w:val="de-DE"/>
        </w:rPr>
      </w:pPr>
      <w:r>
        <w:rPr>
          <w:rFonts w:ascii="Times New Roman"/>
          <w:szCs w:val="21"/>
          <w:lang w:val="de-DE"/>
        </w:rPr>
        <w:t>三分量叠前去</w:t>
      </w:r>
      <w:proofErr w:type="gramStart"/>
      <w:r>
        <w:rPr>
          <w:rFonts w:ascii="Times New Roman"/>
          <w:szCs w:val="21"/>
          <w:lang w:val="de-DE"/>
        </w:rPr>
        <w:t>噪</w:t>
      </w:r>
      <w:proofErr w:type="gramEnd"/>
      <w:r>
        <w:rPr>
          <w:rFonts w:ascii="Times New Roman"/>
          <w:szCs w:val="21"/>
          <w:lang w:val="de-DE"/>
        </w:rPr>
        <w:t>处理禁止使用频率、波数域的滤波方法压制面波，除非能保证不损伤</w:t>
      </w:r>
      <w:r w:rsidR="00622E4E">
        <w:rPr>
          <w:rFonts w:ascii="Times New Roman" w:hint="eastAsia"/>
          <w:szCs w:val="21"/>
          <w:lang w:val="de-DE"/>
        </w:rPr>
        <w:t>转换</w:t>
      </w:r>
      <w:r>
        <w:rPr>
          <w:rFonts w:ascii="Times New Roman"/>
          <w:szCs w:val="21"/>
          <w:lang w:val="de-DE"/>
        </w:rPr>
        <w:t>波的低频成分，且</w:t>
      </w:r>
      <w:proofErr w:type="gramStart"/>
      <w:r>
        <w:rPr>
          <w:rFonts w:ascii="Times New Roman"/>
          <w:szCs w:val="21"/>
          <w:lang w:val="de-DE"/>
        </w:rPr>
        <w:t>保证去噪前后</w:t>
      </w:r>
      <w:proofErr w:type="gramEnd"/>
      <w:r>
        <w:rPr>
          <w:rFonts w:ascii="Times New Roman"/>
          <w:szCs w:val="21"/>
          <w:lang w:val="de-DE"/>
        </w:rPr>
        <w:t>的</w:t>
      </w:r>
      <w:r w:rsidR="00267C30">
        <w:rPr>
          <w:rFonts w:ascii="Times New Roman" w:hint="eastAsia"/>
          <w:szCs w:val="21"/>
          <w:lang w:val="de-DE"/>
        </w:rPr>
        <w:t>三分量能量比关系</w:t>
      </w:r>
      <w:r>
        <w:rPr>
          <w:rFonts w:ascii="Times New Roman"/>
          <w:szCs w:val="21"/>
          <w:lang w:val="de-DE"/>
        </w:rPr>
        <w:t>和</w:t>
      </w:r>
      <w:r w:rsidR="00267C30">
        <w:rPr>
          <w:rFonts w:ascii="Times New Roman" w:hint="eastAsia"/>
          <w:szCs w:val="21"/>
          <w:lang w:val="de-DE"/>
        </w:rPr>
        <w:t>偏振</w:t>
      </w:r>
      <w:r>
        <w:rPr>
          <w:rFonts w:ascii="Times New Roman"/>
          <w:szCs w:val="21"/>
          <w:lang w:val="de-DE"/>
        </w:rPr>
        <w:t>矢量</w:t>
      </w:r>
      <w:r w:rsidR="00267C30">
        <w:rPr>
          <w:rFonts w:ascii="Times New Roman" w:hint="eastAsia"/>
          <w:szCs w:val="21"/>
          <w:lang w:val="de-DE"/>
        </w:rPr>
        <w:t>方向未</w:t>
      </w:r>
      <w:r>
        <w:rPr>
          <w:rFonts w:ascii="Times New Roman"/>
          <w:szCs w:val="21"/>
          <w:lang w:val="de-DE"/>
        </w:rPr>
        <w:t>畸变。</w:t>
      </w:r>
    </w:p>
    <w:p w14:paraId="77936F60" w14:textId="77777777" w:rsidR="001350DD" w:rsidRDefault="006E2BAA" w:rsidP="008B6C2A">
      <w:pPr>
        <w:pStyle w:val="afff6"/>
        <w:numPr>
          <w:ilvl w:val="0"/>
          <w:numId w:val="31"/>
        </w:numPr>
        <w:tabs>
          <w:tab w:val="clear" w:pos="4201"/>
          <w:tab w:val="center" w:pos="851"/>
        </w:tabs>
        <w:ind w:left="0" w:firstLine="420"/>
        <w:rPr>
          <w:rFonts w:ascii="Times New Roman"/>
          <w:szCs w:val="21"/>
          <w:lang w:val="de-DE"/>
        </w:rPr>
      </w:pPr>
      <w:r>
        <w:rPr>
          <w:rFonts w:ascii="Times New Roman"/>
          <w:szCs w:val="21"/>
          <w:lang w:val="de-DE"/>
        </w:rPr>
        <w:t>三分量地震数据叠前去</w:t>
      </w:r>
      <w:proofErr w:type="gramStart"/>
      <w:r>
        <w:rPr>
          <w:rFonts w:ascii="Times New Roman"/>
          <w:szCs w:val="21"/>
          <w:lang w:val="de-DE"/>
        </w:rPr>
        <w:t>噪</w:t>
      </w:r>
      <w:proofErr w:type="gramEnd"/>
      <w:r>
        <w:rPr>
          <w:rFonts w:ascii="Times New Roman"/>
          <w:szCs w:val="21"/>
          <w:lang w:val="de-DE"/>
        </w:rPr>
        <w:t>处理后，不同于传统的</w:t>
      </w:r>
      <w:r>
        <w:rPr>
          <w:rFonts w:ascii="Times New Roman"/>
          <w:szCs w:val="21"/>
          <w:lang w:val="de-DE"/>
        </w:rPr>
        <w:t>PP</w:t>
      </w:r>
      <w:r>
        <w:rPr>
          <w:rFonts w:ascii="Times New Roman"/>
          <w:szCs w:val="21"/>
          <w:lang w:val="de-DE"/>
        </w:rPr>
        <w:t>波处理，应在频谱、</w:t>
      </w:r>
      <w:r>
        <w:rPr>
          <w:rFonts w:ascii="Times New Roman"/>
          <w:szCs w:val="21"/>
          <w:lang w:val="de-DE"/>
        </w:rPr>
        <w:t>F-K</w:t>
      </w:r>
      <w:r>
        <w:rPr>
          <w:rFonts w:ascii="Times New Roman"/>
          <w:szCs w:val="21"/>
          <w:lang w:val="de-DE"/>
        </w:rPr>
        <w:t>等分析的基础上，进一步提供三分量振幅比例、相位关系以及偏振的分析图件，以</w:t>
      </w:r>
      <w:proofErr w:type="gramStart"/>
      <w:r>
        <w:rPr>
          <w:rFonts w:ascii="Times New Roman"/>
          <w:szCs w:val="21"/>
          <w:lang w:val="de-DE"/>
        </w:rPr>
        <w:t>证明去噪的</w:t>
      </w:r>
      <w:proofErr w:type="gramEnd"/>
      <w:r>
        <w:rPr>
          <w:rFonts w:ascii="Times New Roman"/>
          <w:szCs w:val="21"/>
          <w:lang w:val="de-DE"/>
        </w:rPr>
        <w:t>效果及其相对保幅和保矢量性。</w:t>
      </w:r>
    </w:p>
    <w:p w14:paraId="6E24AF2E" w14:textId="77777777" w:rsidR="001350DD" w:rsidRDefault="00267C30" w:rsidP="00267C30">
      <w:pPr>
        <w:pStyle w:val="3"/>
        <w:spacing w:beforeLines="0" w:afterLines="0"/>
        <w:ind w:rightChars="0" w:right="0" w:firstLineChars="0" w:firstLine="0"/>
        <w:rPr>
          <w:rFonts w:ascii="Times New Roman" w:hAnsi="Times New Roman"/>
        </w:rPr>
      </w:pPr>
      <w:bookmarkStart w:id="526" w:name="_Toc81469827"/>
      <w:bookmarkStart w:id="527" w:name="_Toc13840029"/>
      <w:bookmarkStart w:id="528" w:name="_Toc13840569"/>
      <w:bookmarkStart w:id="529" w:name="_Toc19548053"/>
      <w:bookmarkStart w:id="530" w:name="_Toc19548783"/>
      <w:bookmarkStart w:id="531" w:name="_Toc19549000"/>
      <w:bookmarkStart w:id="532" w:name="_Toc23751771"/>
      <w:bookmarkStart w:id="533" w:name="_Toc23949060"/>
      <w:bookmarkStart w:id="534" w:name="_Toc24120868"/>
      <w:bookmarkStart w:id="535" w:name="_Toc24121276"/>
      <w:bookmarkStart w:id="536" w:name="_Toc24485161"/>
      <w:bookmarkStart w:id="537" w:name="_Toc26435056"/>
      <w:bookmarkStart w:id="538" w:name="_Toc60838869"/>
      <w:bookmarkStart w:id="539" w:name="_Toc60841167"/>
      <w:r>
        <w:rPr>
          <w:rFonts w:ascii="Times New Roman" w:hAnsi="Times New Roman" w:hint="eastAsia"/>
        </w:rPr>
        <w:t>5.6.</w:t>
      </w:r>
      <w:r w:rsidR="008F40E4">
        <w:rPr>
          <w:rFonts w:ascii="Times New Roman" w:hAnsi="Times New Roman" w:hint="eastAsia"/>
        </w:rPr>
        <w:t>5</w:t>
      </w:r>
      <w:r w:rsidR="006E2BAA">
        <w:rPr>
          <w:rFonts w:ascii="Times New Roman" w:hAnsi="Times New Roman"/>
        </w:rPr>
        <w:t>叠前矢量波场分离</w:t>
      </w:r>
      <w:bookmarkEnd w:id="526"/>
    </w:p>
    <w:p w14:paraId="10617AEA" w14:textId="77777777" w:rsidR="001350DD" w:rsidRDefault="006E2BAA" w:rsidP="008B6C2A">
      <w:pPr>
        <w:pStyle w:val="afff6"/>
        <w:numPr>
          <w:ilvl w:val="0"/>
          <w:numId w:val="32"/>
        </w:numPr>
        <w:tabs>
          <w:tab w:val="clear" w:pos="4201"/>
          <w:tab w:val="center" w:pos="851"/>
        </w:tabs>
        <w:ind w:left="0" w:firstLine="420"/>
        <w:rPr>
          <w:rFonts w:ascii="Times New Roman"/>
          <w:szCs w:val="21"/>
          <w:lang w:val="de-DE"/>
        </w:rPr>
      </w:pPr>
      <w:r>
        <w:rPr>
          <w:rFonts w:ascii="Times New Roman"/>
          <w:szCs w:val="21"/>
          <w:lang w:val="de-DE"/>
        </w:rPr>
        <w:t>检查</w:t>
      </w:r>
      <w:r>
        <w:rPr>
          <w:rFonts w:ascii="Times New Roman" w:hint="eastAsia"/>
          <w:szCs w:val="21"/>
          <w:lang w:val="de-DE"/>
        </w:rPr>
        <w:t>三个</w:t>
      </w:r>
      <w:r>
        <w:rPr>
          <w:rFonts w:ascii="Times New Roman"/>
          <w:szCs w:val="21"/>
          <w:lang w:val="de-DE"/>
        </w:rPr>
        <w:t>分量上是否存在波型泄露现象，即三个分量上均有同一</w:t>
      </w:r>
      <w:proofErr w:type="gramStart"/>
      <w:r>
        <w:rPr>
          <w:rFonts w:ascii="Times New Roman"/>
          <w:szCs w:val="21"/>
          <w:lang w:val="de-DE"/>
        </w:rPr>
        <w:t>模式波场的</w:t>
      </w:r>
      <w:proofErr w:type="gramEnd"/>
      <w:r>
        <w:rPr>
          <w:rFonts w:ascii="Times New Roman"/>
          <w:szCs w:val="21"/>
          <w:lang w:val="de-DE"/>
        </w:rPr>
        <w:t>部分投影，则应考虑对三个分量上的</w:t>
      </w:r>
      <w:r>
        <w:rPr>
          <w:rFonts w:ascii="Times New Roman"/>
          <w:szCs w:val="21"/>
          <w:lang w:val="de-DE"/>
        </w:rPr>
        <w:t>P</w:t>
      </w:r>
      <w:r>
        <w:rPr>
          <w:rFonts w:ascii="Times New Roman"/>
          <w:szCs w:val="21"/>
          <w:lang w:val="de-DE"/>
        </w:rPr>
        <w:t>波、</w:t>
      </w:r>
      <w:r>
        <w:rPr>
          <w:rFonts w:ascii="Times New Roman"/>
          <w:szCs w:val="21"/>
          <w:lang w:val="de-DE"/>
        </w:rPr>
        <w:t>SV</w:t>
      </w:r>
      <w:r>
        <w:rPr>
          <w:rFonts w:ascii="Times New Roman"/>
          <w:szCs w:val="21"/>
          <w:lang w:val="de-DE"/>
        </w:rPr>
        <w:t>波、</w:t>
      </w:r>
      <w:r>
        <w:rPr>
          <w:rFonts w:ascii="Times New Roman"/>
          <w:szCs w:val="21"/>
          <w:lang w:val="de-DE"/>
        </w:rPr>
        <w:t>SH</w:t>
      </w:r>
      <w:r>
        <w:rPr>
          <w:rFonts w:ascii="Times New Roman"/>
          <w:szCs w:val="21"/>
          <w:lang w:val="de-DE"/>
        </w:rPr>
        <w:t>波进行</w:t>
      </w:r>
      <w:r w:rsidR="00F46D4F">
        <w:rPr>
          <w:rFonts w:ascii="Times New Roman"/>
          <w:szCs w:val="21"/>
          <w:lang w:val="de-DE"/>
        </w:rPr>
        <w:t>矢量</w:t>
      </w:r>
      <w:r>
        <w:rPr>
          <w:rFonts w:ascii="Times New Roman"/>
          <w:szCs w:val="21"/>
          <w:lang w:val="de-DE"/>
        </w:rPr>
        <w:t>分离</w:t>
      </w:r>
      <w:proofErr w:type="gramStart"/>
      <w:r>
        <w:rPr>
          <w:rFonts w:ascii="Times New Roman"/>
          <w:szCs w:val="21"/>
          <w:lang w:val="de-DE"/>
        </w:rPr>
        <w:t>与</w:t>
      </w:r>
      <w:r w:rsidR="00F46D4F">
        <w:rPr>
          <w:rFonts w:ascii="Times New Roman" w:hint="eastAsia"/>
          <w:szCs w:val="21"/>
          <w:lang w:val="de-DE"/>
        </w:rPr>
        <w:t>纯波</w:t>
      </w:r>
      <w:r>
        <w:rPr>
          <w:rFonts w:ascii="Times New Roman"/>
          <w:szCs w:val="21"/>
          <w:lang w:val="de-DE"/>
        </w:rPr>
        <w:t>合成</w:t>
      </w:r>
      <w:proofErr w:type="gramEnd"/>
      <w:r>
        <w:rPr>
          <w:rFonts w:ascii="Times New Roman" w:hint="eastAsia"/>
          <w:szCs w:val="21"/>
          <w:lang w:val="de-DE"/>
        </w:rPr>
        <w:t>；</w:t>
      </w:r>
    </w:p>
    <w:p w14:paraId="06B51896" w14:textId="77777777" w:rsidR="001350DD" w:rsidRDefault="006E2BAA" w:rsidP="008B6C2A">
      <w:pPr>
        <w:pStyle w:val="afff6"/>
        <w:numPr>
          <w:ilvl w:val="0"/>
          <w:numId w:val="32"/>
        </w:numPr>
        <w:tabs>
          <w:tab w:val="clear" w:pos="4201"/>
          <w:tab w:val="center" w:pos="851"/>
        </w:tabs>
        <w:ind w:left="0" w:firstLine="420"/>
        <w:rPr>
          <w:rFonts w:ascii="Times New Roman"/>
          <w:szCs w:val="21"/>
          <w:lang w:val="de-DE"/>
        </w:rPr>
      </w:pPr>
      <w:r>
        <w:rPr>
          <w:rFonts w:ascii="Times New Roman"/>
          <w:szCs w:val="21"/>
          <w:lang w:val="de-DE"/>
        </w:rPr>
        <w:t>若存在方位各向异性，应考虑对</w:t>
      </w:r>
      <w:r>
        <w:rPr>
          <w:rFonts w:ascii="Times New Roman"/>
          <w:szCs w:val="21"/>
          <w:lang w:val="de-DE"/>
        </w:rPr>
        <w:t>P</w:t>
      </w:r>
      <w:r>
        <w:rPr>
          <w:rFonts w:ascii="Times New Roman"/>
          <w:szCs w:val="21"/>
          <w:lang w:val="de-DE"/>
        </w:rPr>
        <w:t>波、</w:t>
      </w:r>
      <w:r>
        <w:rPr>
          <w:rFonts w:ascii="Times New Roman"/>
          <w:szCs w:val="21"/>
          <w:lang w:val="de-DE"/>
        </w:rPr>
        <w:t>S1</w:t>
      </w:r>
      <w:r>
        <w:rPr>
          <w:rFonts w:ascii="Times New Roman"/>
          <w:szCs w:val="21"/>
          <w:lang w:val="de-DE"/>
        </w:rPr>
        <w:t>波、</w:t>
      </w:r>
      <w:r>
        <w:rPr>
          <w:rFonts w:ascii="Times New Roman"/>
          <w:szCs w:val="21"/>
          <w:lang w:val="de-DE"/>
        </w:rPr>
        <w:t>S2</w:t>
      </w:r>
      <w:r>
        <w:rPr>
          <w:rFonts w:ascii="Times New Roman"/>
          <w:szCs w:val="21"/>
          <w:lang w:val="de-DE"/>
        </w:rPr>
        <w:t>波的矢量进行分离与合成。</w:t>
      </w:r>
    </w:p>
    <w:p w14:paraId="6C7CE118" w14:textId="77777777" w:rsidR="001350DD" w:rsidRDefault="00267C30" w:rsidP="00267C30">
      <w:pPr>
        <w:pStyle w:val="3"/>
        <w:spacing w:beforeLines="0" w:afterLines="0"/>
        <w:ind w:rightChars="0" w:right="0" w:firstLineChars="0" w:firstLine="0"/>
        <w:rPr>
          <w:rFonts w:ascii="Times New Roman" w:hAnsi="Times New Roman"/>
        </w:rPr>
      </w:pPr>
      <w:bookmarkStart w:id="540" w:name="_Toc81469828"/>
      <w:r>
        <w:rPr>
          <w:rFonts w:ascii="Times New Roman" w:hAnsi="Times New Roman" w:hint="eastAsia"/>
        </w:rPr>
        <w:t>5.6.</w:t>
      </w:r>
      <w:r w:rsidR="008F40E4">
        <w:rPr>
          <w:rFonts w:ascii="Times New Roman" w:hAnsi="Times New Roman" w:hint="eastAsia"/>
        </w:rPr>
        <w:t>6</w:t>
      </w:r>
      <w:r w:rsidR="006E2BAA">
        <w:rPr>
          <w:rFonts w:ascii="Times New Roman" w:hAnsi="Times New Roman"/>
        </w:rPr>
        <w:t>一致性振幅补偿</w:t>
      </w:r>
      <w:bookmarkEnd w:id="540"/>
    </w:p>
    <w:p w14:paraId="0DD4552D" w14:textId="77777777" w:rsidR="001350DD" w:rsidRDefault="006E2BAA" w:rsidP="008B6C2A">
      <w:pPr>
        <w:pStyle w:val="afff6"/>
        <w:numPr>
          <w:ilvl w:val="0"/>
          <w:numId w:val="33"/>
        </w:numPr>
        <w:tabs>
          <w:tab w:val="clear" w:pos="4201"/>
          <w:tab w:val="center" w:pos="851"/>
        </w:tabs>
        <w:ind w:left="0" w:firstLine="420"/>
        <w:rPr>
          <w:rFonts w:ascii="Times New Roman"/>
          <w:szCs w:val="21"/>
          <w:lang w:val="de-DE"/>
        </w:rPr>
      </w:pPr>
      <w:r>
        <w:rPr>
          <w:rFonts w:ascii="Times New Roman"/>
          <w:szCs w:val="21"/>
          <w:lang w:val="de-DE"/>
        </w:rPr>
        <w:t>对震源</w:t>
      </w:r>
      <w:r>
        <w:rPr>
          <w:rFonts w:ascii="Times New Roman" w:hint="eastAsia"/>
          <w:szCs w:val="21"/>
          <w:lang w:val="de-DE"/>
        </w:rPr>
        <w:t>与检波器</w:t>
      </w:r>
      <w:r>
        <w:rPr>
          <w:rFonts w:ascii="Times New Roman"/>
          <w:szCs w:val="21"/>
          <w:lang w:val="de-DE"/>
        </w:rPr>
        <w:t>因素差异以及地表因素差异引发的振幅异常应进行</w:t>
      </w:r>
      <w:r>
        <w:rPr>
          <w:rFonts w:ascii="Times New Roman" w:hint="eastAsia"/>
          <w:szCs w:val="21"/>
          <w:lang w:val="de-DE"/>
        </w:rPr>
        <w:t>三分量</w:t>
      </w:r>
      <w:r>
        <w:rPr>
          <w:rFonts w:ascii="Times New Roman"/>
          <w:szCs w:val="21"/>
          <w:lang w:val="de-DE"/>
        </w:rPr>
        <w:t>一致性振幅补偿</w:t>
      </w:r>
      <w:r w:rsidR="0074183F">
        <w:rPr>
          <w:rFonts w:ascii="Times New Roman" w:hint="eastAsia"/>
          <w:szCs w:val="21"/>
          <w:lang w:val="de-DE"/>
        </w:rPr>
        <w:t>。</w:t>
      </w:r>
    </w:p>
    <w:p w14:paraId="25D451C7" w14:textId="77777777" w:rsidR="001350DD" w:rsidRDefault="006E2BAA" w:rsidP="008B6C2A">
      <w:pPr>
        <w:pStyle w:val="afff6"/>
        <w:numPr>
          <w:ilvl w:val="0"/>
          <w:numId w:val="33"/>
        </w:numPr>
        <w:tabs>
          <w:tab w:val="clear" w:pos="4201"/>
          <w:tab w:val="center" w:pos="851"/>
        </w:tabs>
        <w:ind w:left="0" w:firstLine="420"/>
        <w:rPr>
          <w:rFonts w:ascii="Times New Roman"/>
          <w:szCs w:val="21"/>
          <w:lang w:val="de-DE"/>
        </w:rPr>
      </w:pPr>
      <w:r>
        <w:rPr>
          <w:rFonts w:ascii="Times New Roman" w:hint="eastAsia"/>
          <w:szCs w:val="21"/>
          <w:lang w:val="de-DE"/>
        </w:rPr>
        <w:t>矢量波场</w:t>
      </w:r>
      <w:r>
        <w:rPr>
          <w:rFonts w:ascii="Times New Roman"/>
          <w:szCs w:val="21"/>
          <w:lang w:val="de-DE"/>
        </w:rPr>
        <w:t>分离前</w:t>
      </w:r>
      <w:r>
        <w:rPr>
          <w:rFonts w:ascii="Times New Roman" w:hint="eastAsia"/>
          <w:szCs w:val="21"/>
          <w:lang w:val="de-DE"/>
        </w:rPr>
        <w:t>，</w:t>
      </w:r>
      <w:r>
        <w:rPr>
          <w:rFonts w:ascii="Times New Roman"/>
          <w:szCs w:val="21"/>
          <w:lang w:val="de-DE"/>
        </w:rPr>
        <w:t>三个分量应同时进行一致性</w:t>
      </w:r>
      <w:r>
        <w:rPr>
          <w:rFonts w:ascii="Times New Roman" w:hint="eastAsia"/>
          <w:szCs w:val="21"/>
          <w:lang w:val="de-DE"/>
        </w:rPr>
        <w:t>球面</w:t>
      </w:r>
      <w:r>
        <w:rPr>
          <w:rFonts w:ascii="Times New Roman"/>
          <w:szCs w:val="21"/>
          <w:lang w:val="de-DE"/>
        </w:rPr>
        <w:t>扩散振幅补偿</w:t>
      </w:r>
      <w:r w:rsidR="0074183F">
        <w:rPr>
          <w:rFonts w:ascii="Times New Roman" w:hint="eastAsia"/>
          <w:szCs w:val="21"/>
          <w:lang w:val="de-DE"/>
        </w:rPr>
        <w:t>。</w:t>
      </w:r>
    </w:p>
    <w:p w14:paraId="5D51FC22" w14:textId="77777777" w:rsidR="001350DD" w:rsidRDefault="006E2BAA" w:rsidP="008B6C2A">
      <w:pPr>
        <w:pStyle w:val="afff6"/>
        <w:numPr>
          <w:ilvl w:val="0"/>
          <w:numId w:val="33"/>
        </w:numPr>
        <w:tabs>
          <w:tab w:val="clear" w:pos="4201"/>
          <w:tab w:val="center" w:pos="851"/>
        </w:tabs>
        <w:ind w:left="0" w:firstLine="420"/>
        <w:rPr>
          <w:rFonts w:ascii="Times New Roman"/>
          <w:szCs w:val="21"/>
          <w:lang w:val="de-DE"/>
        </w:rPr>
      </w:pPr>
      <w:r>
        <w:rPr>
          <w:rFonts w:ascii="Times New Roman"/>
          <w:szCs w:val="21"/>
          <w:lang w:val="de-DE"/>
        </w:rPr>
        <w:t>矢量波场分离</w:t>
      </w:r>
      <w:r>
        <w:rPr>
          <w:rFonts w:ascii="Times New Roman" w:hint="eastAsia"/>
          <w:szCs w:val="21"/>
          <w:lang w:val="de-DE"/>
        </w:rPr>
        <w:t>后，</w:t>
      </w:r>
      <w:r>
        <w:rPr>
          <w:rFonts w:ascii="Times New Roman"/>
          <w:szCs w:val="21"/>
          <w:lang w:val="de-DE"/>
        </w:rPr>
        <w:t>不同模式</w:t>
      </w:r>
      <w:r>
        <w:rPr>
          <w:rFonts w:ascii="Times New Roman" w:hint="eastAsia"/>
          <w:szCs w:val="21"/>
          <w:lang w:val="de-DE"/>
        </w:rPr>
        <w:t>同类波与</w:t>
      </w:r>
      <w:r>
        <w:rPr>
          <w:rFonts w:ascii="Times New Roman"/>
          <w:szCs w:val="21"/>
          <w:lang w:val="de-DE"/>
        </w:rPr>
        <w:t>转换波应分别进行剩余球面扩散补偿。</w:t>
      </w:r>
    </w:p>
    <w:p w14:paraId="2D429113" w14:textId="77777777" w:rsidR="001350DD" w:rsidRDefault="0074183F" w:rsidP="0074183F">
      <w:pPr>
        <w:pStyle w:val="3"/>
        <w:spacing w:beforeLines="0" w:afterLines="0"/>
        <w:ind w:rightChars="0" w:right="0" w:firstLineChars="0" w:firstLine="0"/>
        <w:rPr>
          <w:rFonts w:ascii="Times New Roman" w:hAnsi="Times New Roman"/>
        </w:rPr>
      </w:pPr>
      <w:bookmarkStart w:id="541" w:name="_Toc81469829"/>
      <w:r>
        <w:rPr>
          <w:rFonts w:ascii="Times New Roman" w:hAnsi="Times New Roman" w:hint="eastAsia"/>
        </w:rPr>
        <w:t>5.6.</w:t>
      </w:r>
      <w:r w:rsidR="008F40E4">
        <w:rPr>
          <w:rFonts w:ascii="Times New Roman" w:hAnsi="Times New Roman" w:hint="eastAsia"/>
        </w:rPr>
        <w:t>7</w:t>
      </w:r>
      <w:r w:rsidR="006E2BAA">
        <w:rPr>
          <w:rFonts w:ascii="Times New Roman" w:hAnsi="Times New Roman"/>
        </w:rPr>
        <w:t>静校正</w:t>
      </w:r>
      <w:bookmarkEnd w:id="541"/>
    </w:p>
    <w:p w14:paraId="6DC44EE1" w14:textId="77777777" w:rsidR="001350DD" w:rsidRPr="0055693E" w:rsidRDefault="006E2BAA" w:rsidP="0055693E">
      <w:pPr>
        <w:pStyle w:val="afff6"/>
        <w:rPr>
          <w:rFonts w:ascii="Times New Roman"/>
        </w:rPr>
      </w:pPr>
      <w:r w:rsidRPr="0055693E">
        <w:rPr>
          <w:rFonts w:ascii="Times New Roman"/>
        </w:rPr>
        <w:t>应依据工区地质构造和地震</w:t>
      </w:r>
      <w:r w:rsidR="00D929FA" w:rsidRPr="0055693E">
        <w:rPr>
          <w:rFonts w:ascii="Times New Roman"/>
        </w:rPr>
        <w:t>数据</w:t>
      </w:r>
      <w:r w:rsidRPr="0055693E">
        <w:rPr>
          <w:rFonts w:ascii="Times New Roman"/>
        </w:rPr>
        <w:t>特征，试验对比不同静校正方法的效果，选择合理的转换波静校正处理方法</w:t>
      </w:r>
      <w:r w:rsidR="009740D2">
        <w:rPr>
          <w:rFonts w:ascii="Times New Roman" w:hint="eastAsia"/>
        </w:rPr>
        <w:t>；转换波静校正要注意由于射线路径的非对称性，</w:t>
      </w:r>
      <w:r w:rsidR="00DD3B97">
        <w:rPr>
          <w:rFonts w:ascii="Times New Roman" w:hint="eastAsia"/>
        </w:rPr>
        <w:t>同时需要横波和纵波速度；陆域横波微测井、浅层速度层析是有效的静校正方法，但应注意浅层纵横波速度比一般较大，尤其在非基岩裸露地区。总的原则是：</w:t>
      </w:r>
      <w:r w:rsidRPr="0055693E">
        <w:rPr>
          <w:rFonts w:ascii="Times New Roman"/>
        </w:rPr>
        <w:t>应用静校正量后的叠加剖面反射同相轴的连续性应变好</w:t>
      </w:r>
      <w:r w:rsidR="0074183F" w:rsidRPr="0055693E">
        <w:rPr>
          <w:rFonts w:ascii="Times New Roman" w:hint="eastAsia"/>
        </w:rPr>
        <w:t>，且要注意如下事项：</w:t>
      </w:r>
    </w:p>
    <w:p w14:paraId="1F130ACC" w14:textId="77777777" w:rsidR="001350DD" w:rsidRDefault="006E2BAA" w:rsidP="008B6C2A">
      <w:pPr>
        <w:pStyle w:val="afff6"/>
        <w:numPr>
          <w:ilvl w:val="0"/>
          <w:numId w:val="34"/>
        </w:numPr>
        <w:tabs>
          <w:tab w:val="clear" w:pos="4201"/>
          <w:tab w:val="center" w:pos="851"/>
        </w:tabs>
        <w:ind w:left="0" w:firstLine="420"/>
        <w:rPr>
          <w:rFonts w:ascii="Times New Roman"/>
          <w:szCs w:val="21"/>
          <w:lang w:val="de-DE"/>
        </w:rPr>
      </w:pPr>
      <w:r>
        <w:rPr>
          <w:rFonts w:ascii="Times New Roman"/>
          <w:szCs w:val="21"/>
          <w:lang w:val="de-DE"/>
        </w:rPr>
        <w:lastRenderedPageBreak/>
        <w:t>应用野外静校正量前，检查激发点、接收点的平面位置及高程等数据。绘制静校正量平面图，分析其变化趋势和异常静校正量值，编辑不合理的异常值：</w:t>
      </w:r>
    </w:p>
    <w:p w14:paraId="3891EDBB" w14:textId="77777777" w:rsidR="001350DD" w:rsidRDefault="006E2BAA" w:rsidP="008B6C2A">
      <w:pPr>
        <w:pStyle w:val="afff6"/>
        <w:numPr>
          <w:ilvl w:val="0"/>
          <w:numId w:val="34"/>
        </w:numPr>
        <w:tabs>
          <w:tab w:val="clear" w:pos="4201"/>
          <w:tab w:val="center" w:pos="851"/>
        </w:tabs>
        <w:ind w:left="0" w:firstLine="420"/>
        <w:rPr>
          <w:rFonts w:ascii="Times New Roman"/>
          <w:szCs w:val="21"/>
          <w:lang w:val="de-DE"/>
        </w:rPr>
      </w:pPr>
      <w:r>
        <w:rPr>
          <w:rFonts w:ascii="Times New Roman"/>
          <w:szCs w:val="21"/>
          <w:lang w:val="de-DE"/>
        </w:rPr>
        <w:t>陆域</w:t>
      </w:r>
      <w:proofErr w:type="gramStart"/>
      <w:r>
        <w:rPr>
          <w:rFonts w:ascii="Times New Roman"/>
          <w:szCs w:val="21"/>
          <w:lang w:val="de-DE"/>
        </w:rPr>
        <w:t>非复杂大</w:t>
      </w:r>
      <w:proofErr w:type="gramEnd"/>
      <w:r>
        <w:rPr>
          <w:rFonts w:ascii="Times New Roman"/>
          <w:szCs w:val="21"/>
          <w:lang w:val="de-DE"/>
        </w:rPr>
        <w:t>起伏地表条件，</w:t>
      </w:r>
      <w:proofErr w:type="gramStart"/>
      <w:r w:rsidR="00445A3D">
        <w:rPr>
          <w:rFonts w:ascii="Times New Roman" w:hint="eastAsia"/>
          <w:szCs w:val="21"/>
          <w:lang w:val="de-DE"/>
        </w:rPr>
        <w:t>纯</w:t>
      </w:r>
      <w:r>
        <w:rPr>
          <w:rFonts w:ascii="Times New Roman" w:hint="eastAsia"/>
          <w:szCs w:val="21"/>
          <w:lang w:val="de-DE"/>
        </w:rPr>
        <w:t>波</w:t>
      </w:r>
      <w:r>
        <w:rPr>
          <w:rFonts w:ascii="Times New Roman"/>
          <w:szCs w:val="21"/>
          <w:lang w:val="de-DE"/>
        </w:rPr>
        <w:t>和</w:t>
      </w:r>
      <w:proofErr w:type="gramEnd"/>
      <w:r>
        <w:rPr>
          <w:rFonts w:ascii="Times New Roman" w:hint="eastAsia"/>
          <w:szCs w:val="21"/>
          <w:lang w:val="de-DE"/>
        </w:rPr>
        <w:t>转换波</w:t>
      </w:r>
      <w:r>
        <w:rPr>
          <w:rFonts w:ascii="Times New Roman"/>
          <w:szCs w:val="21"/>
          <w:lang w:val="de-DE"/>
        </w:rPr>
        <w:t>静校正处理</w:t>
      </w:r>
      <w:r>
        <w:rPr>
          <w:rFonts w:ascii="Times New Roman" w:hint="eastAsia"/>
          <w:szCs w:val="21"/>
          <w:lang w:val="de-DE"/>
        </w:rPr>
        <w:t>应</w:t>
      </w:r>
      <w:r>
        <w:rPr>
          <w:rFonts w:ascii="Times New Roman"/>
          <w:szCs w:val="21"/>
          <w:lang w:val="de-DE"/>
        </w:rPr>
        <w:t>采用相同的基准面；当纵波和横波无统一的基准面时以横波的基准面作为统一基准面；</w:t>
      </w:r>
    </w:p>
    <w:p w14:paraId="5159EC8F" w14:textId="77777777" w:rsidR="001350DD" w:rsidRDefault="006E2BAA" w:rsidP="008B6C2A">
      <w:pPr>
        <w:pStyle w:val="afff6"/>
        <w:numPr>
          <w:ilvl w:val="0"/>
          <w:numId w:val="34"/>
        </w:numPr>
        <w:tabs>
          <w:tab w:val="clear" w:pos="4201"/>
          <w:tab w:val="center" w:pos="851"/>
        </w:tabs>
        <w:ind w:left="0" w:firstLine="420"/>
        <w:rPr>
          <w:rFonts w:ascii="Times New Roman"/>
          <w:szCs w:val="21"/>
          <w:lang w:val="de-DE"/>
        </w:rPr>
      </w:pPr>
      <w:r>
        <w:rPr>
          <w:rFonts w:ascii="Times New Roman"/>
          <w:szCs w:val="21"/>
          <w:lang w:val="de-DE"/>
        </w:rPr>
        <w:t>海域非浅海条件下，由于炮点与检波点存在较大的深度差，多波</w:t>
      </w:r>
      <w:r w:rsidR="0016366D">
        <w:rPr>
          <w:rFonts w:ascii="Times New Roman" w:hint="eastAsia"/>
          <w:szCs w:val="21"/>
          <w:lang w:val="de-DE"/>
        </w:rPr>
        <w:t>多分量</w:t>
      </w:r>
      <w:r>
        <w:rPr>
          <w:rFonts w:ascii="Times New Roman"/>
          <w:szCs w:val="21"/>
          <w:lang w:val="de-DE"/>
        </w:rPr>
        <w:t>处理应只做炮点静校正，不做检波点静校正；</w:t>
      </w:r>
    </w:p>
    <w:p w14:paraId="01D50AB0" w14:textId="77777777" w:rsidR="001350DD" w:rsidRDefault="006E2BAA" w:rsidP="008B6C2A">
      <w:pPr>
        <w:pStyle w:val="afff6"/>
        <w:numPr>
          <w:ilvl w:val="0"/>
          <w:numId w:val="34"/>
        </w:numPr>
        <w:tabs>
          <w:tab w:val="clear" w:pos="4201"/>
          <w:tab w:val="center" w:pos="851"/>
        </w:tabs>
        <w:ind w:left="0" w:firstLine="420"/>
        <w:rPr>
          <w:rFonts w:ascii="Times New Roman"/>
          <w:szCs w:val="21"/>
          <w:lang w:val="de-DE"/>
        </w:rPr>
      </w:pPr>
      <w:r>
        <w:rPr>
          <w:rFonts w:ascii="Times New Roman"/>
          <w:szCs w:val="21"/>
          <w:lang w:val="de-DE"/>
        </w:rPr>
        <w:t>转换波炮点、接收点静校正分别</w:t>
      </w:r>
      <w:proofErr w:type="gramStart"/>
      <w:r>
        <w:rPr>
          <w:rFonts w:ascii="Times New Roman"/>
          <w:szCs w:val="21"/>
          <w:lang w:val="de-DE"/>
        </w:rPr>
        <w:t>应用</w:t>
      </w:r>
      <w:r>
        <w:rPr>
          <w:rFonts w:ascii="Times New Roman" w:hint="eastAsia"/>
          <w:szCs w:val="21"/>
          <w:lang w:val="de-DE"/>
        </w:rPr>
        <w:t>波场模式</w:t>
      </w:r>
      <w:proofErr w:type="gramEnd"/>
      <w:r>
        <w:rPr>
          <w:rFonts w:ascii="Times New Roman" w:hint="eastAsia"/>
          <w:szCs w:val="21"/>
          <w:lang w:val="de-DE"/>
        </w:rPr>
        <w:t>相匹配</w:t>
      </w:r>
      <w:r>
        <w:rPr>
          <w:rFonts w:ascii="Times New Roman"/>
          <w:szCs w:val="21"/>
          <w:lang w:val="de-DE"/>
        </w:rPr>
        <w:t>的校正量；静校正后应保存并统计分析炮点校正量与检波点校正量的比例关系，这一比例关系同时反映了浅层的纵</w:t>
      </w:r>
      <w:r>
        <w:rPr>
          <w:rFonts w:ascii="Times New Roman" w:hint="eastAsia"/>
          <w:szCs w:val="21"/>
          <w:lang w:val="de-DE"/>
        </w:rPr>
        <w:t>、</w:t>
      </w:r>
      <w:r>
        <w:rPr>
          <w:rFonts w:ascii="Times New Roman"/>
          <w:szCs w:val="21"/>
          <w:lang w:val="de-DE"/>
        </w:rPr>
        <w:t>横波速度的比例关系，是后续偏移速度建模的重要参考量；</w:t>
      </w:r>
    </w:p>
    <w:p w14:paraId="6507A228" w14:textId="77777777" w:rsidR="001350DD" w:rsidRDefault="006E2BAA" w:rsidP="008B6C2A">
      <w:pPr>
        <w:pStyle w:val="afff6"/>
        <w:numPr>
          <w:ilvl w:val="0"/>
          <w:numId w:val="34"/>
        </w:numPr>
        <w:tabs>
          <w:tab w:val="clear" w:pos="4201"/>
          <w:tab w:val="center" w:pos="851"/>
        </w:tabs>
        <w:ind w:left="0" w:firstLine="420"/>
        <w:rPr>
          <w:rFonts w:ascii="Times New Roman"/>
          <w:szCs w:val="21"/>
          <w:lang w:val="de-DE"/>
        </w:rPr>
      </w:pPr>
      <w:r>
        <w:rPr>
          <w:rFonts w:ascii="Times New Roman"/>
          <w:szCs w:val="21"/>
          <w:lang w:val="de-DE"/>
        </w:rPr>
        <w:t>剩余静校正量的</w:t>
      </w:r>
      <w:proofErr w:type="gramStart"/>
      <w:r>
        <w:rPr>
          <w:rFonts w:ascii="Times New Roman"/>
          <w:szCs w:val="21"/>
          <w:lang w:val="de-DE"/>
        </w:rPr>
        <w:t>计算时窗应选</w:t>
      </w:r>
      <w:proofErr w:type="gramEnd"/>
      <w:r>
        <w:rPr>
          <w:rFonts w:ascii="Times New Roman"/>
          <w:szCs w:val="21"/>
          <w:lang w:val="de-DE"/>
        </w:rPr>
        <w:t>在反射波品质较好、构造相对简单的反射层段上，剩余静校正后的剖面质量应不低于剩余静校正前的剖面质量；</w:t>
      </w:r>
    </w:p>
    <w:p w14:paraId="70E4B66B" w14:textId="77777777" w:rsidR="001350DD" w:rsidRDefault="006E2BAA" w:rsidP="008B6C2A">
      <w:pPr>
        <w:pStyle w:val="afff6"/>
        <w:numPr>
          <w:ilvl w:val="0"/>
          <w:numId w:val="34"/>
        </w:numPr>
        <w:tabs>
          <w:tab w:val="clear" w:pos="4201"/>
          <w:tab w:val="center" w:pos="851"/>
        </w:tabs>
        <w:ind w:left="0" w:firstLine="420"/>
        <w:rPr>
          <w:rFonts w:ascii="Times New Roman"/>
          <w:szCs w:val="21"/>
          <w:lang w:val="de-DE"/>
        </w:rPr>
      </w:pPr>
      <w:r>
        <w:rPr>
          <w:rFonts w:ascii="Times New Roman" w:hint="eastAsia"/>
          <w:szCs w:val="21"/>
          <w:lang w:val="de-DE"/>
        </w:rPr>
        <w:t>转换波</w:t>
      </w:r>
      <w:r>
        <w:rPr>
          <w:rFonts w:ascii="Times New Roman"/>
          <w:szCs w:val="21"/>
          <w:lang w:val="de-DE"/>
        </w:rPr>
        <w:t>的剩余静校正</w:t>
      </w:r>
      <w:r w:rsidR="00445A3D">
        <w:rPr>
          <w:rFonts w:ascii="Times New Roman" w:hint="eastAsia"/>
          <w:szCs w:val="21"/>
          <w:lang w:val="de-DE"/>
        </w:rPr>
        <w:t>量的计算</w:t>
      </w:r>
      <w:r>
        <w:rPr>
          <w:rFonts w:ascii="Times New Roman"/>
          <w:szCs w:val="21"/>
          <w:lang w:val="de-DE"/>
        </w:rPr>
        <w:t>应分时窗进行。</w:t>
      </w:r>
    </w:p>
    <w:p w14:paraId="11370835" w14:textId="77777777" w:rsidR="001350DD" w:rsidRDefault="0074183F" w:rsidP="0074183F">
      <w:pPr>
        <w:pStyle w:val="3"/>
        <w:spacing w:beforeLines="0" w:afterLines="0"/>
        <w:ind w:rightChars="0" w:right="0" w:firstLineChars="0" w:firstLine="0"/>
        <w:rPr>
          <w:rFonts w:ascii="Times New Roman" w:hAnsi="Times New Roman"/>
        </w:rPr>
      </w:pPr>
      <w:bookmarkStart w:id="542" w:name="_Toc81469830"/>
      <w:r>
        <w:rPr>
          <w:rFonts w:ascii="Times New Roman" w:hAnsi="Times New Roman" w:hint="eastAsia"/>
        </w:rPr>
        <w:t>5.6.</w:t>
      </w:r>
      <w:r w:rsidR="008F40E4">
        <w:rPr>
          <w:rFonts w:ascii="Times New Roman" w:hAnsi="Times New Roman" w:hint="eastAsia"/>
        </w:rPr>
        <w:t>8</w:t>
      </w:r>
      <w:r w:rsidR="006E2BAA">
        <w:rPr>
          <w:rFonts w:ascii="Times New Roman" w:hAnsi="Times New Roman"/>
        </w:rPr>
        <w:t>反褶积（含</w:t>
      </w:r>
      <w:r w:rsidR="006E2BAA">
        <w:rPr>
          <w:rFonts w:ascii="Times New Roman" w:hAnsi="Times New Roman"/>
        </w:rPr>
        <w:t>Q</w:t>
      </w:r>
      <w:r w:rsidR="006E2BAA">
        <w:rPr>
          <w:rFonts w:ascii="Times New Roman" w:hAnsi="Times New Roman"/>
        </w:rPr>
        <w:t>补偿）</w:t>
      </w:r>
      <w:bookmarkEnd w:id="542"/>
    </w:p>
    <w:p w14:paraId="07428AEF" w14:textId="77777777" w:rsidR="001350DD" w:rsidRDefault="006E2BAA" w:rsidP="008B6C2A">
      <w:pPr>
        <w:pStyle w:val="afff6"/>
        <w:numPr>
          <w:ilvl w:val="0"/>
          <w:numId w:val="35"/>
        </w:numPr>
        <w:tabs>
          <w:tab w:val="clear" w:pos="4201"/>
          <w:tab w:val="center" w:pos="851"/>
        </w:tabs>
        <w:ind w:left="0" w:firstLine="420"/>
        <w:rPr>
          <w:rFonts w:ascii="Times New Roman"/>
          <w:szCs w:val="21"/>
          <w:lang w:val="de-DE"/>
        </w:rPr>
      </w:pPr>
      <w:r>
        <w:rPr>
          <w:rFonts w:ascii="Times New Roman"/>
          <w:szCs w:val="21"/>
          <w:lang w:val="de-DE"/>
        </w:rPr>
        <w:t>反褶积处理技术要求按照</w:t>
      </w:r>
      <w:r>
        <w:rPr>
          <w:rFonts w:ascii="Times New Roman"/>
          <w:szCs w:val="21"/>
          <w:lang w:val="de-DE"/>
        </w:rPr>
        <w:t>GB/T 33685</w:t>
      </w:r>
      <w:r w:rsidR="00914963">
        <w:rPr>
          <w:rFonts w:ascii="Times New Roman" w:hint="eastAsia"/>
          <w:szCs w:val="21"/>
          <w:lang w:val="de-DE"/>
        </w:rPr>
        <w:t>-2017</w:t>
      </w:r>
      <w:r>
        <w:rPr>
          <w:rFonts w:hint="eastAsia"/>
          <w:szCs w:val="21"/>
        </w:rPr>
        <w:t>和</w:t>
      </w:r>
      <w:r w:rsidRPr="0074183F">
        <w:rPr>
          <w:rFonts w:ascii="Times New Roman" w:hint="eastAsia"/>
          <w:szCs w:val="21"/>
          <w:lang w:val="de-DE"/>
        </w:rPr>
        <w:t>SY</w:t>
      </w:r>
      <w:r w:rsidR="00914963">
        <w:rPr>
          <w:rFonts w:ascii="Times New Roman" w:hint="eastAsia"/>
          <w:szCs w:val="21"/>
          <w:lang w:val="de-DE"/>
        </w:rPr>
        <w:t>/</w:t>
      </w:r>
      <w:r w:rsidRPr="0074183F">
        <w:rPr>
          <w:rFonts w:ascii="Times New Roman" w:hint="eastAsia"/>
          <w:szCs w:val="21"/>
          <w:lang w:val="de-DE"/>
        </w:rPr>
        <w:t>T 7003-2014</w:t>
      </w:r>
      <w:r>
        <w:rPr>
          <w:rFonts w:ascii="Times New Roman"/>
          <w:szCs w:val="21"/>
          <w:lang w:val="de-DE"/>
        </w:rPr>
        <w:t>中的规定执行。</w:t>
      </w:r>
    </w:p>
    <w:p w14:paraId="1ED8B6B6" w14:textId="77777777" w:rsidR="001350DD" w:rsidRDefault="006E2BAA" w:rsidP="008B6C2A">
      <w:pPr>
        <w:pStyle w:val="afff6"/>
        <w:numPr>
          <w:ilvl w:val="0"/>
          <w:numId w:val="35"/>
        </w:numPr>
        <w:tabs>
          <w:tab w:val="clear" w:pos="4201"/>
          <w:tab w:val="center" w:pos="851"/>
        </w:tabs>
        <w:ind w:left="0" w:firstLine="420"/>
        <w:rPr>
          <w:rFonts w:ascii="Times New Roman"/>
          <w:szCs w:val="21"/>
          <w:lang w:val="de-DE"/>
        </w:rPr>
      </w:pPr>
      <w:r>
        <w:rPr>
          <w:rFonts w:ascii="Times New Roman"/>
          <w:szCs w:val="21"/>
          <w:lang w:val="de-DE"/>
        </w:rPr>
        <w:t>不同模式</w:t>
      </w:r>
      <w:r>
        <w:rPr>
          <w:rFonts w:ascii="Times New Roman" w:hint="eastAsia"/>
          <w:szCs w:val="21"/>
          <w:lang w:val="de-DE"/>
        </w:rPr>
        <w:t>的</w:t>
      </w:r>
      <w:r>
        <w:rPr>
          <w:rFonts w:ascii="Times New Roman"/>
          <w:szCs w:val="21"/>
          <w:lang w:val="de-DE"/>
        </w:rPr>
        <w:t>横波应采用相同反褶积参数</w:t>
      </w:r>
      <w:r>
        <w:rPr>
          <w:rFonts w:ascii="Times New Roman" w:hint="eastAsia"/>
          <w:szCs w:val="21"/>
          <w:lang w:val="de-DE"/>
        </w:rPr>
        <w:t>，</w:t>
      </w:r>
      <w:r>
        <w:rPr>
          <w:rFonts w:ascii="Times New Roman"/>
          <w:szCs w:val="21"/>
          <w:lang w:val="de-DE"/>
        </w:rPr>
        <w:t>确保反褶积后快慢横波的</w:t>
      </w:r>
      <w:r>
        <w:rPr>
          <w:rFonts w:ascii="Times New Roman" w:hint="eastAsia"/>
          <w:szCs w:val="21"/>
          <w:lang w:val="de-DE"/>
        </w:rPr>
        <w:t>时差</w:t>
      </w:r>
      <w:r w:rsidR="00445A3D">
        <w:rPr>
          <w:rFonts w:ascii="Times New Roman" w:hint="eastAsia"/>
          <w:szCs w:val="21"/>
          <w:lang w:val="de-DE"/>
        </w:rPr>
        <w:t>（相位）</w:t>
      </w:r>
      <w:r>
        <w:rPr>
          <w:rFonts w:ascii="Times New Roman"/>
          <w:szCs w:val="21"/>
          <w:lang w:val="de-DE"/>
        </w:rPr>
        <w:t>关系不被破坏。</w:t>
      </w:r>
    </w:p>
    <w:p w14:paraId="7AE62D52" w14:textId="77777777" w:rsidR="001350DD" w:rsidRDefault="0074183F" w:rsidP="0074183F">
      <w:pPr>
        <w:pStyle w:val="3"/>
        <w:spacing w:beforeLines="0" w:afterLines="0"/>
        <w:ind w:rightChars="0" w:right="0" w:firstLineChars="0" w:firstLine="0"/>
        <w:rPr>
          <w:rFonts w:ascii="Times New Roman" w:hAnsi="Times New Roman"/>
        </w:rPr>
      </w:pPr>
      <w:bookmarkStart w:id="543" w:name="_Toc81469831"/>
      <w:r>
        <w:rPr>
          <w:rFonts w:ascii="Times New Roman" w:hAnsi="Times New Roman" w:hint="eastAsia"/>
        </w:rPr>
        <w:t>5.6.</w:t>
      </w:r>
      <w:r w:rsidR="008F40E4">
        <w:rPr>
          <w:rFonts w:ascii="Times New Roman" w:hAnsi="Times New Roman" w:hint="eastAsia"/>
        </w:rPr>
        <w:t>9</w:t>
      </w:r>
      <w:r w:rsidR="006E2BAA">
        <w:rPr>
          <w:rFonts w:ascii="Times New Roman" w:hAnsi="Times New Roman"/>
        </w:rPr>
        <w:t>共转换点道集抽取</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3"/>
    </w:p>
    <w:p w14:paraId="6B658E62" w14:textId="77777777" w:rsidR="001350DD" w:rsidRPr="0055693E" w:rsidRDefault="006E2BAA" w:rsidP="0055693E">
      <w:pPr>
        <w:pStyle w:val="afff6"/>
        <w:rPr>
          <w:rFonts w:ascii="Times New Roman"/>
        </w:rPr>
      </w:pPr>
      <w:r w:rsidRPr="0055693E">
        <w:rPr>
          <w:rFonts w:ascii="Times New Roman"/>
        </w:rPr>
        <w:t>对比分析不同共转换点道集抽取方法的效果，选取合适的共转换点</w:t>
      </w:r>
      <w:r w:rsidRPr="0055693E">
        <w:rPr>
          <w:rFonts w:ascii="Times New Roman" w:hint="eastAsia"/>
        </w:rPr>
        <w:t>道集</w:t>
      </w:r>
      <w:r w:rsidRPr="0055693E">
        <w:rPr>
          <w:rFonts w:ascii="Times New Roman"/>
        </w:rPr>
        <w:t>抽取方法；纵横波速度比改变时应重新抽取共转换点道集。</w:t>
      </w:r>
    </w:p>
    <w:p w14:paraId="32143F83" w14:textId="77777777" w:rsidR="001350DD" w:rsidRDefault="006E2BAA" w:rsidP="008B6C2A">
      <w:pPr>
        <w:pStyle w:val="afff6"/>
        <w:numPr>
          <w:ilvl w:val="0"/>
          <w:numId w:val="60"/>
        </w:numPr>
        <w:tabs>
          <w:tab w:val="clear" w:pos="4201"/>
          <w:tab w:val="center" w:pos="851"/>
        </w:tabs>
        <w:ind w:left="0" w:firstLine="420"/>
        <w:rPr>
          <w:rFonts w:ascii="Times New Roman"/>
          <w:szCs w:val="21"/>
          <w:lang w:val="de-DE"/>
        </w:rPr>
      </w:pPr>
      <w:r>
        <w:rPr>
          <w:rFonts w:ascii="Times New Roman"/>
          <w:szCs w:val="21"/>
          <w:lang w:val="de-DE"/>
        </w:rPr>
        <w:t>初始数据分析和模块参数测试时可抽取</w:t>
      </w:r>
      <w:r>
        <w:rPr>
          <w:rFonts w:ascii="Times New Roman"/>
          <w:szCs w:val="21"/>
          <w:lang w:val="de-DE"/>
        </w:rPr>
        <w:t>ACP</w:t>
      </w:r>
      <w:proofErr w:type="gramStart"/>
      <w:r>
        <w:rPr>
          <w:rFonts w:ascii="Times New Roman"/>
          <w:szCs w:val="21"/>
          <w:lang w:val="de-DE"/>
        </w:rPr>
        <w:t>道集进行初叠</w:t>
      </w:r>
      <w:proofErr w:type="gramEnd"/>
      <w:r w:rsidR="00445A3D">
        <w:rPr>
          <w:rFonts w:ascii="Times New Roman" w:hint="eastAsia"/>
          <w:szCs w:val="21"/>
          <w:lang w:val="de-DE"/>
        </w:rPr>
        <w:t>试验</w:t>
      </w:r>
      <w:r>
        <w:rPr>
          <w:rFonts w:ascii="Times New Roman"/>
          <w:szCs w:val="21"/>
          <w:lang w:val="de-DE"/>
        </w:rPr>
        <w:t>，并根据叠加效果确定不同深度、不同偏移距、不同方位的速度比变化；</w:t>
      </w:r>
    </w:p>
    <w:p w14:paraId="4DD54C72" w14:textId="77777777" w:rsidR="001350DD" w:rsidRDefault="006E2BAA" w:rsidP="008B6C2A">
      <w:pPr>
        <w:pStyle w:val="afff6"/>
        <w:numPr>
          <w:ilvl w:val="0"/>
          <w:numId w:val="60"/>
        </w:numPr>
        <w:tabs>
          <w:tab w:val="clear" w:pos="4201"/>
          <w:tab w:val="center" w:pos="851"/>
        </w:tabs>
        <w:ind w:left="0" w:firstLine="420"/>
        <w:rPr>
          <w:rFonts w:ascii="Times New Roman"/>
          <w:szCs w:val="21"/>
          <w:lang w:val="de-DE"/>
        </w:rPr>
      </w:pPr>
      <w:r>
        <w:rPr>
          <w:rFonts w:ascii="Times New Roman"/>
          <w:szCs w:val="21"/>
          <w:lang w:val="de-DE"/>
        </w:rPr>
        <w:t>正式数据处理时应使用时</w:t>
      </w:r>
      <w:r>
        <w:rPr>
          <w:rFonts w:ascii="Times New Roman"/>
          <w:szCs w:val="21"/>
          <w:lang w:val="de-DE"/>
        </w:rPr>
        <w:t>-</w:t>
      </w:r>
      <w:r>
        <w:rPr>
          <w:rFonts w:ascii="Times New Roman"/>
          <w:szCs w:val="21"/>
          <w:lang w:val="de-DE"/>
        </w:rPr>
        <w:t>空变速度比抽</w:t>
      </w:r>
      <w:r>
        <w:rPr>
          <w:rFonts w:ascii="Times New Roman"/>
          <w:szCs w:val="21"/>
          <w:lang w:val="de-DE"/>
        </w:rPr>
        <w:t>CCP</w:t>
      </w:r>
      <w:proofErr w:type="gramStart"/>
      <w:r>
        <w:rPr>
          <w:rFonts w:ascii="Times New Roman"/>
          <w:szCs w:val="21"/>
          <w:lang w:val="de-DE"/>
        </w:rPr>
        <w:t>道集方法</w:t>
      </w:r>
      <w:proofErr w:type="gramEnd"/>
      <w:r>
        <w:rPr>
          <w:rFonts w:ascii="Times New Roman"/>
          <w:szCs w:val="21"/>
          <w:lang w:val="de-DE"/>
        </w:rPr>
        <w:t>，并输出速度比谱；</w:t>
      </w:r>
    </w:p>
    <w:p w14:paraId="0AE292AD" w14:textId="77777777" w:rsidR="001350DD" w:rsidRDefault="006E2BAA" w:rsidP="008B6C2A">
      <w:pPr>
        <w:pStyle w:val="afff6"/>
        <w:numPr>
          <w:ilvl w:val="0"/>
          <w:numId w:val="60"/>
        </w:numPr>
        <w:tabs>
          <w:tab w:val="clear" w:pos="4201"/>
          <w:tab w:val="center" w:pos="851"/>
        </w:tabs>
        <w:ind w:left="0" w:firstLine="420"/>
        <w:rPr>
          <w:rFonts w:ascii="Times New Roman"/>
          <w:szCs w:val="21"/>
          <w:lang w:val="de-DE"/>
        </w:rPr>
      </w:pPr>
      <w:r>
        <w:rPr>
          <w:rFonts w:ascii="Times New Roman"/>
          <w:szCs w:val="21"/>
          <w:lang w:val="de-DE"/>
        </w:rPr>
        <w:t>当基准面起伏或地下反射目的层倾角大于</w:t>
      </w:r>
      <w:r>
        <w:rPr>
          <w:rFonts w:ascii="Times New Roman"/>
          <w:szCs w:val="21"/>
          <w:lang w:val="de-DE"/>
        </w:rPr>
        <w:t>5</w:t>
      </w:r>
      <w:r w:rsidR="002A7A87">
        <w:rPr>
          <w:rFonts w:ascii="Times New Roman" w:hint="eastAsia"/>
          <w:szCs w:val="21"/>
          <w:lang w:val="de-DE"/>
        </w:rPr>
        <w:t>°</w:t>
      </w:r>
      <w:r>
        <w:rPr>
          <w:rFonts w:ascii="Times New Roman"/>
          <w:szCs w:val="21"/>
          <w:lang w:val="de-DE"/>
        </w:rPr>
        <w:t>时，应使用倾角</w:t>
      </w:r>
      <w:r>
        <w:rPr>
          <w:rFonts w:ascii="Times New Roman"/>
          <w:szCs w:val="21"/>
          <w:lang w:val="de-DE"/>
        </w:rPr>
        <w:t>CCP</w:t>
      </w:r>
      <w:proofErr w:type="gramStart"/>
      <w:r>
        <w:rPr>
          <w:rFonts w:ascii="Times New Roman"/>
          <w:szCs w:val="21"/>
          <w:lang w:val="de-DE"/>
        </w:rPr>
        <w:t>抽道集</w:t>
      </w:r>
      <w:proofErr w:type="gramEnd"/>
      <w:r>
        <w:rPr>
          <w:rFonts w:ascii="Times New Roman"/>
          <w:szCs w:val="21"/>
          <w:lang w:val="de-DE"/>
        </w:rPr>
        <w:t>方法，并输出速度比谱。</w:t>
      </w:r>
    </w:p>
    <w:p w14:paraId="3121A17C" w14:textId="77777777" w:rsidR="001350DD" w:rsidRDefault="006E2BAA" w:rsidP="008B6C2A">
      <w:pPr>
        <w:pStyle w:val="afff6"/>
        <w:numPr>
          <w:ilvl w:val="0"/>
          <w:numId w:val="60"/>
        </w:numPr>
        <w:tabs>
          <w:tab w:val="clear" w:pos="4201"/>
          <w:tab w:val="center" w:pos="851"/>
        </w:tabs>
        <w:ind w:left="0" w:firstLine="420"/>
        <w:rPr>
          <w:rFonts w:ascii="Times New Roman"/>
          <w:szCs w:val="21"/>
          <w:lang w:val="de-DE"/>
        </w:rPr>
      </w:pPr>
      <w:r>
        <w:rPr>
          <w:rFonts w:ascii="Times New Roman"/>
          <w:szCs w:val="21"/>
          <w:lang w:val="de-DE"/>
        </w:rPr>
        <w:t>极其复杂的地表或地下构造条件时，应使用基于等效偏移距散射叠加的</w:t>
      </w:r>
      <w:r>
        <w:rPr>
          <w:rFonts w:ascii="Times New Roman"/>
          <w:szCs w:val="21"/>
          <w:lang w:val="de-DE"/>
        </w:rPr>
        <w:t>CCP</w:t>
      </w:r>
      <w:proofErr w:type="gramStart"/>
      <w:r>
        <w:rPr>
          <w:rFonts w:ascii="Times New Roman"/>
          <w:szCs w:val="21"/>
          <w:lang w:val="de-DE"/>
        </w:rPr>
        <w:t>抽道集</w:t>
      </w:r>
      <w:proofErr w:type="gramEnd"/>
      <w:r>
        <w:rPr>
          <w:rFonts w:ascii="Times New Roman"/>
          <w:szCs w:val="21"/>
          <w:lang w:val="de-DE"/>
        </w:rPr>
        <w:t>方法，以满足叠加成像的需要。</w:t>
      </w:r>
    </w:p>
    <w:p w14:paraId="723CD315" w14:textId="77777777" w:rsidR="001350DD" w:rsidRDefault="0074183F" w:rsidP="0074183F">
      <w:pPr>
        <w:pStyle w:val="3"/>
        <w:spacing w:beforeLines="0" w:afterLines="0"/>
        <w:ind w:rightChars="0" w:right="0" w:firstLineChars="0" w:firstLine="0"/>
        <w:rPr>
          <w:rFonts w:ascii="Times New Roman" w:hAnsi="Times New Roman"/>
        </w:rPr>
      </w:pPr>
      <w:bookmarkStart w:id="544" w:name="_Toc13840030"/>
      <w:bookmarkStart w:id="545" w:name="_Toc13840570"/>
      <w:bookmarkStart w:id="546" w:name="_Toc19548054"/>
      <w:bookmarkStart w:id="547" w:name="_Toc19548784"/>
      <w:bookmarkStart w:id="548" w:name="_Toc19549001"/>
      <w:bookmarkStart w:id="549" w:name="_Toc23751772"/>
      <w:bookmarkStart w:id="550" w:name="_Toc23949061"/>
      <w:bookmarkStart w:id="551" w:name="_Toc24120869"/>
      <w:bookmarkStart w:id="552" w:name="_Toc24121277"/>
      <w:bookmarkStart w:id="553" w:name="_Toc24485162"/>
      <w:bookmarkStart w:id="554" w:name="_Toc26435057"/>
      <w:bookmarkStart w:id="555" w:name="_Toc60838870"/>
      <w:bookmarkStart w:id="556" w:name="_Toc60841168"/>
      <w:bookmarkStart w:id="557" w:name="_Toc81469832"/>
      <w:r>
        <w:rPr>
          <w:rFonts w:ascii="Times New Roman" w:hAnsi="Times New Roman" w:hint="eastAsia"/>
        </w:rPr>
        <w:lastRenderedPageBreak/>
        <w:t>5.6.</w:t>
      </w:r>
      <w:r w:rsidR="008F40E4">
        <w:rPr>
          <w:rFonts w:ascii="Times New Roman" w:hAnsi="Times New Roman" w:hint="eastAsia"/>
        </w:rPr>
        <w:t>10</w:t>
      </w:r>
      <w:r w:rsidR="006E2BAA">
        <w:rPr>
          <w:rFonts w:ascii="Times New Roman" w:hAnsi="Times New Roman"/>
        </w:rPr>
        <w:t>叠加速度分析</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227ABFF2" w14:textId="77777777" w:rsidR="001350DD" w:rsidRPr="0055693E" w:rsidRDefault="006E2BAA" w:rsidP="0055693E">
      <w:pPr>
        <w:pStyle w:val="afff6"/>
        <w:rPr>
          <w:rFonts w:ascii="Times New Roman"/>
        </w:rPr>
      </w:pPr>
      <w:r w:rsidRPr="0055693E">
        <w:rPr>
          <w:rFonts w:ascii="Times New Roman"/>
        </w:rPr>
        <w:t>叠加速度分析一般</w:t>
      </w:r>
      <w:r w:rsidR="00F46D4F" w:rsidRPr="0055693E">
        <w:rPr>
          <w:rFonts w:ascii="Times New Roman" w:hint="eastAsia"/>
        </w:rPr>
        <w:t>应</w:t>
      </w:r>
      <w:r w:rsidRPr="0055693E">
        <w:rPr>
          <w:rFonts w:ascii="Times New Roman"/>
        </w:rPr>
        <w:t>遵循以下原则：</w:t>
      </w:r>
    </w:p>
    <w:p w14:paraId="5A226F5E" w14:textId="77777777" w:rsidR="001350DD" w:rsidRDefault="006E2BAA" w:rsidP="008B6C2A">
      <w:pPr>
        <w:pStyle w:val="afff6"/>
        <w:numPr>
          <w:ilvl w:val="0"/>
          <w:numId w:val="36"/>
        </w:numPr>
        <w:tabs>
          <w:tab w:val="clear" w:pos="4201"/>
          <w:tab w:val="center" w:pos="851"/>
        </w:tabs>
        <w:ind w:left="0" w:firstLine="420"/>
        <w:rPr>
          <w:rFonts w:ascii="Times New Roman"/>
          <w:szCs w:val="21"/>
          <w:lang w:val="de-DE"/>
        </w:rPr>
      </w:pPr>
      <w:r>
        <w:rPr>
          <w:rFonts w:ascii="Times New Roman"/>
          <w:szCs w:val="21"/>
          <w:lang w:val="de-DE"/>
        </w:rPr>
        <w:t>选择合理的速度分析点间隔，并根据地质构造情况合理增加速度分析点；</w:t>
      </w:r>
    </w:p>
    <w:p w14:paraId="76175BC9" w14:textId="77777777" w:rsidR="001350DD" w:rsidRDefault="006E2BAA" w:rsidP="008B6C2A">
      <w:pPr>
        <w:pStyle w:val="afff6"/>
        <w:numPr>
          <w:ilvl w:val="0"/>
          <w:numId w:val="36"/>
        </w:numPr>
        <w:tabs>
          <w:tab w:val="clear" w:pos="4201"/>
          <w:tab w:val="center" w:pos="851"/>
        </w:tabs>
        <w:ind w:left="0" w:firstLine="420"/>
        <w:rPr>
          <w:rFonts w:ascii="Times New Roman"/>
          <w:szCs w:val="21"/>
          <w:lang w:val="de-DE"/>
        </w:rPr>
      </w:pPr>
      <w:r>
        <w:rPr>
          <w:rFonts w:ascii="Times New Roman"/>
          <w:szCs w:val="21"/>
          <w:lang w:val="de-DE"/>
        </w:rPr>
        <w:t>通过试验选用合适的速度分析方法，进行纵横波速度比</w:t>
      </w:r>
      <w:r>
        <w:rPr>
          <w:rFonts w:ascii="Times New Roman" w:hint="eastAsia"/>
          <w:szCs w:val="21"/>
          <w:lang w:val="de-DE"/>
        </w:rPr>
        <w:t>或</w:t>
      </w:r>
      <w:r>
        <w:rPr>
          <w:rFonts w:ascii="Times New Roman"/>
          <w:szCs w:val="21"/>
          <w:lang w:val="de-DE"/>
        </w:rPr>
        <w:t>转换波</w:t>
      </w:r>
      <w:r>
        <w:rPr>
          <w:rFonts w:ascii="Times New Roman" w:hint="eastAsia"/>
          <w:szCs w:val="21"/>
          <w:lang w:val="de-DE"/>
        </w:rPr>
        <w:t>等效</w:t>
      </w:r>
      <w:r>
        <w:rPr>
          <w:rFonts w:ascii="Times New Roman"/>
          <w:szCs w:val="21"/>
          <w:lang w:val="de-DE"/>
        </w:rPr>
        <w:t>速度分析；当速度比和纵波速度未知时，</w:t>
      </w:r>
      <w:r>
        <w:rPr>
          <w:rFonts w:ascii="Times New Roman" w:hint="eastAsia"/>
          <w:szCs w:val="21"/>
          <w:lang w:val="de-DE"/>
        </w:rPr>
        <w:t>应</w:t>
      </w:r>
      <w:r>
        <w:rPr>
          <w:rFonts w:ascii="Times New Roman"/>
          <w:szCs w:val="21"/>
          <w:lang w:val="de-DE"/>
        </w:rPr>
        <w:t>使用等效</w:t>
      </w:r>
      <w:r>
        <w:rPr>
          <w:rFonts w:ascii="Times New Roman"/>
          <w:szCs w:val="21"/>
          <w:lang w:val="de-DE"/>
        </w:rPr>
        <w:t>C</w:t>
      </w:r>
      <w:r>
        <w:rPr>
          <w:rFonts w:ascii="Times New Roman"/>
          <w:szCs w:val="21"/>
          <w:lang w:val="de-DE"/>
        </w:rPr>
        <w:t>波速度分析或基于等效偏移距的速度分析；</w:t>
      </w:r>
    </w:p>
    <w:p w14:paraId="79292AC6" w14:textId="77777777" w:rsidR="001350DD" w:rsidRDefault="006E2BAA" w:rsidP="008B6C2A">
      <w:pPr>
        <w:pStyle w:val="afff6"/>
        <w:numPr>
          <w:ilvl w:val="0"/>
          <w:numId w:val="36"/>
        </w:numPr>
        <w:tabs>
          <w:tab w:val="clear" w:pos="4201"/>
          <w:tab w:val="center" w:pos="851"/>
        </w:tabs>
        <w:ind w:left="0" w:firstLine="420"/>
        <w:rPr>
          <w:rFonts w:ascii="Times New Roman"/>
          <w:szCs w:val="21"/>
          <w:lang w:val="de-DE"/>
        </w:rPr>
      </w:pPr>
      <w:r>
        <w:rPr>
          <w:rFonts w:ascii="Times New Roman"/>
          <w:szCs w:val="21"/>
          <w:lang w:val="de-DE"/>
        </w:rPr>
        <w:t>对于低信噪比</w:t>
      </w:r>
      <w:r w:rsidR="00D929FA">
        <w:rPr>
          <w:rFonts w:ascii="Times New Roman"/>
          <w:szCs w:val="21"/>
          <w:lang w:val="de-DE"/>
        </w:rPr>
        <w:t>数据</w:t>
      </w:r>
      <w:r>
        <w:rPr>
          <w:rFonts w:ascii="Times New Roman"/>
          <w:szCs w:val="21"/>
          <w:lang w:val="de-DE"/>
        </w:rPr>
        <w:t>，结合常速度比和常速度扫描，确定纵横波速度比或转换波速度；</w:t>
      </w:r>
    </w:p>
    <w:p w14:paraId="3B5AD867" w14:textId="77777777" w:rsidR="001350DD" w:rsidRDefault="006E2BAA" w:rsidP="008B6C2A">
      <w:pPr>
        <w:pStyle w:val="afff6"/>
        <w:numPr>
          <w:ilvl w:val="0"/>
          <w:numId w:val="36"/>
        </w:numPr>
        <w:tabs>
          <w:tab w:val="clear" w:pos="4201"/>
          <w:tab w:val="center" w:pos="851"/>
        </w:tabs>
        <w:ind w:left="0" w:firstLine="420"/>
        <w:rPr>
          <w:rFonts w:ascii="Times New Roman"/>
          <w:szCs w:val="21"/>
          <w:lang w:val="de-DE"/>
        </w:rPr>
      </w:pPr>
      <w:r>
        <w:rPr>
          <w:rFonts w:ascii="Times New Roman"/>
          <w:szCs w:val="21"/>
          <w:lang w:val="de-DE"/>
        </w:rPr>
        <w:t>显示纵横波速度比、转换波速度剖面、动校正后的</w:t>
      </w:r>
      <w:r>
        <w:rPr>
          <w:rFonts w:ascii="Times New Roman"/>
          <w:szCs w:val="21"/>
          <w:lang w:val="de-DE"/>
        </w:rPr>
        <w:t>CCP</w:t>
      </w:r>
      <w:proofErr w:type="gramStart"/>
      <w:r>
        <w:rPr>
          <w:rFonts w:ascii="Times New Roman"/>
          <w:szCs w:val="21"/>
          <w:lang w:val="de-DE"/>
        </w:rPr>
        <w:t>道集和</w:t>
      </w:r>
      <w:proofErr w:type="gramEnd"/>
      <w:r>
        <w:rPr>
          <w:rFonts w:ascii="Times New Roman"/>
          <w:szCs w:val="21"/>
          <w:lang w:val="de-DE"/>
        </w:rPr>
        <w:t>叠加剖面，检查和修改纵横波速度比或转换波速度；</w:t>
      </w:r>
    </w:p>
    <w:p w14:paraId="272CC59B" w14:textId="77777777" w:rsidR="001350DD" w:rsidRDefault="006E2BAA" w:rsidP="008B6C2A">
      <w:pPr>
        <w:pStyle w:val="afff6"/>
        <w:numPr>
          <w:ilvl w:val="0"/>
          <w:numId w:val="36"/>
        </w:numPr>
        <w:tabs>
          <w:tab w:val="clear" w:pos="4201"/>
          <w:tab w:val="center" w:pos="851"/>
        </w:tabs>
        <w:ind w:left="0" w:firstLine="420"/>
        <w:rPr>
          <w:rFonts w:ascii="Times New Roman"/>
          <w:szCs w:val="21"/>
          <w:lang w:val="de-DE"/>
        </w:rPr>
      </w:pPr>
      <w:r>
        <w:rPr>
          <w:rFonts w:ascii="Times New Roman" w:hint="eastAsia"/>
          <w:szCs w:val="21"/>
          <w:lang w:val="de-DE"/>
        </w:rPr>
        <w:t>纵横波速度比模型</w:t>
      </w:r>
      <w:r>
        <w:rPr>
          <w:rFonts w:ascii="Times New Roman"/>
          <w:szCs w:val="21"/>
          <w:lang w:val="de-DE"/>
        </w:rPr>
        <w:t>应</w:t>
      </w:r>
      <w:proofErr w:type="gramStart"/>
      <w:r>
        <w:rPr>
          <w:rFonts w:ascii="Times New Roman"/>
          <w:szCs w:val="21"/>
          <w:lang w:val="de-DE"/>
        </w:rPr>
        <w:t>使得</w:t>
      </w:r>
      <w:r w:rsidR="00445A3D">
        <w:rPr>
          <w:rFonts w:ascii="Times New Roman" w:hint="eastAsia"/>
          <w:szCs w:val="21"/>
          <w:lang w:val="de-DE"/>
        </w:rPr>
        <w:t>纯</w:t>
      </w:r>
      <w:r>
        <w:rPr>
          <w:rFonts w:ascii="Times New Roman"/>
          <w:szCs w:val="21"/>
          <w:lang w:val="de-DE"/>
        </w:rPr>
        <w:t>波与</w:t>
      </w:r>
      <w:proofErr w:type="gramEnd"/>
      <w:r>
        <w:rPr>
          <w:rFonts w:ascii="Times New Roman"/>
          <w:szCs w:val="21"/>
          <w:lang w:val="de-DE"/>
        </w:rPr>
        <w:t>转换波在</w:t>
      </w:r>
      <w:r w:rsidR="00445A3D">
        <w:rPr>
          <w:rFonts w:ascii="Times New Roman" w:hint="eastAsia"/>
          <w:szCs w:val="21"/>
          <w:lang w:val="de-DE"/>
        </w:rPr>
        <w:t>在反射</w:t>
      </w:r>
      <w:r>
        <w:rPr>
          <w:rFonts w:ascii="Times New Roman"/>
          <w:szCs w:val="21"/>
          <w:lang w:val="de-DE"/>
        </w:rPr>
        <w:t>层位</w:t>
      </w:r>
      <w:r>
        <w:rPr>
          <w:rFonts w:ascii="Times New Roman" w:hint="eastAsia"/>
          <w:szCs w:val="21"/>
          <w:lang w:val="de-DE"/>
        </w:rPr>
        <w:t>拉伸</w:t>
      </w:r>
      <w:r>
        <w:rPr>
          <w:rFonts w:ascii="Times New Roman"/>
          <w:szCs w:val="21"/>
          <w:lang w:val="de-DE"/>
        </w:rPr>
        <w:t>或者压缩匹配时</w:t>
      </w:r>
      <w:r>
        <w:rPr>
          <w:rFonts w:ascii="Times New Roman" w:hint="eastAsia"/>
          <w:szCs w:val="21"/>
          <w:lang w:val="de-DE"/>
        </w:rPr>
        <w:t>，主要</w:t>
      </w:r>
      <w:r>
        <w:rPr>
          <w:rFonts w:ascii="Times New Roman"/>
          <w:szCs w:val="21"/>
          <w:lang w:val="de-DE"/>
        </w:rPr>
        <w:t>地震层位</w:t>
      </w:r>
      <w:r>
        <w:rPr>
          <w:rFonts w:ascii="Times New Roman" w:hint="eastAsia"/>
          <w:szCs w:val="21"/>
          <w:lang w:val="de-DE"/>
        </w:rPr>
        <w:t>匹配</w:t>
      </w:r>
      <w:r>
        <w:rPr>
          <w:rFonts w:ascii="Times New Roman"/>
          <w:szCs w:val="21"/>
          <w:lang w:val="de-DE"/>
        </w:rPr>
        <w:t>良好</w:t>
      </w:r>
      <w:r>
        <w:rPr>
          <w:rFonts w:ascii="Times New Roman" w:hint="eastAsia"/>
          <w:szCs w:val="21"/>
          <w:lang w:val="de-DE"/>
        </w:rPr>
        <w:t>，</w:t>
      </w:r>
      <w:r>
        <w:rPr>
          <w:rFonts w:ascii="Times New Roman"/>
          <w:szCs w:val="21"/>
          <w:lang w:val="de-DE"/>
        </w:rPr>
        <w:t>没有波型畸变现象；</w:t>
      </w:r>
    </w:p>
    <w:p w14:paraId="7BA58B25" w14:textId="77777777" w:rsidR="001350DD" w:rsidRDefault="006E2BAA" w:rsidP="008B6C2A">
      <w:pPr>
        <w:pStyle w:val="afff6"/>
        <w:numPr>
          <w:ilvl w:val="0"/>
          <w:numId w:val="36"/>
        </w:numPr>
        <w:tabs>
          <w:tab w:val="clear" w:pos="4201"/>
          <w:tab w:val="center" w:pos="851"/>
        </w:tabs>
        <w:ind w:left="0" w:firstLine="420"/>
        <w:rPr>
          <w:rFonts w:ascii="Times New Roman"/>
          <w:szCs w:val="21"/>
          <w:lang w:val="de-DE"/>
        </w:rPr>
      </w:pPr>
      <w:r>
        <w:rPr>
          <w:rFonts w:ascii="Times New Roman"/>
          <w:szCs w:val="21"/>
          <w:lang w:val="de-DE"/>
        </w:rPr>
        <w:t>转换波速度分析应根据炮检距与深度的比值选择速度分析方法，当大炮检距深度比地震道同相轴校正</w:t>
      </w:r>
      <w:proofErr w:type="gramStart"/>
      <w:r>
        <w:rPr>
          <w:rFonts w:ascii="Times New Roman"/>
          <w:szCs w:val="21"/>
          <w:lang w:val="de-DE"/>
        </w:rPr>
        <w:t>不</w:t>
      </w:r>
      <w:proofErr w:type="gramEnd"/>
      <w:r>
        <w:rPr>
          <w:rFonts w:ascii="Times New Roman"/>
          <w:szCs w:val="21"/>
          <w:lang w:val="de-DE"/>
        </w:rPr>
        <w:t>平时，应考虑进行非双曲速度分析、高阶项速度分析</w:t>
      </w:r>
      <w:r w:rsidR="002A7A87">
        <w:rPr>
          <w:rFonts w:ascii="Times New Roman" w:hint="eastAsia"/>
          <w:szCs w:val="21"/>
          <w:lang w:val="de-DE"/>
        </w:rPr>
        <w:t>、</w:t>
      </w:r>
      <w:r>
        <w:rPr>
          <w:rFonts w:ascii="Times New Roman"/>
          <w:szCs w:val="21"/>
          <w:lang w:val="de-DE"/>
        </w:rPr>
        <w:t>地震各向异性速度分析</w:t>
      </w:r>
      <w:r w:rsidR="002A7A87">
        <w:rPr>
          <w:rFonts w:ascii="Times New Roman" w:hint="eastAsia"/>
          <w:szCs w:val="21"/>
          <w:lang w:val="de-DE"/>
        </w:rPr>
        <w:t>或其它有效的速度分析方法</w:t>
      </w:r>
      <w:r>
        <w:rPr>
          <w:rFonts w:ascii="Times New Roman"/>
          <w:szCs w:val="21"/>
          <w:lang w:val="de-DE"/>
        </w:rPr>
        <w:t>。</w:t>
      </w:r>
    </w:p>
    <w:p w14:paraId="18D8015B" w14:textId="77777777" w:rsidR="001350DD" w:rsidRDefault="0074183F" w:rsidP="0074183F">
      <w:pPr>
        <w:pStyle w:val="3"/>
        <w:spacing w:beforeLines="0" w:afterLines="0"/>
        <w:ind w:rightChars="0" w:right="0" w:firstLineChars="0" w:firstLine="0"/>
        <w:rPr>
          <w:rFonts w:ascii="Times New Roman" w:hAnsi="Times New Roman"/>
        </w:rPr>
      </w:pPr>
      <w:bookmarkStart w:id="558" w:name="_Toc13840031"/>
      <w:bookmarkStart w:id="559" w:name="_Toc13840571"/>
      <w:bookmarkStart w:id="560" w:name="_Toc19548055"/>
      <w:bookmarkStart w:id="561" w:name="_Toc19548785"/>
      <w:bookmarkStart w:id="562" w:name="_Toc19549002"/>
      <w:bookmarkStart w:id="563" w:name="_Toc23751773"/>
      <w:bookmarkStart w:id="564" w:name="_Toc23949062"/>
      <w:bookmarkStart w:id="565" w:name="_Toc24120870"/>
      <w:bookmarkStart w:id="566" w:name="_Toc24121278"/>
      <w:bookmarkStart w:id="567" w:name="_Toc24485163"/>
      <w:bookmarkStart w:id="568" w:name="_Toc26435058"/>
      <w:bookmarkStart w:id="569" w:name="_Toc60838871"/>
      <w:bookmarkStart w:id="570" w:name="_Toc60841169"/>
      <w:bookmarkStart w:id="571" w:name="_Toc81469833"/>
      <w:r>
        <w:rPr>
          <w:rFonts w:ascii="Times New Roman" w:hAnsi="Times New Roman" w:hint="eastAsia"/>
        </w:rPr>
        <w:t>5.6.1</w:t>
      </w:r>
      <w:r w:rsidR="008F40E4">
        <w:rPr>
          <w:rFonts w:ascii="Times New Roman" w:hAnsi="Times New Roman" w:hint="eastAsia"/>
        </w:rPr>
        <w:t>1</w:t>
      </w:r>
      <w:r w:rsidR="006E2BAA">
        <w:rPr>
          <w:rFonts w:ascii="Times New Roman" w:hAnsi="Times New Roman"/>
        </w:rPr>
        <w:t>共转换点道集动校正与叠加</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31B8BDBA" w14:textId="77777777" w:rsidR="001350DD" w:rsidRDefault="006E2BAA" w:rsidP="008B6C2A">
      <w:pPr>
        <w:pStyle w:val="afff6"/>
        <w:numPr>
          <w:ilvl w:val="0"/>
          <w:numId w:val="37"/>
        </w:numPr>
        <w:tabs>
          <w:tab w:val="clear" w:pos="4201"/>
          <w:tab w:val="center" w:pos="851"/>
        </w:tabs>
        <w:ind w:left="0" w:firstLine="420"/>
        <w:rPr>
          <w:rFonts w:ascii="Times New Roman"/>
          <w:szCs w:val="21"/>
          <w:lang w:val="de-DE"/>
        </w:rPr>
      </w:pPr>
      <w:r>
        <w:rPr>
          <w:rFonts w:ascii="Times New Roman"/>
          <w:szCs w:val="21"/>
          <w:lang w:val="de-DE"/>
        </w:rPr>
        <w:t>转换波动校正时，应根据目的层段炮检距与深度比值、地层各向异性等特征选用相应的动校正方法；</w:t>
      </w:r>
      <w:bookmarkStart w:id="572" w:name="OLE_LINK3"/>
      <w:bookmarkStart w:id="573" w:name="OLE_LINK4"/>
    </w:p>
    <w:p w14:paraId="17534EDB" w14:textId="77777777" w:rsidR="001350DD" w:rsidRDefault="006E2BAA" w:rsidP="008B6C2A">
      <w:pPr>
        <w:pStyle w:val="afff6"/>
        <w:numPr>
          <w:ilvl w:val="0"/>
          <w:numId w:val="37"/>
        </w:numPr>
        <w:tabs>
          <w:tab w:val="clear" w:pos="4201"/>
          <w:tab w:val="center" w:pos="851"/>
        </w:tabs>
        <w:ind w:left="0" w:firstLine="420"/>
        <w:rPr>
          <w:rFonts w:ascii="Times New Roman"/>
          <w:szCs w:val="21"/>
          <w:lang w:val="de-DE"/>
        </w:rPr>
      </w:pPr>
      <w:r>
        <w:rPr>
          <w:rFonts w:ascii="Times New Roman"/>
          <w:szCs w:val="21"/>
          <w:lang w:val="de-DE"/>
        </w:rPr>
        <w:t>同时应依据叠加效果优选切除参数，在</w:t>
      </w:r>
      <w:r>
        <w:rPr>
          <w:rFonts w:ascii="Times New Roman"/>
          <w:szCs w:val="21"/>
          <w:lang w:val="de-DE"/>
        </w:rPr>
        <w:t>CCP</w:t>
      </w:r>
      <w:r>
        <w:rPr>
          <w:rFonts w:ascii="Times New Roman"/>
          <w:szCs w:val="21"/>
          <w:lang w:val="de-DE"/>
        </w:rPr>
        <w:t>道集上切除因动校正产生的拉伸畸变部分；</w:t>
      </w:r>
    </w:p>
    <w:p w14:paraId="7204E991" w14:textId="77777777" w:rsidR="001350DD" w:rsidRDefault="006E2BAA" w:rsidP="008B6C2A">
      <w:pPr>
        <w:pStyle w:val="afff6"/>
        <w:numPr>
          <w:ilvl w:val="0"/>
          <w:numId w:val="37"/>
        </w:numPr>
        <w:tabs>
          <w:tab w:val="clear" w:pos="4201"/>
          <w:tab w:val="center" w:pos="851"/>
        </w:tabs>
        <w:ind w:left="0" w:firstLine="420"/>
        <w:rPr>
          <w:rFonts w:ascii="Times New Roman"/>
          <w:szCs w:val="21"/>
          <w:lang w:val="de-DE"/>
        </w:rPr>
      </w:pPr>
      <w:r>
        <w:rPr>
          <w:rFonts w:ascii="Times New Roman"/>
          <w:szCs w:val="21"/>
          <w:lang w:val="de-DE"/>
        </w:rPr>
        <w:t>当方位各向异性发育时，应在方位各向异性校正的基础上再进行动校正后的叠加。</w:t>
      </w:r>
      <w:bookmarkEnd w:id="572"/>
      <w:bookmarkEnd w:id="573"/>
    </w:p>
    <w:p w14:paraId="418160DA" w14:textId="77777777" w:rsidR="001350DD" w:rsidRDefault="006E2BAA" w:rsidP="0074183F">
      <w:pPr>
        <w:pStyle w:val="3"/>
        <w:spacing w:beforeLines="0" w:afterLines="0"/>
        <w:ind w:rightChars="0" w:right="0" w:firstLineChars="0" w:firstLine="0"/>
        <w:rPr>
          <w:rFonts w:ascii="Times New Roman" w:hAnsi="Times New Roman"/>
        </w:rPr>
      </w:pPr>
      <w:bookmarkStart w:id="574" w:name="_Toc13840034"/>
      <w:bookmarkStart w:id="575" w:name="_Toc13840574"/>
      <w:bookmarkStart w:id="576" w:name="_Toc19548058"/>
      <w:bookmarkStart w:id="577" w:name="_Toc19548788"/>
      <w:bookmarkStart w:id="578" w:name="_Toc19549005"/>
      <w:bookmarkStart w:id="579" w:name="_Toc23751776"/>
      <w:bookmarkStart w:id="580" w:name="_Toc23949065"/>
      <w:bookmarkStart w:id="581" w:name="_Toc24120873"/>
      <w:bookmarkStart w:id="582" w:name="_Toc24121281"/>
      <w:bookmarkStart w:id="583" w:name="_Toc24485166"/>
      <w:bookmarkStart w:id="584" w:name="_Toc26435061"/>
      <w:bookmarkStart w:id="585" w:name="_Toc60838872"/>
      <w:bookmarkStart w:id="586" w:name="_Toc60841170"/>
      <w:bookmarkStart w:id="587" w:name="_Toc81469834"/>
      <w:r>
        <w:rPr>
          <w:rFonts w:ascii="Times New Roman" w:hAnsi="Times New Roman"/>
        </w:rPr>
        <w:t>5.6.</w:t>
      </w:r>
      <w:r w:rsidR="0074183F">
        <w:rPr>
          <w:rFonts w:ascii="Times New Roman" w:hAnsi="Times New Roman" w:hint="eastAsia"/>
        </w:rPr>
        <w:t>1</w:t>
      </w:r>
      <w:r w:rsidR="008F40E4">
        <w:rPr>
          <w:rFonts w:ascii="Times New Roman" w:hAnsi="Times New Roman" w:hint="eastAsia"/>
        </w:rPr>
        <w:t>2</w:t>
      </w:r>
      <w:r>
        <w:rPr>
          <w:rFonts w:ascii="Times New Roman" w:hAnsi="Times New Roman"/>
        </w:rPr>
        <w:t xml:space="preserve"> </w:t>
      </w:r>
      <w:r>
        <w:rPr>
          <w:rFonts w:ascii="Times New Roman" w:hAnsi="Times New Roman"/>
        </w:rPr>
        <w:t>方位各向异性校正</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1B6D6ABB" w14:textId="77777777" w:rsidR="001350DD" w:rsidRPr="0055693E" w:rsidRDefault="006E2BAA" w:rsidP="0055693E">
      <w:pPr>
        <w:pStyle w:val="afff6"/>
        <w:rPr>
          <w:rFonts w:ascii="Times New Roman"/>
        </w:rPr>
      </w:pPr>
      <w:r w:rsidRPr="0055693E">
        <w:rPr>
          <w:rFonts w:ascii="Times New Roman"/>
        </w:rPr>
        <w:t>若</w:t>
      </w:r>
      <w:proofErr w:type="gramStart"/>
      <w:r w:rsidRPr="0055693E">
        <w:rPr>
          <w:rFonts w:ascii="Times New Roman"/>
        </w:rPr>
        <w:t>输入道集数据</w:t>
      </w:r>
      <w:proofErr w:type="gramEnd"/>
      <w:r w:rsidRPr="0055693E">
        <w:rPr>
          <w:rFonts w:ascii="Times New Roman"/>
        </w:rPr>
        <w:t>存在方位各向异性现象，</w:t>
      </w:r>
      <w:proofErr w:type="gramStart"/>
      <w:r w:rsidRPr="0055693E">
        <w:rPr>
          <w:rFonts w:ascii="Times New Roman"/>
        </w:rPr>
        <w:t>应对道集进行</w:t>
      </w:r>
      <w:proofErr w:type="gramEnd"/>
      <w:r w:rsidR="00445A3D" w:rsidRPr="0055693E">
        <w:rPr>
          <w:rFonts w:ascii="Times New Roman" w:hint="eastAsia"/>
        </w:rPr>
        <w:t>方位</w:t>
      </w:r>
      <w:r w:rsidRPr="0055693E">
        <w:rPr>
          <w:rFonts w:ascii="Times New Roman"/>
        </w:rPr>
        <w:t>各向异性校正处理；若存在多层方位各向异性现象，应由上而下采用层剥离方法逐层分析转换波方位各向异性和校正处理。</w:t>
      </w:r>
      <w:r w:rsidR="00A372B3" w:rsidRPr="00A372B3">
        <w:rPr>
          <w:rFonts w:ascii="Times New Roman" w:hint="eastAsia"/>
          <w:color w:val="FF0000"/>
        </w:rPr>
        <w:t>请芦俊补充几点必要的方位各向异性校正的步骤：</w:t>
      </w:r>
    </w:p>
    <w:p w14:paraId="4FA4521D" w14:textId="77777777" w:rsidR="001350DD" w:rsidRDefault="006E2BAA" w:rsidP="0074183F">
      <w:pPr>
        <w:pStyle w:val="3"/>
        <w:spacing w:beforeLines="0" w:afterLines="0"/>
        <w:ind w:rightChars="0" w:right="0" w:firstLineChars="0" w:firstLine="0"/>
        <w:rPr>
          <w:rFonts w:ascii="Times New Roman" w:hAnsi="Times New Roman"/>
        </w:rPr>
      </w:pPr>
      <w:bookmarkStart w:id="588" w:name="_Toc81469835"/>
      <w:bookmarkStart w:id="589" w:name="_Toc13840033"/>
      <w:bookmarkStart w:id="590" w:name="_Toc13840573"/>
      <w:bookmarkStart w:id="591" w:name="_Toc19548057"/>
      <w:bookmarkStart w:id="592" w:name="_Toc19548787"/>
      <w:bookmarkStart w:id="593" w:name="_Toc19549004"/>
      <w:bookmarkStart w:id="594" w:name="_Toc23751775"/>
      <w:bookmarkStart w:id="595" w:name="_Toc23949064"/>
      <w:bookmarkStart w:id="596" w:name="_Toc24120872"/>
      <w:bookmarkStart w:id="597" w:name="_Toc24121280"/>
      <w:bookmarkStart w:id="598" w:name="_Toc24485165"/>
      <w:bookmarkStart w:id="599" w:name="_Toc26435060"/>
      <w:bookmarkStart w:id="600" w:name="_Toc60838873"/>
      <w:bookmarkStart w:id="601" w:name="_Toc60841171"/>
      <w:r>
        <w:rPr>
          <w:rFonts w:ascii="Times New Roman" w:hAnsi="Times New Roman"/>
        </w:rPr>
        <w:t>5.6.</w:t>
      </w:r>
      <w:r w:rsidR="0074183F">
        <w:rPr>
          <w:rFonts w:ascii="Times New Roman" w:hAnsi="Times New Roman" w:hint="eastAsia"/>
        </w:rPr>
        <w:t>1</w:t>
      </w:r>
      <w:r w:rsidR="008F40E4">
        <w:rPr>
          <w:rFonts w:ascii="Times New Roman" w:hAnsi="Times New Roman" w:hint="eastAsia"/>
        </w:rPr>
        <w:t>3</w:t>
      </w:r>
      <w:r>
        <w:rPr>
          <w:rFonts w:ascii="Times New Roman" w:hAnsi="Times New Roman"/>
        </w:rPr>
        <w:t xml:space="preserve"> </w:t>
      </w:r>
      <w:r>
        <w:rPr>
          <w:rFonts w:ascii="Times New Roman" w:hAnsi="Times New Roman"/>
        </w:rPr>
        <w:t>高维插值</w:t>
      </w:r>
      <w:bookmarkEnd w:id="588"/>
    </w:p>
    <w:p w14:paraId="6DEEF5A1" w14:textId="77777777" w:rsidR="001350DD" w:rsidRPr="0055693E" w:rsidRDefault="006E2BAA" w:rsidP="0055693E">
      <w:pPr>
        <w:pStyle w:val="afff6"/>
        <w:rPr>
          <w:rFonts w:ascii="Times New Roman"/>
        </w:rPr>
      </w:pPr>
      <w:proofErr w:type="gramStart"/>
      <w:r w:rsidRPr="0055693E">
        <w:rPr>
          <w:rFonts w:ascii="Times New Roman"/>
        </w:rPr>
        <w:t>变观严重或缺失道</w:t>
      </w:r>
      <w:proofErr w:type="gramEnd"/>
      <w:r w:rsidRPr="0055693E">
        <w:rPr>
          <w:rFonts w:ascii="Times New Roman"/>
        </w:rPr>
        <w:t>较多的情况下，应进行</w:t>
      </w:r>
      <w:proofErr w:type="gramStart"/>
      <w:r w:rsidRPr="0055693E">
        <w:rPr>
          <w:rFonts w:ascii="Times New Roman"/>
        </w:rPr>
        <w:t>叠前的波场</w:t>
      </w:r>
      <w:proofErr w:type="gramEnd"/>
      <w:r w:rsidRPr="0055693E">
        <w:rPr>
          <w:rFonts w:ascii="Times New Roman"/>
        </w:rPr>
        <w:t>高维插值重建；在宽方位地震数据处理时更应如此；高维插值是同时对三个分量地震数据进行</w:t>
      </w:r>
      <w:proofErr w:type="gramStart"/>
      <w:r w:rsidRPr="0055693E">
        <w:rPr>
          <w:rFonts w:ascii="Times New Roman"/>
        </w:rPr>
        <w:t>矢量波场重建</w:t>
      </w:r>
      <w:proofErr w:type="gramEnd"/>
      <w:r w:rsidRPr="0055693E">
        <w:rPr>
          <w:rFonts w:ascii="Times New Roman"/>
        </w:rPr>
        <w:t>，重建后</w:t>
      </w:r>
      <w:proofErr w:type="gramStart"/>
      <w:r w:rsidRPr="0055693E">
        <w:rPr>
          <w:rFonts w:ascii="Times New Roman"/>
        </w:rPr>
        <w:t>的波场应</w:t>
      </w:r>
      <w:proofErr w:type="gramEnd"/>
      <w:r w:rsidRPr="0055693E">
        <w:rPr>
          <w:rFonts w:ascii="Times New Roman"/>
        </w:rPr>
        <w:t>与原波场具有一致的偏振特征。</w:t>
      </w:r>
    </w:p>
    <w:p w14:paraId="03520C31" w14:textId="77777777" w:rsidR="001350DD" w:rsidRDefault="006E2BAA" w:rsidP="0074183F">
      <w:pPr>
        <w:pStyle w:val="3"/>
        <w:spacing w:beforeLines="0" w:afterLines="0"/>
        <w:ind w:rightChars="0" w:right="0" w:firstLineChars="0" w:firstLine="0"/>
        <w:rPr>
          <w:rFonts w:ascii="Times New Roman" w:hAnsi="Times New Roman"/>
        </w:rPr>
      </w:pPr>
      <w:bookmarkStart w:id="602" w:name="_Toc81469836"/>
      <w:r>
        <w:rPr>
          <w:rFonts w:ascii="Times New Roman" w:hAnsi="Times New Roman"/>
        </w:rPr>
        <w:lastRenderedPageBreak/>
        <w:t>5.6.1</w:t>
      </w:r>
      <w:r w:rsidR="008F40E4">
        <w:rPr>
          <w:rFonts w:ascii="Times New Roman" w:hAnsi="Times New Roman" w:hint="eastAsia"/>
        </w:rPr>
        <w:t>4</w:t>
      </w:r>
      <w:r>
        <w:rPr>
          <w:rFonts w:ascii="Times New Roman" w:hAnsi="Times New Roman"/>
        </w:rPr>
        <w:t xml:space="preserve"> </w:t>
      </w:r>
      <w:r>
        <w:rPr>
          <w:rFonts w:ascii="Times New Roman" w:hAnsi="Times New Roman"/>
        </w:rPr>
        <w:t>偏移速度与各向异性参数建模</w:t>
      </w:r>
      <w:bookmarkEnd w:id="602"/>
    </w:p>
    <w:p w14:paraId="7DAA5A16" w14:textId="77777777" w:rsidR="001350DD" w:rsidRDefault="00A826B9" w:rsidP="008B6C2A">
      <w:pPr>
        <w:pStyle w:val="afff6"/>
        <w:numPr>
          <w:ilvl w:val="0"/>
          <w:numId w:val="61"/>
        </w:numPr>
        <w:tabs>
          <w:tab w:val="clear" w:pos="4201"/>
          <w:tab w:val="center" w:pos="851"/>
        </w:tabs>
        <w:ind w:left="0" w:firstLine="420"/>
        <w:rPr>
          <w:rFonts w:ascii="Times New Roman"/>
          <w:szCs w:val="21"/>
          <w:lang w:val="de-DE"/>
        </w:rPr>
      </w:pPr>
      <w:r>
        <w:rPr>
          <w:rFonts w:ascii="Times New Roman" w:hint="eastAsia"/>
          <w:szCs w:val="21"/>
          <w:lang w:val="de-DE"/>
        </w:rPr>
        <w:t>采</w:t>
      </w:r>
      <w:r w:rsidR="006E2BAA">
        <w:rPr>
          <w:rFonts w:ascii="Times New Roman"/>
          <w:szCs w:val="21"/>
          <w:lang w:val="de-DE"/>
        </w:rPr>
        <w:t>用</w:t>
      </w:r>
      <w:proofErr w:type="gramStart"/>
      <w:r w:rsidR="006E2BAA">
        <w:rPr>
          <w:rFonts w:ascii="Times New Roman" w:hint="eastAsia"/>
          <w:szCs w:val="21"/>
          <w:lang w:val="de-DE"/>
        </w:rPr>
        <w:t>成像道集的</w:t>
      </w:r>
      <w:proofErr w:type="gramEnd"/>
      <w:r w:rsidR="006E2BAA">
        <w:rPr>
          <w:rFonts w:ascii="Times New Roman"/>
          <w:szCs w:val="21"/>
          <w:lang w:val="de-DE"/>
        </w:rPr>
        <w:t>速度分析或者剩余曲率分析</w:t>
      </w:r>
      <w:proofErr w:type="gramStart"/>
      <w:r w:rsidR="006E2BAA">
        <w:rPr>
          <w:rFonts w:ascii="Times New Roman"/>
          <w:szCs w:val="21"/>
          <w:lang w:val="de-DE"/>
        </w:rPr>
        <w:t>建立叠前时间</w:t>
      </w:r>
      <w:proofErr w:type="gramEnd"/>
      <w:r w:rsidR="006E2BAA">
        <w:rPr>
          <w:rFonts w:ascii="Times New Roman" w:hint="eastAsia"/>
          <w:szCs w:val="21"/>
          <w:lang w:val="de-DE"/>
        </w:rPr>
        <w:t>偏移</w:t>
      </w:r>
      <w:r w:rsidR="006E2BAA">
        <w:rPr>
          <w:rFonts w:ascii="Times New Roman"/>
          <w:szCs w:val="21"/>
          <w:lang w:val="de-DE"/>
        </w:rPr>
        <w:t>和深度</w:t>
      </w:r>
      <w:r w:rsidR="006E2BAA">
        <w:rPr>
          <w:rFonts w:ascii="Times New Roman" w:hint="eastAsia"/>
          <w:szCs w:val="21"/>
          <w:lang w:val="de-DE"/>
        </w:rPr>
        <w:t>偏移</w:t>
      </w:r>
      <w:r w:rsidR="006E2BAA">
        <w:rPr>
          <w:rFonts w:ascii="Times New Roman"/>
          <w:szCs w:val="21"/>
          <w:lang w:val="de-DE"/>
        </w:rPr>
        <w:t>的多波速度场；有条件的情况下</w:t>
      </w:r>
      <w:r w:rsidR="006E2BAA">
        <w:rPr>
          <w:rFonts w:ascii="Times New Roman" w:hint="eastAsia"/>
          <w:szCs w:val="21"/>
          <w:lang w:val="de-DE"/>
        </w:rPr>
        <w:t>，</w:t>
      </w:r>
      <w:r w:rsidR="006E2BAA">
        <w:rPr>
          <w:rFonts w:ascii="Times New Roman"/>
          <w:szCs w:val="21"/>
          <w:lang w:val="de-DE"/>
        </w:rPr>
        <w:t>可采用</w:t>
      </w:r>
      <w:r w:rsidR="006E2BAA">
        <w:rPr>
          <w:rFonts w:ascii="Times New Roman" w:hint="eastAsia"/>
          <w:szCs w:val="21"/>
          <w:lang w:val="de-DE"/>
        </w:rPr>
        <w:t>层位与</w:t>
      </w:r>
      <w:proofErr w:type="gramStart"/>
      <w:r w:rsidR="006E2BAA">
        <w:rPr>
          <w:rFonts w:ascii="Times New Roman"/>
          <w:szCs w:val="21"/>
          <w:lang w:val="de-DE"/>
        </w:rPr>
        <w:t>井数据</w:t>
      </w:r>
      <w:proofErr w:type="gramEnd"/>
      <w:r w:rsidR="006E2BAA">
        <w:rPr>
          <w:rFonts w:ascii="Times New Roman"/>
          <w:szCs w:val="21"/>
          <w:lang w:val="de-DE"/>
        </w:rPr>
        <w:t>的约束建立精细的速度场；</w:t>
      </w:r>
    </w:p>
    <w:p w14:paraId="0B4EF73B" w14:textId="77777777" w:rsidR="001350DD" w:rsidRDefault="006E2BAA" w:rsidP="008B6C2A">
      <w:pPr>
        <w:pStyle w:val="afff6"/>
        <w:numPr>
          <w:ilvl w:val="0"/>
          <w:numId w:val="61"/>
        </w:numPr>
        <w:tabs>
          <w:tab w:val="clear" w:pos="4201"/>
          <w:tab w:val="center" w:pos="851"/>
        </w:tabs>
        <w:ind w:left="0" w:firstLine="420"/>
        <w:rPr>
          <w:rFonts w:ascii="Times New Roman"/>
          <w:szCs w:val="21"/>
          <w:lang w:val="de-DE"/>
        </w:rPr>
      </w:pPr>
      <w:r>
        <w:rPr>
          <w:rFonts w:ascii="Times New Roman"/>
          <w:szCs w:val="21"/>
          <w:lang w:val="de-DE"/>
        </w:rPr>
        <w:t>各向异性参数建模</w:t>
      </w:r>
      <w:r>
        <w:rPr>
          <w:rFonts w:ascii="Times New Roman" w:hint="eastAsia"/>
          <w:szCs w:val="21"/>
          <w:lang w:val="de-DE"/>
        </w:rPr>
        <w:t>，</w:t>
      </w:r>
      <w:r>
        <w:rPr>
          <w:rFonts w:ascii="Times New Roman"/>
          <w:szCs w:val="21"/>
          <w:lang w:val="de-DE"/>
        </w:rPr>
        <w:t>综合利用</w:t>
      </w:r>
      <w:proofErr w:type="gramStart"/>
      <w:r>
        <w:rPr>
          <w:rFonts w:ascii="Times New Roman"/>
          <w:szCs w:val="21"/>
          <w:lang w:val="de-DE"/>
        </w:rPr>
        <w:t>各向异性动校和</w:t>
      </w:r>
      <w:proofErr w:type="gramEnd"/>
      <w:r>
        <w:rPr>
          <w:rFonts w:ascii="Times New Roman"/>
          <w:szCs w:val="21"/>
          <w:lang w:val="de-DE"/>
        </w:rPr>
        <w:t>方位各向异性校正获得的各向异性参数</w:t>
      </w:r>
      <w:r>
        <w:rPr>
          <w:rFonts w:ascii="Times New Roman" w:hint="eastAsia"/>
          <w:szCs w:val="21"/>
          <w:lang w:val="de-DE"/>
        </w:rPr>
        <w:t>建模；</w:t>
      </w:r>
      <w:r>
        <w:rPr>
          <w:rFonts w:ascii="Times New Roman"/>
          <w:szCs w:val="21"/>
          <w:lang w:val="de-DE"/>
        </w:rPr>
        <w:t>有条件情况下</w:t>
      </w:r>
      <w:r>
        <w:rPr>
          <w:rFonts w:ascii="Times New Roman" w:hint="eastAsia"/>
          <w:szCs w:val="21"/>
          <w:lang w:val="de-DE"/>
        </w:rPr>
        <w:t>，</w:t>
      </w:r>
      <w:r>
        <w:rPr>
          <w:rFonts w:ascii="Times New Roman"/>
          <w:szCs w:val="21"/>
          <w:lang w:val="de-DE"/>
        </w:rPr>
        <w:t>应参考三分量</w:t>
      </w:r>
      <w:r>
        <w:rPr>
          <w:rFonts w:ascii="Times New Roman"/>
          <w:szCs w:val="21"/>
          <w:lang w:val="de-DE"/>
        </w:rPr>
        <w:t>VSP</w:t>
      </w:r>
      <w:r>
        <w:rPr>
          <w:rFonts w:ascii="Times New Roman"/>
          <w:szCs w:val="21"/>
          <w:lang w:val="de-DE"/>
        </w:rPr>
        <w:t>、岩石物理实验、横波偶极子测井提供的各向异性参数模型。</w:t>
      </w:r>
    </w:p>
    <w:p w14:paraId="6F6F58F0" w14:textId="77777777" w:rsidR="001350DD" w:rsidRDefault="006E2BAA" w:rsidP="0074183F">
      <w:pPr>
        <w:pStyle w:val="3"/>
        <w:spacing w:beforeLines="0" w:afterLines="0"/>
        <w:ind w:rightChars="0" w:right="0" w:firstLineChars="0" w:firstLine="0"/>
        <w:rPr>
          <w:rFonts w:ascii="Times New Roman" w:hAnsi="Times New Roman"/>
        </w:rPr>
      </w:pPr>
      <w:bookmarkStart w:id="603" w:name="_Toc81469837"/>
      <w:r>
        <w:rPr>
          <w:rFonts w:ascii="Times New Roman" w:hAnsi="Times New Roman"/>
        </w:rPr>
        <w:t>5.6.1</w:t>
      </w:r>
      <w:r w:rsidR="008F40E4">
        <w:rPr>
          <w:rFonts w:ascii="Times New Roman" w:hAnsi="Times New Roman" w:hint="eastAsia"/>
        </w:rPr>
        <w:t>5</w:t>
      </w:r>
      <w:r>
        <w:rPr>
          <w:rFonts w:ascii="Times New Roman" w:hAnsi="Times New Roman"/>
        </w:rPr>
        <w:t>叠前时间偏移</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3"/>
    </w:p>
    <w:p w14:paraId="1DB3EC78" w14:textId="77777777" w:rsidR="001350DD" w:rsidRDefault="006E2BAA" w:rsidP="0055693E">
      <w:pPr>
        <w:pStyle w:val="afff6"/>
        <w:rPr>
          <w:rFonts w:ascii="Times New Roman"/>
        </w:rPr>
      </w:pPr>
      <w:r>
        <w:rPr>
          <w:rFonts w:ascii="Times New Roman"/>
        </w:rPr>
        <w:t>多波多分量地震数据</w:t>
      </w:r>
      <w:proofErr w:type="gramStart"/>
      <w:r>
        <w:rPr>
          <w:rFonts w:ascii="Times New Roman"/>
        </w:rPr>
        <w:t>的叠前时间</w:t>
      </w:r>
      <w:proofErr w:type="gramEnd"/>
      <w:r>
        <w:rPr>
          <w:rFonts w:ascii="Times New Roman"/>
        </w:rPr>
        <w:t>偏移处理</w:t>
      </w:r>
      <w:r>
        <w:rPr>
          <w:rFonts w:ascii="Times New Roman" w:hint="eastAsia"/>
        </w:rPr>
        <w:t>，</w:t>
      </w:r>
      <w:r>
        <w:rPr>
          <w:rFonts w:ascii="Times New Roman"/>
        </w:rPr>
        <w:t>按地下介质的速度各向异性发育程度</w:t>
      </w:r>
      <w:r>
        <w:rPr>
          <w:rFonts w:ascii="Times New Roman" w:hint="eastAsia"/>
        </w:rPr>
        <w:t>，</w:t>
      </w:r>
      <w:r>
        <w:rPr>
          <w:rFonts w:ascii="Times New Roman"/>
        </w:rPr>
        <w:t>分别采用各向同性或各向异性</w:t>
      </w:r>
      <w:proofErr w:type="gramStart"/>
      <w:r>
        <w:rPr>
          <w:rFonts w:ascii="Times New Roman"/>
        </w:rPr>
        <w:t>的叠前时间</w:t>
      </w:r>
      <w:proofErr w:type="gramEnd"/>
      <w:r>
        <w:rPr>
          <w:rFonts w:ascii="Times New Roman"/>
        </w:rPr>
        <w:t>偏移模块；当速度各向异性大于</w:t>
      </w:r>
      <w:r>
        <w:rPr>
          <w:rFonts w:ascii="Times New Roman"/>
        </w:rPr>
        <w:t>3%</w:t>
      </w:r>
      <w:r>
        <w:rPr>
          <w:rFonts w:ascii="Times New Roman"/>
        </w:rPr>
        <w:t>时，应在</w:t>
      </w:r>
      <w:proofErr w:type="gramStart"/>
      <w:r>
        <w:rPr>
          <w:rFonts w:ascii="Times New Roman"/>
        </w:rPr>
        <w:t>各向同性叠前时间</w:t>
      </w:r>
      <w:proofErr w:type="gramEnd"/>
      <w:r>
        <w:rPr>
          <w:rFonts w:ascii="Times New Roman"/>
        </w:rPr>
        <w:t>偏移的基础上进行</w:t>
      </w:r>
      <w:proofErr w:type="gramStart"/>
      <w:r>
        <w:rPr>
          <w:rFonts w:ascii="Times New Roman"/>
        </w:rPr>
        <w:t>各向异性叠前时间</w:t>
      </w:r>
      <w:proofErr w:type="gramEnd"/>
      <w:r>
        <w:rPr>
          <w:rFonts w:ascii="Times New Roman"/>
        </w:rPr>
        <w:t>偏移处理。</w:t>
      </w:r>
      <w:proofErr w:type="gramStart"/>
      <w:r>
        <w:rPr>
          <w:rFonts w:ascii="Times New Roman"/>
        </w:rPr>
        <w:t>叠前时间</w:t>
      </w:r>
      <w:proofErr w:type="gramEnd"/>
      <w:r>
        <w:rPr>
          <w:rFonts w:ascii="Times New Roman"/>
        </w:rPr>
        <w:t>偏移处理基本原则：</w:t>
      </w:r>
    </w:p>
    <w:p w14:paraId="1A83860C" w14:textId="77777777" w:rsidR="001350DD" w:rsidRDefault="006E2BAA" w:rsidP="008B6C2A">
      <w:pPr>
        <w:pStyle w:val="afff6"/>
        <w:numPr>
          <w:ilvl w:val="0"/>
          <w:numId w:val="38"/>
        </w:numPr>
        <w:tabs>
          <w:tab w:val="clear" w:pos="4201"/>
          <w:tab w:val="center" w:pos="851"/>
        </w:tabs>
        <w:ind w:left="0" w:firstLine="420"/>
        <w:rPr>
          <w:rFonts w:ascii="Times New Roman"/>
          <w:szCs w:val="21"/>
          <w:lang w:val="de-DE"/>
        </w:rPr>
      </w:pPr>
      <w:proofErr w:type="gramStart"/>
      <w:r>
        <w:rPr>
          <w:rFonts w:ascii="Times New Roman"/>
          <w:szCs w:val="21"/>
          <w:lang w:val="de-DE"/>
        </w:rPr>
        <w:t>输入道集数据</w:t>
      </w:r>
      <w:proofErr w:type="gramEnd"/>
      <w:r>
        <w:rPr>
          <w:rFonts w:ascii="Times New Roman"/>
          <w:szCs w:val="21"/>
          <w:lang w:val="de-DE"/>
        </w:rPr>
        <w:t>保持相对振幅关系，若噪声干扰严重，则需要进行叠前去</w:t>
      </w:r>
      <w:proofErr w:type="gramStart"/>
      <w:r>
        <w:rPr>
          <w:rFonts w:ascii="Times New Roman"/>
          <w:szCs w:val="21"/>
          <w:lang w:val="de-DE"/>
        </w:rPr>
        <w:t>噪</w:t>
      </w:r>
      <w:proofErr w:type="gramEnd"/>
      <w:r>
        <w:rPr>
          <w:rFonts w:ascii="Times New Roman"/>
          <w:szCs w:val="21"/>
          <w:lang w:val="de-DE"/>
        </w:rPr>
        <w:t>处理；</w:t>
      </w:r>
    </w:p>
    <w:p w14:paraId="42BA34A7" w14:textId="77777777" w:rsidR="001350DD" w:rsidRDefault="006E2BAA" w:rsidP="008B6C2A">
      <w:pPr>
        <w:pStyle w:val="afff6"/>
        <w:numPr>
          <w:ilvl w:val="0"/>
          <w:numId w:val="38"/>
        </w:numPr>
        <w:tabs>
          <w:tab w:val="clear" w:pos="4201"/>
          <w:tab w:val="center" w:pos="851"/>
        </w:tabs>
        <w:ind w:left="0" w:firstLine="420"/>
        <w:rPr>
          <w:rFonts w:ascii="Times New Roman"/>
          <w:szCs w:val="21"/>
          <w:lang w:val="de-DE"/>
        </w:rPr>
      </w:pPr>
      <w:proofErr w:type="gramStart"/>
      <w:r>
        <w:rPr>
          <w:rFonts w:ascii="Times New Roman"/>
          <w:szCs w:val="21"/>
          <w:lang w:val="de-DE"/>
        </w:rPr>
        <w:t>输入道集数据</w:t>
      </w:r>
      <w:proofErr w:type="gramEnd"/>
      <w:r>
        <w:rPr>
          <w:rFonts w:ascii="Times New Roman"/>
          <w:szCs w:val="21"/>
          <w:lang w:val="de-DE"/>
        </w:rPr>
        <w:t>具有相对均匀的覆盖次数和炮检距分布，否则应</w:t>
      </w:r>
      <w:proofErr w:type="gramStart"/>
      <w:r>
        <w:rPr>
          <w:rFonts w:ascii="Times New Roman"/>
          <w:szCs w:val="21"/>
          <w:lang w:val="de-DE"/>
        </w:rPr>
        <w:t>考虑叠前插值</w:t>
      </w:r>
      <w:proofErr w:type="gramEnd"/>
      <w:r>
        <w:rPr>
          <w:rFonts w:ascii="Times New Roman"/>
          <w:szCs w:val="21"/>
          <w:lang w:val="de-DE"/>
        </w:rPr>
        <w:t>处理；</w:t>
      </w:r>
    </w:p>
    <w:p w14:paraId="7C82D0A4" w14:textId="77777777" w:rsidR="001350DD" w:rsidRDefault="006E2BAA" w:rsidP="008B6C2A">
      <w:pPr>
        <w:pStyle w:val="afff6"/>
        <w:numPr>
          <w:ilvl w:val="0"/>
          <w:numId w:val="38"/>
        </w:numPr>
        <w:tabs>
          <w:tab w:val="clear" w:pos="4201"/>
          <w:tab w:val="center" w:pos="851"/>
        </w:tabs>
        <w:ind w:left="0" w:firstLine="420"/>
        <w:rPr>
          <w:rFonts w:ascii="Times New Roman"/>
          <w:szCs w:val="21"/>
          <w:lang w:val="de-DE"/>
        </w:rPr>
      </w:pPr>
      <w:r>
        <w:rPr>
          <w:rFonts w:ascii="Times New Roman"/>
          <w:szCs w:val="21"/>
          <w:lang w:val="de-DE"/>
        </w:rPr>
        <w:t>宽方位数据应采用</w:t>
      </w:r>
      <w:r>
        <w:rPr>
          <w:rFonts w:ascii="Times New Roman"/>
          <w:szCs w:val="21"/>
          <w:lang w:val="de-DE"/>
        </w:rPr>
        <w:t>OVT</w:t>
      </w:r>
      <w:r>
        <w:rPr>
          <w:rFonts w:ascii="Times New Roman"/>
          <w:szCs w:val="21"/>
          <w:lang w:val="de-DE"/>
        </w:rPr>
        <w:t>时间偏移处理，根据炮检方位分布的均匀性采用针对</w:t>
      </w:r>
      <w:r>
        <w:rPr>
          <w:rFonts w:ascii="Times New Roman" w:hint="eastAsia"/>
          <w:szCs w:val="21"/>
          <w:lang w:val="de-DE"/>
        </w:rPr>
        <w:t>性</w:t>
      </w:r>
      <w:r>
        <w:rPr>
          <w:rFonts w:ascii="Times New Roman"/>
          <w:szCs w:val="21"/>
          <w:lang w:val="de-DE"/>
        </w:rPr>
        <w:t>的叠前道集插值处理；</w:t>
      </w:r>
    </w:p>
    <w:p w14:paraId="418B2BF3" w14:textId="77777777" w:rsidR="001350DD" w:rsidRDefault="006E2BAA" w:rsidP="008B6C2A">
      <w:pPr>
        <w:pStyle w:val="afff6"/>
        <w:numPr>
          <w:ilvl w:val="0"/>
          <w:numId w:val="38"/>
        </w:numPr>
        <w:tabs>
          <w:tab w:val="clear" w:pos="4201"/>
          <w:tab w:val="center" w:pos="851"/>
        </w:tabs>
        <w:ind w:left="0" w:firstLine="420"/>
        <w:rPr>
          <w:rFonts w:ascii="Times New Roman"/>
          <w:szCs w:val="21"/>
          <w:lang w:val="de-DE"/>
        </w:rPr>
      </w:pPr>
      <w:r>
        <w:rPr>
          <w:rFonts w:ascii="Times New Roman"/>
          <w:szCs w:val="21"/>
          <w:lang w:val="de-DE"/>
        </w:rPr>
        <w:t>选取能够代表工区地质构造变化和控制速度场横向变化、具有代表性的目标线</w:t>
      </w:r>
      <w:proofErr w:type="gramStart"/>
      <w:r>
        <w:rPr>
          <w:rFonts w:ascii="Times New Roman"/>
          <w:szCs w:val="21"/>
          <w:lang w:val="de-DE"/>
        </w:rPr>
        <w:t>进行叠前时间</w:t>
      </w:r>
      <w:proofErr w:type="gramEnd"/>
      <w:r>
        <w:rPr>
          <w:rFonts w:ascii="Times New Roman"/>
          <w:szCs w:val="21"/>
          <w:lang w:val="de-DE"/>
        </w:rPr>
        <w:t>偏移处理试验；</w:t>
      </w:r>
    </w:p>
    <w:p w14:paraId="1321D33C" w14:textId="77777777" w:rsidR="001350DD" w:rsidRDefault="006E2BAA" w:rsidP="008B6C2A">
      <w:pPr>
        <w:pStyle w:val="afff6"/>
        <w:numPr>
          <w:ilvl w:val="0"/>
          <w:numId w:val="38"/>
        </w:numPr>
        <w:tabs>
          <w:tab w:val="clear" w:pos="4201"/>
          <w:tab w:val="center" w:pos="851"/>
        </w:tabs>
        <w:ind w:left="0" w:firstLine="420"/>
        <w:rPr>
          <w:rFonts w:ascii="Times New Roman"/>
          <w:szCs w:val="21"/>
          <w:lang w:val="de-DE"/>
        </w:rPr>
      </w:pPr>
      <w:r>
        <w:rPr>
          <w:rFonts w:ascii="Times New Roman"/>
          <w:szCs w:val="21"/>
          <w:lang w:val="de-DE"/>
        </w:rPr>
        <w:t>选用合适的</w:t>
      </w:r>
      <w:proofErr w:type="gramStart"/>
      <w:r>
        <w:rPr>
          <w:rFonts w:ascii="Times New Roman"/>
          <w:szCs w:val="21"/>
          <w:lang w:val="de-DE"/>
        </w:rPr>
        <w:t>转换波叠前时间</w:t>
      </w:r>
      <w:proofErr w:type="gramEnd"/>
      <w:r>
        <w:rPr>
          <w:rFonts w:ascii="Times New Roman"/>
          <w:szCs w:val="21"/>
          <w:lang w:val="de-DE"/>
        </w:rPr>
        <w:t>偏移速度分析方法建立</w:t>
      </w:r>
      <w:proofErr w:type="gramStart"/>
      <w:r>
        <w:rPr>
          <w:rFonts w:ascii="Times New Roman"/>
          <w:szCs w:val="21"/>
          <w:lang w:val="de-DE"/>
        </w:rPr>
        <w:t>最终叠前时间</w:t>
      </w:r>
      <w:proofErr w:type="gramEnd"/>
      <w:r>
        <w:rPr>
          <w:rFonts w:ascii="Times New Roman"/>
          <w:szCs w:val="21"/>
          <w:lang w:val="de-DE"/>
        </w:rPr>
        <w:t>偏移速度模型</w:t>
      </w:r>
      <w:r>
        <w:rPr>
          <w:rFonts w:ascii="Times New Roman" w:hint="eastAsia"/>
          <w:szCs w:val="21"/>
          <w:lang w:val="de-DE"/>
        </w:rPr>
        <w:t>；</w:t>
      </w:r>
      <w:r>
        <w:rPr>
          <w:rFonts w:ascii="Times New Roman"/>
          <w:szCs w:val="21"/>
          <w:lang w:val="de-DE"/>
        </w:rPr>
        <w:t>确定初始</w:t>
      </w:r>
      <w:proofErr w:type="gramStart"/>
      <w:r>
        <w:rPr>
          <w:rFonts w:ascii="Times New Roman"/>
          <w:szCs w:val="21"/>
          <w:lang w:val="de-DE"/>
        </w:rPr>
        <w:t>纵横波垂向</w:t>
      </w:r>
      <w:proofErr w:type="gramEnd"/>
      <w:r>
        <w:rPr>
          <w:rFonts w:ascii="Times New Roman"/>
          <w:szCs w:val="21"/>
          <w:lang w:val="de-DE"/>
        </w:rPr>
        <w:t>速度比时，可参考测井资料和纵横波</w:t>
      </w:r>
      <w:proofErr w:type="gramStart"/>
      <w:r>
        <w:rPr>
          <w:rFonts w:ascii="Times New Roman"/>
          <w:szCs w:val="21"/>
          <w:lang w:val="de-DE"/>
        </w:rPr>
        <w:t>波</w:t>
      </w:r>
      <w:proofErr w:type="gramEnd"/>
      <w:r>
        <w:rPr>
          <w:rFonts w:ascii="Times New Roman"/>
          <w:szCs w:val="21"/>
          <w:lang w:val="de-DE"/>
        </w:rPr>
        <w:t>组对比进行分析试验；</w:t>
      </w:r>
    </w:p>
    <w:p w14:paraId="13B162FE" w14:textId="77777777" w:rsidR="001350DD" w:rsidRDefault="006E2BAA" w:rsidP="008B6C2A">
      <w:pPr>
        <w:pStyle w:val="afff6"/>
        <w:numPr>
          <w:ilvl w:val="0"/>
          <w:numId w:val="38"/>
        </w:numPr>
        <w:tabs>
          <w:tab w:val="clear" w:pos="4201"/>
          <w:tab w:val="center" w:pos="851"/>
        </w:tabs>
        <w:ind w:left="0" w:firstLine="420"/>
        <w:rPr>
          <w:rFonts w:ascii="Times New Roman"/>
          <w:szCs w:val="21"/>
          <w:lang w:val="de-DE"/>
        </w:rPr>
      </w:pPr>
      <w:r>
        <w:rPr>
          <w:rFonts w:ascii="Times New Roman"/>
          <w:szCs w:val="21"/>
          <w:lang w:val="de-DE"/>
        </w:rPr>
        <w:t>根据地震</w:t>
      </w:r>
      <w:r w:rsidR="00D929FA">
        <w:rPr>
          <w:rFonts w:ascii="Times New Roman"/>
          <w:szCs w:val="21"/>
          <w:lang w:val="de-DE"/>
        </w:rPr>
        <w:t>数据</w:t>
      </w:r>
      <w:r>
        <w:rPr>
          <w:rFonts w:ascii="Times New Roman"/>
          <w:szCs w:val="21"/>
          <w:lang w:val="de-DE"/>
        </w:rPr>
        <w:t>构造特征选择偏移方法和偏移孔径、偏移倾角和反假频等偏移参数，保证工区内</w:t>
      </w:r>
      <w:r w:rsidR="00A826B9">
        <w:rPr>
          <w:rFonts w:ascii="Times New Roman" w:hint="eastAsia"/>
          <w:szCs w:val="21"/>
          <w:lang w:val="de-DE"/>
        </w:rPr>
        <w:t>主要目的层</w:t>
      </w:r>
      <w:r>
        <w:rPr>
          <w:rFonts w:ascii="Times New Roman"/>
          <w:szCs w:val="21"/>
          <w:lang w:val="de-DE"/>
        </w:rPr>
        <w:t>最大倾角地层的归位；</w:t>
      </w:r>
    </w:p>
    <w:p w14:paraId="172F549C" w14:textId="77777777" w:rsidR="001350DD" w:rsidRDefault="006E2BAA" w:rsidP="008B6C2A">
      <w:pPr>
        <w:pStyle w:val="afff6"/>
        <w:numPr>
          <w:ilvl w:val="0"/>
          <w:numId w:val="38"/>
        </w:numPr>
        <w:tabs>
          <w:tab w:val="clear" w:pos="4201"/>
          <w:tab w:val="center" w:pos="851"/>
        </w:tabs>
        <w:ind w:left="0" w:firstLine="420"/>
        <w:rPr>
          <w:rFonts w:ascii="Times New Roman"/>
          <w:szCs w:val="21"/>
          <w:lang w:val="de-DE"/>
        </w:rPr>
      </w:pPr>
      <w:r>
        <w:rPr>
          <w:rFonts w:ascii="Times New Roman"/>
          <w:szCs w:val="21"/>
          <w:lang w:val="de-DE"/>
        </w:rPr>
        <w:t>若采用</w:t>
      </w:r>
      <w:proofErr w:type="gramStart"/>
      <w:r>
        <w:rPr>
          <w:rFonts w:ascii="Times New Roman"/>
          <w:szCs w:val="21"/>
          <w:lang w:val="de-DE"/>
        </w:rPr>
        <w:t>矢量叠前时间</w:t>
      </w:r>
      <w:proofErr w:type="gramEnd"/>
      <w:r>
        <w:rPr>
          <w:rFonts w:ascii="Times New Roman"/>
          <w:szCs w:val="21"/>
          <w:lang w:val="de-DE"/>
        </w:rPr>
        <w:t>偏移，输入的</w:t>
      </w:r>
      <w:proofErr w:type="gramStart"/>
      <w:r>
        <w:rPr>
          <w:rFonts w:ascii="Times New Roman"/>
          <w:szCs w:val="21"/>
          <w:lang w:val="de-DE"/>
        </w:rPr>
        <w:t>波场应该是叠前</w:t>
      </w:r>
      <w:proofErr w:type="gramEnd"/>
      <w:r>
        <w:rPr>
          <w:rFonts w:ascii="Times New Roman"/>
          <w:szCs w:val="21"/>
          <w:lang w:val="de-DE"/>
        </w:rPr>
        <w:t>矢量分离得到的</w:t>
      </w:r>
      <w:r>
        <w:rPr>
          <w:rFonts w:ascii="Times New Roman"/>
          <w:szCs w:val="21"/>
          <w:lang w:val="de-DE"/>
        </w:rPr>
        <w:t>P</w:t>
      </w:r>
      <w:r>
        <w:rPr>
          <w:rFonts w:ascii="Times New Roman"/>
          <w:szCs w:val="21"/>
          <w:lang w:val="de-DE"/>
        </w:rPr>
        <w:t>波、</w:t>
      </w:r>
      <w:r>
        <w:rPr>
          <w:rFonts w:ascii="Times New Roman"/>
          <w:szCs w:val="21"/>
          <w:lang w:val="de-DE"/>
        </w:rPr>
        <w:t>SV</w:t>
      </w:r>
      <w:r>
        <w:rPr>
          <w:rFonts w:ascii="Times New Roman"/>
          <w:szCs w:val="21"/>
          <w:lang w:val="de-DE"/>
        </w:rPr>
        <w:t>波与</w:t>
      </w:r>
      <w:r>
        <w:rPr>
          <w:rFonts w:ascii="Times New Roman"/>
          <w:szCs w:val="21"/>
          <w:lang w:val="de-DE"/>
        </w:rPr>
        <w:t>SH</w:t>
      </w:r>
      <w:r>
        <w:rPr>
          <w:rFonts w:ascii="Times New Roman"/>
          <w:szCs w:val="21"/>
          <w:lang w:val="de-DE"/>
        </w:rPr>
        <w:t>波；若存在方位各向异性，则输入的</w:t>
      </w:r>
      <w:proofErr w:type="gramStart"/>
      <w:r>
        <w:rPr>
          <w:rFonts w:ascii="Times New Roman"/>
          <w:szCs w:val="21"/>
          <w:lang w:val="de-DE"/>
        </w:rPr>
        <w:t>波场是叠前</w:t>
      </w:r>
      <w:proofErr w:type="gramEnd"/>
      <w:r>
        <w:rPr>
          <w:rFonts w:ascii="Times New Roman"/>
          <w:szCs w:val="21"/>
          <w:lang w:val="de-DE"/>
        </w:rPr>
        <w:t>矢量分离得到的</w:t>
      </w:r>
      <w:r>
        <w:rPr>
          <w:rFonts w:ascii="Times New Roman"/>
          <w:szCs w:val="21"/>
          <w:lang w:val="de-DE"/>
        </w:rPr>
        <w:t>P</w:t>
      </w:r>
      <w:r>
        <w:rPr>
          <w:rFonts w:ascii="Times New Roman"/>
          <w:szCs w:val="21"/>
          <w:lang w:val="de-DE"/>
        </w:rPr>
        <w:t>波、</w:t>
      </w:r>
      <w:r>
        <w:rPr>
          <w:rFonts w:ascii="Times New Roman"/>
          <w:szCs w:val="21"/>
          <w:lang w:val="de-DE"/>
        </w:rPr>
        <w:t>S1</w:t>
      </w:r>
      <w:r>
        <w:rPr>
          <w:rFonts w:ascii="Times New Roman"/>
          <w:szCs w:val="21"/>
          <w:lang w:val="de-DE"/>
        </w:rPr>
        <w:t>波与</w:t>
      </w:r>
      <w:r>
        <w:rPr>
          <w:rFonts w:ascii="Times New Roman"/>
          <w:szCs w:val="21"/>
          <w:lang w:val="de-DE"/>
        </w:rPr>
        <w:t>S2</w:t>
      </w:r>
      <w:r>
        <w:rPr>
          <w:rFonts w:ascii="Times New Roman"/>
          <w:szCs w:val="21"/>
          <w:lang w:val="de-DE"/>
        </w:rPr>
        <w:t>波</w:t>
      </w:r>
      <w:r>
        <w:rPr>
          <w:rFonts w:ascii="Times New Roman" w:hint="eastAsia"/>
          <w:szCs w:val="21"/>
          <w:lang w:val="de-DE"/>
        </w:rPr>
        <w:t>；</w:t>
      </w:r>
    </w:p>
    <w:p w14:paraId="0DCDB034" w14:textId="77777777" w:rsidR="001350DD" w:rsidRDefault="006E2BAA" w:rsidP="008B6C2A">
      <w:pPr>
        <w:pStyle w:val="afff6"/>
        <w:numPr>
          <w:ilvl w:val="0"/>
          <w:numId w:val="38"/>
        </w:numPr>
        <w:tabs>
          <w:tab w:val="clear" w:pos="4201"/>
          <w:tab w:val="center" w:pos="851"/>
        </w:tabs>
        <w:ind w:left="0" w:firstLine="420"/>
        <w:rPr>
          <w:rFonts w:ascii="Times New Roman"/>
          <w:szCs w:val="21"/>
          <w:lang w:val="de-DE"/>
        </w:rPr>
      </w:pPr>
      <w:proofErr w:type="gramStart"/>
      <w:r>
        <w:rPr>
          <w:rFonts w:ascii="Times New Roman"/>
          <w:szCs w:val="21"/>
          <w:lang w:val="de-DE"/>
        </w:rPr>
        <w:t>叠前时间</w:t>
      </w:r>
      <w:proofErr w:type="gramEnd"/>
      <w:r>
        <w:rPr>
          <w:rFonts w:ascii="Times New Roman"/>
          <w:szCs w:val="21"/>
          <w:lang w:val="de-DE"/>
        </w:rPr>
        <w:t>偏移成果剖面上反射波、断面波应归位合理，断点清晰，绕射波收敛，无空间假频及影响地震</w:t>
      </w:r>
      <w:r w:rsidR="00D929FA">
        <w:rPr>
          <w:rFonts w:ascii="Times New Roman"/>
          <w:szCs w:val="21"/>
          <w:lang w:val="de-DE"/>
        </w:rPr>
        <w:t>数据</w:t>
      </w:r>
      <w:r>
        <w:rPr>
          <w:rFonts w:ascii="Times New Roman"/>
          <w:szCs w:val="21"/>
          <w:lang w:val="de-DE"/>
        </w:rPr>
        <w:t>解释的画弧现象；</w:t>
      </w:r>
      <w:proofErr w:type="gramStart"/>
      <w:r>
        <w:rPr>
          <w:rFonts w:ascii="Times New Roman"/>
          <w:szCs w:val="21"/>
          <w:lang w:val="de-DE"/>
        </w:rPr>
        <w:t>各向异性叠前时间</w:t>
      </w:r>
      <w:proofErr w:type="gramEnd"/>
      <w:r>
        <w:rPr>
          <w:rFonts w:ascii="Times New Roman"/>
          <w:szCs w:val="21"/>
          <w:lang w:val="de-DE"/>
        </w:rPr>
        <w:t>偏</w:t>
      </w:r>
      <w:r w:rsidR="00A826B9">
        <w:rPr>
          <w:rFonts w:ascii="Times New Roman" w:hint="eastAsia"/>
          <w:szCs w:val="21"/>
          <w:lang w:val="de-DE"/>
        </w:rPr>
        <w:t>移</w:t>
      </w:r>
      <w:r>
        <w:rPr>
          <w:rFonts w:ascii="Times New Roman"/>
          <w:szCs w:val="21"/>
          <w:lang w:val="de-DE"/>
        </w:rPr>
        <w:t>应具有高于各向同性的偏移精度。</w:t>
      </w:r>
    </w:p>
    <w:p w14:paraId="26ED71F7" w14:textId="77777777" w:rsidR="001350DD" w:rsidRDefault="006E2BAA" w:rsidP="0074183F">
      <w:pPr>
        <w:pStyle w:val="3"/>
        <w:spacing w:beforeLines="0" w:afterLines="0"/>
        <w:ind w:rightChars="0" w:right="0" w:firstLineChars="0" w:firstLine="0"/>
        <w:rPr>
          <w:rFonts w:ascii="Times New Roman" w:hAnsi="Times New Roman"/>
        </w:rPr>
      </w:pPr>
      <w:bookmarkStart w:id="604" w:name="_Toc13840035"/>
      <w:bookmarkStart w:id="605" w:name="_Toc13840575"/>
      <w:bookmarkStart w:id="606" w:name="_Toc19548059"/>
      <w:bookmarkStart w:id="607" w:name="_Toc19548789"/>
      <w:bookmarkStart w:id="608" w:name="_Toc19549006"/>
      <w:bookmarkStart w:id="609" w:name="_Toc23751777"/>
      <w:bookmarkStart w:id="610" w:name="_Toc23949066"/>
      <w:bookmarkStart w:id="611" w:name="_Toc24120874"/>
      <w:bookmarkStart w:id="612" w:name="_Toc24121282"/>
      <w:bookmarkStart w:id="613" w:name="_Toc24485167"/>
      <w:bookmarkStart w:id="614" w:name="_Toc26435062"/>
      <w:bookmarkStart w:id="615" w:name="_Toc60838874"/>
      <w:bookmarkStart w:id="616" w:name="_Toc60841172"/>
      <w:bookmarkStart w:id="617" w:name="_Toc81469838"/>
      <w:r>
        <w:rPr>
          <w:rFonts w:ascii="Times New Roman" w:hAnsi="Times New Roman"/>
        </w:rPr>
        <w:lastRenderedPageBreak/>
        <w:t>5.6.1</w:t>
      </w:r>
      <w:r w:rsidR="008F40E4">
        <w:rPr>
          <w:rFonts w:ascii="Times New Roman" w:hAnsi="Times New Roman" w:hint="eastAsia"/>
        </w:rPr>
        <w:t>6</w:t>
      </w:r>
      <w:r>
        <w:rPr>
          <w:rFonts w:ascii="Times New Roman" w:hAnsi="Times New Roman"/>
        </w:rPr>
        <w:t>叠前深度偏移</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7E39D79C" w14:textId="77777777" w:rsidR="001350DD" w:rsidRDefault="006E2BAA" w:rsidP="0055693E">
      <w:pPr>
        <w:pStyle w:val="afff6"/>
        <w:rPr>
          <w:rFonts w:ascii="Times New Roman"/>
        </w:rPr>
      </w:pPr>
      <w:r>
        <w:rPr>
          <w:rFonts w:ascii="Times New Roman"/>
        </w:rPr>
        <w:t>多波多分量地震数据</w:t>
      </w:r>
      <w:proofErr w:type="gramStart"/>
      <w:r>
        <w:rPr>
          <w:rFonts w:ascii="Times New Roman"/>
        </w:rPr>
        <w:t>的叠前深度偏移</w:t>
      </w:r>
      <w:proofErr w:type="gramEnd"/>
      <w:r>
        <w:rPr>
          <w:rFonts w:ascii="Times New Roman"/>
        </w:rPr>
        <w:t>处理</w:t>
      </w:r>
      <w:r>
        <w:rPr>
          <w:rFonts w:ascii="Times New Roman" w:hint="eastAsia"/>
        </w:rPr>
        <w:t>，</w:t>
      </w:r>
      <w:r>
        <w:rPr>
          <w:rFonts w:ascii="Times New Roman"/>
        </w:rPr>
        <w:t>按地下介质的速度各向异性发育程度</w:t>
      </w:r>
      <w:r>
        <w:rPr>
          <w:rFonts w:ascii="Times New Roman" w:hint="eastAsia"/>
        </w:rPr>
        <w:t>，</w:t>
      </w:r>
      <w:r>
        <w:rPr>
          <w:rFonts w:ascii="Times New Roman"/>
        </w:rPr>
        <w:t>分别采用各向同性或各向异性</w:t>
      </w:r>
      <w:proofErr w:type="gramStart"/>
      <w:r>
        <w:rPr>
          <w:rFonts w:ascii="Times New Roman"/>
        </w:rPr>
        <w:t>的叠前深度偏移</w:t>
      </w:r>
      <w:proofErr w:type="gramEnd"/>
      <w:r>
        <w:rPr>
          <w:rFonts w:ascii="Times New Roman"/>
        </w:rPr>
        <w:t>模块；当速度各向异性大于</w:t>
      </w:r>
      <w:r>
        <w:rPr>
          <w:rFonts w:ascii="Times New Roman"/>
        </w:rPr>
        <w:t>3%</w:t>
      </w:r>
      <w:r>
        <w:rPr>
          <w:rFonts w:ascii="Times New Roman"/>
        </w:rPr>
        <w:t>时，应在</w:t>
      </w:r>
      <w:proofErr w:type="gramStart"/>
      <w:r>
        <w:rPr>
          <w:rFonts w:ascii="Times New Roman"/>
        </w:rPr>
        <w:t>各向同性叠前时间</w:t>
      </w:r>
      <w:proofErr w:type="gramEnd"/>
      <w:r>
        <w:rPr>
          <w:rFonts w:ascii="Times New Roman"/>
        </w:rPr>
        <w:t>偏移的基础上进行</w:t>
      </w:r>
      <w:proofErr w:type="gramStart"/>
      <w:r>
        <w:rPr>
          <w:rFonts w:ascii="Times New Roman"/>
        </w:rPr>
        <w:t>各向异性叠前深度偏移</w:t>
      </w:r>
      <w:proofErr w:type="gramEnd"/>
      <w:r>
        <w:rPr>
          <w:rFonts w:ascii="Times New Roman"/>
        </w:rPr>
        <w:t>处理。</w:t>
      </w:r>
    </w:p>
    <w:p w14:paraId="0C11756F" w14:textId="77777777" w:rsidR="001350DD" w:rsidRDefault="006E2BAA" w:rsidP="00424939">
      <w:pPr>
        <w:pStyle w:val="afff6"/>
        <w:spacing w:before="65"/>
        <w:rPr>
          <w:rFonts w:ascii="Times New Roman"/>
        </w:rPr>
      </w:pPr>
      <w:proofErr w:type="gramStart"/>
      <w:r>
        <w:rPr>
          <w:rFonts w:ascii="Times New Roman"/>
        </w:rPr>
        <w:t>叠前深度偏移</w:t>
      </w:r>
      <w:proofErr w:type="gramEnd"/>
      <w:r>
        <w:rPr>
          <w:rFonts w:ascii="Times New Roman"/>
        </w:rPr>
        <w:t>处理要求主要包括以下内容：</w:t>
      </w:r>
    </w:p>
    <w:p w14:paraId="14D2DD3F" w14:textId="77777777" w:rsidR="001350DD" w:rsidRDefault="006E2BAA" w:rsidP="008B6C2A">
      <w:pPr>
        <w:pStyle w:val="afff6"/>
        <w:numPr>
          <w:ilvl w:val="0"/>
          <w:numId w:val="39"/>
        </w:numPr>
        <w:tabs>
          <w:tab w:val="clear" w:pos="4201"/>
          <w:tab w:val="center" w:pos="851"/>
        </w:tabs>
        <w:ind w:left="0" w:firstLine="420"/>
        <w:rPr>
          <w:rFonts w:ascii="Times New Roman"/>
          <w:szCs w:val="21"/>
          <w:lang w:val="de-DE"/>
        </w:rPr>
      </w:pPr>
      <w:r>
        <w:rPr>
          <w:rFonts w:ascii="Times New Roman"/>
          <w:szCs w:val="21"/>
          <w:lang w:val="de-DE"/>
        </w:rPr>
        <w:t>目标线试处理</w:t>
      </w:r>
      <w:r>
        <w:rPr>
          <w:rFonts w:ascii="Times New Roman" w:hint="eastAsia"/>
          <w:szCs w:val="21"/>
          <w:lang w:val="de-DE"/>
        </w:rPr>
        <w:t>：</w:t>
      </w:r>
      <w:r>
        <w:rPr>
          <w:rFonts w:ascii="Times New Roman"/>
          <w:szCs w:val="21"/>
          <w:lang w:val="de-DE"/>
        </w:rPr>
        <w:t>选择能够代表工区地质构造变化和控制速度场横向变化的测线进行偏移处理试验；</w:t>
      </w:r>
    </w:p>
    <w:p w14:paraId="787E7D05" w14:textId="77777777" w:rsidR="001350DD" w:rsidRDefault="006E2BAA" w:rsidP="008B6C2A">
      <w:pPr>
        <w:pStyle w:val="afff6"/>
        <w:numPr>
          <w:ilvl w:val="0"/>
          <w:numId w:val="39"/>
        </w:numPr>
        <w:tabs>
          <w:tab w:val="clear" w:pos="4201"/>
          <w:tab w:val="center" w:pos="851"/>
        </w:tabs>
        <w:ind w:left="0" w:firstLine="420"/>
        <w:rPr>
          <w:rFonts w:ascii="Times New Roman"/>
          <w:szCs w:val="21"/>
          <w:lang w:val="de-DE"/>
        </w:rPr>
      </w:pPr>
      <w:proofErr w:type="gramStart"/>
      <w:r>
        <w:rPr>
          <w:rFonts w:ascii="Times New Roman"/>
          <w:szCs w:val="21"/>
          <w:lang w:val="de-DE"/>
        </w:rPr>
        <w:t>输入道集数据</w:t>
      </w:r>
      <w:proofErr w:type="gramEnd"/>
      <w:r>
        <w:rPr>
          <w:rFonts w:ascii="Times New Roman"/>
          <w:szCs w:val="21"/>
          <w:lang w:val="de-DE"/>
        </w:rPr>
        <w:t>应保持相对振幅关系，若噪声干扰严重，则需要进行叠前去</w:t>
      </w:r>
      <w:proofErr w:type="gramStart"/>
      <w:r>
        <w:rPr>
          <w:rFonts w:ascii="Times New Roman"/>
          <w:szCs w:val="21"/>
          <w:lang w:val="de-DE"/>
        </w:rPr>
        <w:t>噪</w:t>
      </w:r>
      <w:proofErr w:type="gramEnd"/>
      <w:r>
        <w:rPr>
          <w:rFonts w:ascii="Times New Roman"/>
          <w:szCs w:val="21"/>
          <w:lang w:val="de-DE"/>
        </w:rPr>
        <w:t>处理；</w:t>
      </w:r>
    </w:p>
    <w:p w14:paraId="278F1F6E" w14:textId="77777777" w:rsidR="001350DD" w:rsidRDefault="006E2BAA" w:rsidP="008B6C2A">
      <w:pPr>
        <w:pStyle w:val="afff6"/>
        <w:numPr>
          <w:ilvl w:val="0"/>
          <w:numId w:val="39"/>
        </w:numPr>
        <w:tabs>
          <w:tab w:val="clear" w:pos="4201"/>
          <w:tab w:val="center" w:pos="851"/>
        </w:tabs>
        <w:ind w:left="0" w:firstLine="420"/>
        <w:rPr>
          <w:rFonts w:ascii="Times New Roman"/>
          <w:szCs w:val="21"/>
          <w:lang w:val="de-DE"/>
        </w:rPr>
      </w:pPr>
      <w:proofErr w:type="gramStart"/>
      <w:r>
        <w:rPr>
          <w:rFonts w:ascii="Times New Roman"/>
          <w:szCs w:val="21"/>
          <w:lang w:val="de-DE"/>
        </w:rPr>
        <w:t>输入道集数据</w:t>
      </w:r>
      <w:proofErr w:type="gramEnd"/>
      <w:r>
        <w:rPr>
          <w:rFonts w:ascii="Times New Roman"/>
          <w:szCs w:val="21"/>
          <w:lang w:val="de-DE"/>
        </w:rPr>
        <w:t>具有相对均匀的覆盖次数和炮检距分布，必要时应</w:t>
      </w:r>
      <w:proofErr w:type="gramStart"/>
      <w:r>
        <w:rPr>
          <w:rFonts w:ascii="Times New Roman"/>
          <w:szCs w:val="21"/>
          <w:lang w:val="de-DE"/>
        </w:rPr>
        <w:t>考虑叠前插值</w:t>
      </w:r>
      <w:proofErr w:type="gramEnd"/>
      <w:r>
        <w:rPr>
          <w:rFonts w:ascii="Times New Roman"/>
          <w:szCs w:val="21"/>
          <w:lang w:val="de-DE"/>
        </w:rPr>
        <w:t>处理；</w:t>
      </w:r>
    </w:p>
    <w:p w14:paraId="38B5871E" w14:textId="77777777" w:rsidR="001350DD" w:rsidRDefault="006E2BAA" w:rsidP="008B6C2A">
      <w:pPr>
        <w:pStyle w:val="afff6"/>
        <w:numPr>
          <w:ilvl w:val="0"/>
          <w:numId w:val="39"/>
        </w:numPr>
        <w:tabs>
          <w:tab w:val="clear" w:pos="4201"/>
          <w:tab w:val="center" w:pos="851"/>
        </w:tabs>
        <w:ind w:left="0" w:firstLine="420"/>
        <w:rPr>
          <w:rFonts w:ascii="Times New Roman"/>
          <w:szCs w:val="21"/>
          <w:lang w:val="de-DE"/>
        </w:rPr>
      </w:pPr>
      <w:r>
        <w:rPr>
          <w:rFonts w:ascii="Times New Roman"/>
          <w:szCs w:val="21"/>
          <w:lang w:val="de-DE"/>
        </w:rPr>
        <w:t>若采用</w:t>
      </w:r>
      <w:r>
        <w:rPr>
          <w:rFonts w:ascii="Times New Roman"/>
          <w:szCs w:val="21"/>
          <w:lang w:val="de-DE"/>
        </w:rPr>
        <w:t>OVT</w:t>
      </w:r>
      <w:r>
        <w:rPr>
          <w:rFonts w:ascii="Times New Roman"/>
          <w:szCs w:val="21"/>
          <w:lang w:val="de-DE"/>
        </w:rPr>
        <w:t>深度偏移，则需检查炮检方位分布的均匀性，并采用针对方位</w:t>
      </w:r>
      <w:proofErr w:type="gramStart"/>
      <w:r>
        <w:rPr>
          <w:rFonts w:ascii="Times New Roman"/>
          <w:szCs w:val="21"/>
          <w:lang w:val="de-DE"/>
        </w:rPr>
        <w:t>的叠前插值</w:t>
      </w:r>
      <w:proofErr w:type="gramEnd"/>
      <w:r>
        <w:rPr>
          <w:rFonts w:ascii="Times New Roman"/>
          <w:szCs w:val="21"/>
          <w:lang w:val="de-DE"/>
        </w:rPr>
        <w:t>处理；</w:t>
      </w:r>
    </w:p>
    <w:p w14:paraId="270D60AB" w14:textId="77777777" w:rsidR="001350DD" w:rsidRDefault="006E2BAA" w:rsidP="008B6C2A">
      <w:pPr>
        <w:pStyle w:val="afff6"/>
        <w:numPr>
          <w:ilvl w:val="0"/>
          <w:numId w:val="39"/>
        </w:numPr>
        <w:tabs>
          <w:tab w:val="clear" w:pos="4201"/>
          <w:tab w:val="center" w:pos="851"/>
        </w:tabs>
        <w:ind w:left="0" w:firstLine="420"/>
        <w:rPr>
          <w:rFonts w:ascii="Times New Roman"/>
          <w:szCs w:val="21"/>
          <w:lang w:val="de-DE"/>
        </w:rPr>
      </w:pPr>
      <w:r>
        <w:rPr>
          <w:rFonts w:ascii="Times New Roman"/>
          <w:szCs w:val="21"/>
          <w:lang w:val="de-DE"/>
        </w:rPr>
        <w:t>选用合适的</w:t>
      </w:r>
      <w:proofErr w:type="gramStart"/>
      <w:r>
        <w:rPr>
          <w:rFonts w:ascii="Times New Roman"/>
          <w:szCs w:val="21"/>
          <w:lang w:val="de-DE"/>
        </w:rPr>
        <w:t>转换波叠前深度偏移</w:t>
      </w:r>
      <w:proofErr w:type="gramEnd"/>
      <w:r>
        <w:rPr>
          <w:rFonts w:ascii="Times New Roman"/>
          <w:szCs w:val="21"/>
          <w:lang w:val="de-DE"/>
        </w:rPr>
        <w:t>速度分析方法建立纵横波深度域速度模型。以最终的纵波速度模型为基础，利用纵横波层速度比分析求取初始横波速度场；</w:t>
      </w:r>
    </w:p>
    <w:p w14:paraId="474240A2" w14:textId="77777777" w:rsidR="001350DD" w:rsidRDefault="006E2BAA" w:rsidP="008B6C2A">
      <w:pPr>
        <w:pStyle w:val="afff6"/>
        <w:numPr>
          <w:ilvl w:val="0"/>
          <w:numId w:val="39"/>
        </w:numPr>
        <w:tabs>
          <w:tab w:val="clear" w:pos="4201"/>
          <w:tab w:val="center" w:pos="851"/>
        </w:tabs>
        <w:ind w:left="0" w:firstLine="420"/>
        <w:rPr>
          <w:rFonts w:ascii="Times New Roman"/>
          <w:szCs w:val="21"/>
          <w:lang w:val="de-DE"/>
        </w:rPr>
      </w:pPr>
      <w:r>
        <w:rPr>
          <w:rFonts w:ascii="Times New Roman"/>
          <w:szCs w:val="21"/>
          <w:lang w:val="de-DE"/>
        </w:rPr>
        <w:t>分析转换波共成像</w:t>
      </w:r>
      <w:proofErr w:type="gramStart"/>
      <w:r>
        <w:rPr>
          <w:rFonts w:ascii="Times New Roman"/>
          <w:szCs w:val="21"/>
          <w:lang w:val="de-DE"/>
        </w:rPr>
        <w:t>点道集</w:t>
      </w:r>
      <w:proofErr w:type="gramEnd"/>
      <w:r>
        <w:rPr>
          <w:rFonts w:ascii="Times New Roman"/>
          <w:szCs w:val="21"/>
          <w:lang w:val="de-DE"/>
        </w:rPr>
        <w:t>速度谱，迭代修改横波速度模型，建立最终横波深度域速度模型。若有钻井资料信息，应用其对纵、横波速度建模进行约束；</w:t>
      </w:r>
    </w:p>
    <w:p w14:paraId="53B66FC0" w14:textId="77777777" w:rsidR="001350DD" w:rsidRDefault="006E2BAA" w:rsidP="008B6C2A">
      <w:pPr>
        <w:widowControl/>
        <w:numPr>
          <w:ilvl w:val="0"/>
          <w:numId w:val="39"/>
        </w:numPr>
        <w:tabs>
          <w:tab w:val="center" w:pos="851"/>
        </w:tabs>
        <w:autoSpaceDE w:val="0"/>
        <w:autoSpaceDN w:val="0"/>
        <w:ind w:left="0" w:firstLine="420"/>
        <w:rPr>
          <w:szCs w:val="21"/>
          <w:lang w:val="de-DE"/>
        </w:rPr>
      </w:pPr>
      <w:r>
        <w:rPr>
          <w:rFonts w:hint="eastAsia"/>
          <w:kern w:val="0"/>
          <w:sz w:val="21"/>
          <w:szCs w:val="21"/>
          <w:lang w:val="de-DE"/>
        </w:rPr>
        <w:t>纵横波速度比模型应使得同类波与转换波在层位拉伸或者压缩匹配时，主要地震层位匹配良好，没有波形畸变现象；</w:t>
      </w:r>
    </w:p>
    <w:p w14:paraId="18E9FDFB" w14:textId="77777777" w:rsidR="001350DD" w:rsidRDefault="006E2BAA" w:rsidP="008B6C2A">
      <w:pPr>
        <w:pStyle w:val="afff6"/>
        <w:numPr>
          <w:ilvl w:val="0"/>
          <w:numId w:val="39"/>
        </w:numPr>
        <w:tabs>
          <w:tab w:val="clear" w:pos="4201"/>
          <w:tab w:val="center" w:pos="851"/>
        </w:tabs>
        <w:ind w:left="0" w:firstLine="420"/>
        <w:rPr>
          <w:rFonts w:ascii="Times New Roman"/>
          <w:szCs w:val="21"/>
          <w:lang w:val="de-DE"/>
        </w:rPr>
      </w:pPr>
      <w:r>
        <w:rPr>
          <w:rFonts w:ascii="Times New Roman"/>
          <w:szCs w:val="21"/>
          <w:lang w:val="de-DE"/>
        </w:rPr>
        <w:t>根据具体情况选择合适的偏移方法和偏移参数，以保证得到最好的深度偏移效果；</w:t>
      </w:r>
    </w:p>
    <w:p w14:paraId="63C148DE" w14:textId="77777777" w:rsidR="001350DD" w:rsidRDefault="006E2BAA" w:rsidP="008B6C2A">
      <w:pPr>
        <w:pStyle w:val="afff6"/>
        <w:numPr>
          <w:ilvl w:val="0"/>
          <w:numId w:val="39"/>
        </w:numPr>
        <w:tabs>
          <w:tab w:val="clear" w:pos="4201"/>
          <w:tab w:val="center" w:pos="851"/>
        </w:tabs>
        <w:ind w:left="0" w:firstLine="420"/>
        <w:rPr>
          <w:rFonts w:ascii="Times New Roman"/>
          <w:szCs w:val="21"/>
          <w:lang w:val="de-DE"/>
        </w:rPr>
      </w:pPr>
      <w:r>
        <w:rPr>
          <w:rFonts w:ascii="Times New Roman"/>
          <w:szCs w:val="21"/>
          <w:lang w:val="de-DE"/>
        </w:rPr>
        <w:t>若采用</w:t>
      </w:r>
      <w:r>
        <w:rPr>
          <w:rFonts w:ascii="Times New Roman" w:hint="eastAsia"/>
          <w:szCs w:val="21"/>
          <w:lang w:val="de-DE"/>
        </w:rPr>
        <w:t>Kirchhoff</w:t>
      </w:r>
      <w:proofErr w:type="gramStart"/>
      <w:r>
        <w:rPr>
          <w:rFonts w:ascii="Times New Roman"/>
          <w:szCs w:val="21"/>
          <w:lang w:val="de-DE"/>
        </w:rPr>
        <w:t>矢量叠前深度偏移</w:t>
      </w:r>
      <w:proofErr w:type="gramEnd"/>
      <w:r>
        <w:rPr>
          <w:rFonts w:ascii="Times New Roman"/>
          <w:szCs w:val="21"/>
          <w:lang w:val="de-DE"/>
        </w:rPr>
        <w:t>，输入的</w:t>
      </w:r>
      <w:proofErr w:type="gramStart"/>
      <w:r>
        <w:rPr>
          <w:rFonts w:ascii="Times New Roman"/>
          <w:szCs w:val="21"/>
          <w:lang w:val="de-DE"/>
        </w:rPr>
        <w:t>波场应该是叠前</w:t>
      </w:r>
      <w:proofErr w:type="gramEnd"/>
      <w:r>
        <w:rPr>
          <w:rFonts w:ascii="Times New Roman"/>
          <w:szCs w:val="21"/>
          <w:lang w:val="de-DE"/>
        </w:rPr>
        <w:t>矢量分离得到的</w:t>
      </w:r>
      <w:r>
        <w:rPr>
          <w:rFonts w:ascii="Times New Roman"/>
          <w:szCs w:val="21"/>
          <w:lang w:val="de-DE"/>
        </w:rPr>
        <w:t>P</w:t>
      </w:r>
      <w:r>
        <w:rPr>
          <w:rFonts w:ascii="Times New Roman"/>
          <w:szCs w:val="21"/>
          <w:lang w:val="de-DE"/>
        </w:rPr>
        <w:t>波、</w:t>
      </w:r>
      <w:r>
        <w:rPr>
          <w:rFonts w:ascii="Times New Roman"/>
          <w:szCs w:val="21"/>
          <w:lang w:val="de-DE"/>
        </w:rPr>
        <w:t>SV</w:t>
      </w:r>
      <w:r>
        <w:rPr>
          <w:rFonts w:ascii="Times New Roman"/>
          <w:szCs w:val="21"/>
          <w:lang w:val="de-DE"/>
        </w:rPr>
        <w:t>波与</w:t>
      </w:r>
      <w:r>
        <w:rPr>
          <w:rFonts w:ascii="Times New Roman"/>
          <w:szCs w:val="21"/>
          <w:lang w:val="de-DE"/>
        </w:rPr>
        <w:t>SH</w:t>
      </w:r>
      <w:r>
        <w:rPr>
          <w:rFonts w:ascii="Times New Roman"/>
          <w:szCs w:val="21"/>
          <w:lang w:val="de-DE"/>
        </w:rPr>
        <w:t>波；若存在方位各向异性，则输入的</w:t>
      </w:r>
      <w:proofErr w:type="gramStart"/>
      <w:r>
        <w:rPr>
          <w:rFonts w:ascii="Times New Roman"/>
          <w:szCs w:val="21"/>
          <w:lang w:val="de-DE"/>
        </w:rPr>
        <w:t>波场是叠前</w:t>
      </w:r>
      <w:proofErr w:type="gramEnd"/>
      <w:r>
        <w:rPr>
          <w:rFonts w:ascii="Times New Roman"/>
          <w:szCs w:val="21"/>
          <w:lang w:val="de-DE"/>
        </w:rPr>
        <w:t>矢量分离得到的</w:t>
      </w:r>
      <w:r>
        <w:rPr>
          <w:rFonts w:ascii="Times New Roman"/>
          <w:szCs w:val="21"/>
          <w:lang w:val="de-DE"/>
        </w:rPr>
        <w:t>P</w:t>
      </w:r>
      <w:r>
        <w:rPr>
          <w:rFonts w:ascii="Times New Roman"/>
          <w:szCs w:val="21"/>
          <w:lang w:val="de-DE"/>
        </w:rPr>
        <w:t>波、</w:t>
      </w:r>
      <w:r>
        <w:rPr>
          <w:rFonts w:ascii="Times New Roman"/>
          <w:szCs w:val="21"/>
          <w:lang w:val="de-DE"/>
        </w:rPr>
        <w:t>S1</w:t>
      </w:r>
      <w:r>
        <w:rPr>
          <w:rFonts w:ascii="Times New Roman"/>
          <w:szCs w:val="21"/>
          <w:lang w:val="de-DE"/>
        </w:rPr>
        <w:t>波与</w:t>
      </w:r>
      <w:r>
        <w:rPr>
          <w:rFonts w:ascii="Times New Roman"/>
          <w:szCs w:val="21"/>
          <w:lang w:val="de-DE"/>
        </w:rPr>
        <w:t>S2</w:t>
      </w:r>
      <w:r>
        <w:rPr>
          <w:rFonts w:ascii="Times New Roman"/>
          <w:szCs w:val="21"/>
          <w:lang w:val="de-DE"/>
        </w:rPr>
        <w:t>波；</w:t>
      </w:r>
      <w:r>
        <w:rPr>
          <w:rFonts w:hint="eastAsia"/>
        </w:rPr>
        <w:t>若采用弹性波逆时偏，则输入数据为预处理后、解耦前的XYZ分量炮集；</w:t>
      </w:r>
    </w:p>
    <w:p w14:paraId="09155FD1" w14:textId="77777777" w:rsidR="001350DD" w:rsidRDefault="006E2BAA" w:rsidP="008B6C2A">
      <w:pPr>
        <w:pStyle w:val="afff6"/>
        <w:numPr>
          <w:ilvl w:val="0"/>
          <w:numId w:val="39"/>
        </w:numPr>
        <w:tabs>
          <w:tab w:val="clear" w:pos="4201"/>
          <w:tab w:val="center" w:pos="851"/>
        </w:tabs>
        <w:ind w:left="0" w:firstLine="420"/>
        <w:rPr>
          <w:rFonts w:ascii="Times New Roman"/>
          <w:szCs w:val="21"/>
          <w:lang w:val="de-DE"/>
        </w:rPr>
      </w:pPr>
      <w:proofErr w:type="gramStart"/>
      <w:r>
        <w:rPr>
          <w:rFonts w:ascii="Times New Roman"/>
          <w:szCs w:val="21"/>
          <w:lang w:val="de-DE"/>
        </w:rPr>
        <w:t>叠前深度偏移</w:t>
      </w:r>
      <w:proofErr w:type="gramEnd"/>
      <w:r>
        <w:rPr>
          <w:rFonts w:ascii="Times New Roman"/>
          <w:szCs w:val="21"/>
          <w:lang w:val="de-DE"/>
        </w:rPr>
        <w:t>成果剖面上反射波、断面波应归位合理，断点清晰，绕射波收敛，无空间假频及影响地震</w:t>
      </w:r>
      <w:r w:rsidR="00D929FA">
        <w:rPr>
          <w:rFonts w:ascii="Times New Roman"/>
          <w:szCs w:val="21"/>
          <w:lang w:val="de-DE"/>
        </w:rPr>
        <w:t>数据</w:t>
      </w:r>
      <w:r>
        <w:rPr>
          <w:rFonts w:ascii="Times New Roman"/>
          <w:szCs w:val="21"/>
          <w:lang w:val="de-DE"/>
        </w:rPr>
        <w:t>解释的画弧现象，地层的相对深度关系应与钻井资料一致；</w:t>
      </w:r>
      <w:proofErr w:type="gramStart"/>
      <w:r>
        <w:rPr>
          <w:rFonts w:ascii="Times New Roman"/>
          <w:szCs w:val="21"/>
          <w:lang w:val="de-DE"/>
        </w:rPr>
        <w:t>各向异性叠前深度偏移</w:t>
      </w:r>
      <w:proofErr w:type="gramEnd"/>
      <w:r>
        <w:rPr>
          <w:rFonts w:ascii="Times New Roman"/>
          <w:szCs w:val="21"/>
          <w:lang w:val="de-DE"/>
        </w:rPr>
        <w:t>在构造的水平和垂向上应具有比各向同性偏移更准确的标定效果。</w:t>
      </w:r>
    </w:p>
    <w:p w14:paraId="14098F5F" w14:textId="77777777" w:rsidR="001350DD" w:rsidRDefault="006E2BAA" w:rsidP="0074183F">
      <w:pPr>
        <w:pStyle w:val="3"/>
        <w:spacing w:beforeLines="0" w:afterLines="0"/>
        <w:ind w:rightChars="0" w:right="0" w:firstLineChars="0" w:firstLine="0"/>
        <w:rPr>
          <w:rFonts w:ascii="Times New Roman" w:hAnsi="Times New Roman"/>
        </w:rPr>
      </w:pPr>
      <w:bookmarkStart w:id="618" w:name="_Toc13840036"/>
      <w:bookmarkStart w:id="619" w:name="_Toc13840576"/>
      <w:bookmarkStart w:id="620" w:name="_Toc19548060"/>
      <w:bookmarkStart w:id="621" w:name="_Toc19548790"/>
      <w:bookmarkStart w:id="622" w:name="_Toc19549007"/>
      <w:bookmarkStart w:id="623" w:name="_Toc23751778"/>
      <w:bookmarkStart w:id="624" w:name="_Toc23949067"/>
      <w:bookmarkStart w:id="625" w:name="_Toc24120875"/>
      <w:bookmarkStart w:id="626" w:name="_Toc24121283"/>
      <w:bookmarkStart w:id="627" w:name="_Toc24485168"/>
      <w:bookmarkStart w:id="628" w:name="_Toc26435063"/>
      <w:bookmarkStart w:id="629" w:name="_Toc60838875"/>
      <w:bookmarkStart w:id="630" w:name="_Toc60841173"/>
      <w:bookmarkStart w:id="631" w:name="_Toc81469839"/>
      <w:r>
        <w:rPr>
          <w:rFonts w:ascii="Times New Roman" w:hAnsi="Times New Roman"/>
        </w:rPr>
        <w:t>5.6.1</w:t>
      </w:r>
      <w:r w:rsidR="008F40E4">
        <w:rPr>
          <w:rFonts w:ascii="Times New Roman" w:hAnsi="Times New Roman" w:hint="eastAsia"/>
        </w:rPr>
        <w:t>7</w:t>
      </w:r>
      <w:r>
        <w:rPr>
          <w:rFonts w:ascii="Times New Roman" w:hAnsi="Times New Roman"/>
        </w:rPr>
        <w:t>叠前偏移成果道集</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4DCDFD10" w14:textId="77777777" w:rsidR="001350DD" w:rsidRDefault="006E2BAA" w:rsidP="0055693E">
      <w:pPr>
        <w:pStyle w:val="afff6"/>
        <w:rPr>
          <w:rFonts w:ascii="Times New Roman"/>
        </w:rPr>
      </w:pPr>
      <w:r>
        <w:rPr>
          <w:rFonts w:ascii="Times New Roman"/>
        </w:rPr>
        <w:t>若需要提供叠前偏移成果</w:t>
      </w:r>
      <w:proofErr w:type="gramStart"/>
      <w:r>
        <w:rPr>
          <w:rFonts w:ascii="Times New Roman"/>
        </w:rPr>
        <w:t>道集用于</w:t>
      </w:r>
      <w:proofErr w:type="gramEnd"/>
      <w:r>
        <w:rPr>
          <w:rFonts w:ascii="Times New Roman"/>
        </w:rPr>
        <w:t>数据存档、地震反演等，则可根据需要对数据做如下处理：</w:t>
      </w:r>
    </w:p>
    <w:p w14:paraId="72722893" w14:textId="77777777" w:rsidR="001350DD" w:rsidRDefault="006E2BAA" w:rsidP="008B6C2A">
      <w:pPr>
        <w:pStyle w:val="afff6"/>
        <w:numPr>
          <w:ilvl w:val="0"/>
          <w:numId w:val="40"/>
        </w:numPr>
        <w:tabs>
          <w:tab w:val="clear" w:pos="4201"/>
          <w:tab w:val="center" w:pos="851"/>
        </w:tabs>
        <w:ind w:left="0" w:firstLine="420"/>
        <w:rPr>
          <w:rFonts w:ascii="Times New Roman"/>
          <w:szCs w:val="21"/>
          <w:lang w:val="de-DE"/>
        </w:rPr>
      </w:pPr>
      <w:proofErr w:type="gramStart"/>
      <w:r>
        <w:rPr>
          <w:rFonts w:ascii="Times New Roman"/>
          <w:szCs w:val="21"/>
          <w:lang w:val="de-DE"/>
        </w:rPr>
        <w:t>用于叠前反演</w:t>
      </w:r>
      <w:proofErr w:type="gramEnd"/>
      <w:r>
        <w:rPr>
          <w:rFonts w:ascii="Times New Roman"/>
          <w:szCs w:val="21"/>
          <w:lang w:val="de-DE"/>
        </w:rPr>
        <w:t>的</w:t>
      </w:r>
      <w:proofErr w:type="gramStart"/>
      <w:r>
        <w:rPr>
          <w:rFonts w:ascii="Times New Roman"/>
          <w:szCs w:val="21"/>
          <w:lang w:val="de-DE"/>
        </w:rPr>
        <w:t>偏移道集</w:t>
      </w:r>
      <w:proofErr w:type="gramEnd"/>
      <w:r>
        <w:rPr>
          <w:rFonts w:ascii="Times New Roman"/>
          <w:szCs w:val="21"/>
          <w:lang w:val="de-DE"/>
        </w:rPr>
        <w:t>数据应当进行相对保持</w:t>
      </w:r>
      <w:r>
        <w:rPr>
          <w:rFonts w:ascii="Times New Roman" w:hint="eastAsia"/>
          <w:szCs w:val="21"/>
          <w:lang w:val="de-DE"/>
        </w:rPr>
        <w:t>矢量</w:t>
      </w:r>
      <w:r>
        <w:rPr>
          <w:rFonts w:ascii="Times New Roman"/>
          <w:szCs w:val="21"/>
          <w:lang w:val="de-DE"/>
        </w:rPr>
        <w:t>振幅处理；</w:t>
      </w:r>
    </w:p>
    <w:p w14:paraId="208B8079" w14:textId="77777777" w:rsidR="001350DD" w:rsidRDefault="006E2BAA" w:rsidP="008B6C2A">
      <w:pPr>
        <w:pStyle w:val="afff6"/>
        <w:numPr>
          <w:ilvl w:val="0"/>
          <w:numId w:val="40"/>
        </w:numPr>
        <w:tabs>
          <w:tab w:val="clear" w:pos="4201"/>
          <w:tab w:val="center" w:pos="851"/>
        </w:tabs>
        <w:ind w:left="0" w:firstLine="420"/>
        <w:rPr>
          <w:rFonts w:ascii="Times New Roman"/>
          <w:szCs w:val="21"/>
          <w:lang w:val="de-DE"/>
        </w:rPr>
      </w:pPr>
      <w:r>
        <w:rPr>
          <w:rFonts w:ascii="Times New Roman"/>
          <w:szCs w:val="21"/>
          <w:lang w:val="de-DE"/>
        </w:rPr>
        <w:lastRenderedPageBreak/>
        <w:t>对</w:t>
      </w:r>
      <w:proofErr w:type="gramStart"/>
      <w:r w:rsidR="00A826B9">
        <w:rPr>
          <w:rFonts w:ascii="Times New Roman"/>
          <w:szCs w:val="21"/>
          <w:lang w:val="de-DE"/>
        </w:rPr>
        <w:t>偏移</w:t>
      </w:r>
      <w:r>
        <w:rPr>
          <w:rFonts w:ascii="Times New Roman"/>
          <w:szCs w:val="21"/>
          <w:lang w:val="de-DE"/>
        </w:rPr>
        <w:t>道集进行去噪处理</w:t>
      </w:r>
      <w:proofErr w:type="gramEnd"/>
      <w:r>
        <w:rPr>
          <w:rFonts w:ascii="Times New Roman"/>
          <w:szCs w:val="21"/>
          <w:lang w:val="de-DE"/>
        </w:rPr>
        <w:t>时，应选用能够保持相对振幅关系的噪声压制和提高信噪比技术；</w:t>
      </w:r>
    </w:p>
    <w:p w14:paraId="22CC592E" w14:textId="77777777" w:rsidR="001350DD" w:rsidRDefault="006E2BAA" w:rsidP="008B6C2A">
      <w:pPr>
        <w:pStyle w:val="afff6"/>
        <w:numPr>
          <w:ilvl w:val="0"/>
          <w:numId w:val="40"/>
        </w:numPr>
        <w:tabs>
          <w:tab w:val="clear" w:pos="4201"/>
          <w:tab w:val="center" w:pos="851"/>
        </w:tabs>
        <w:ind w:left="0" w:firstLine="420"/>
        <w:rPr>
          <w:rFonts w:ascii="Times New Roman"/>
          <w:szCs w:val="21"/>
          <w:lang w:val="de-DE"/>
        </w:rPr>
      </w:pPr>
      <w:r>
        <w:rPr>
          <w:rFonts w:ascii="Times New Roman"/>
          <w:szCs w:val="21"/>
          <w:lang w:val="de-DE"/>
        </w:rPr>
        <w:t>尽可能多地保留大炮检距转换波信息，以</w:t>
      </w:r>
      <w:proofErr w:type="gramStart"/>
      <w:r>
        <w:rPr>
          <w:rFonts w:ascii="Times New Roman"/>
          <w:szCs w:val="21"/>
          <w:lang w:val="de-DE"/>
        </w:rPr>
        <w:t>满足叠前反演</w:t>
      </w:r>
      <w:proofErr w:type="gramEnd"/>
      <w:r>
        <w:rPr>
          <w:rFonts w:ascii="Times New Roman"/>
          <w:szCs w:val="21"/>
          <w:lang w:val="de-DE"/>
        </w:rPr>
        <w:t>要求；</w:t>
      </w:r>
    </w:p>
    <w:p w14:paraId="14860E88" w14:textId="77777777" w:rsidR="001350DD" w:rsidRDefault="006E2BAA" w:rsidP="008B6C2A">
      <w:pPr>
        <w:pStyle w:val="afff6"/>
        <w:numPr>
          <w:ilvl w:val="0"/>
          <w:numId w:val="40"/>
        </w:numPr>
        <w:tabs>
          <w:tab w:val="clear" w:pos="4201"/>
          <w:tab w:val="center" w:pos="851"/>
        </w:tabs>
        <w:ind w:left="0" w:firstLine="420"/>
        <w:rPr>
          <w:rFonts w:ascii="Times New Roman"/>
          <w:szCs w:val="21"/>
          <w:lang w:val="de-DE"/>
        </w:rPr>
      </w:pPr>
      <w:r>
        <w:rPr>
          <w:rFonts w:hint="eastAsia"/>
        </w:rPr>
        <w:t>尽可能消除偏移拉伸或画弧效应</w:t>
      </w:r>
      <w:r>
        <w:rPr>
          <w:rFonts w:ascii="Times New Roman"/>
          <w:szCs w:val="21"/>
          <w:lang w:val="de-DE"/>
        </w:rPr>
        <w:t>，</w:t>
      </w:r>
      <w:bookmarkStart w:id="632" w:name="_Toc13837209"/>
      <w:bookmarkStart w:id="633" w:name="_Toc13838214"/>
      <w:bookmarkStart w:id="634" w:name="_Toc13837210"/>
      <w:bookmarkStart w:id="635" w:name="_Toc13838215"/>
      <w:bookmarkEnd w:id="632"/>
      <w:bookmarkEnd w:id="633"/>
      <w:bookmarkEnd w:id="634"/>
      <w:bookmarkEnd w:id="635"/>
      <w:r>
        <w:rPr>
          <w:rFonts w:hint="eastAsia"/>
        </w:rPr>
        <w:t>保证远偏移距的波</w:t>
      </w:r>
      <w:r w:rsidR="002F338F">
        <w:rPr>
          <w:rFonts w:hint="eastAsia"/>
        </w:rPr>
        <w:t>形</w:t>
      </w:r>
      <w:r>
        <w:rPr>
          <w:rFonts w:hint="eastAsia"/>
        </w:rPr>
        <w:t>畸变较小</w:t>
      </w:r>
      <w:r>
        <w:rPr>
          <w:rFonts w:ascii="Times New Roman" w:hint="eastAsia"/>
          <w:szCs w:val="21"/>
          <w:lang w:val="de-DE"/>
        </w:rPr>
        <w:t>；</w:t>
      </w:r>
    </w:p>
    <w:p w14:paraId="75E8428E" w14:textId="77777777" w:rsidR="001350DD" w:rsidRDefault="00A826B9" w:rsidP="008B6C2A">
      <w:pPr>
        <w:pStyle w:val="afff6"/>
        <w:numPr>
          <w:ilvl w:val="0"/>
          <w:numId w:val="40"/>
        </w:numPr>
        <w:tabs>
          <w:tab w:val="clear" w:pos="4201"/>
          <w:tab w:val="center" w:pos="851"/>
        </w:tabs>
        <w:ind w:left="0" w:firstLine="420"/>
        <w:rPr>
          <w:rFonts w:ascii="Times New Roman"/>
          <w:szCs w:val="21"/>
          <w:lang w:val="de-DE"/>
        </w:rPr>
      </w:pPr>
      <w:proofErr w:type="gramStart"/>
      <w:r>
        <w:rPr>
          <w:rFonts w:ascii="Times New Roman"/>
          <w:szCs w:val="21"/>
          <w:lang w:val="de-DE"/>
        </w:rPr>
        <w:t>偏移</w:t>
      </w:r>
      <w:r w:rsidR="006E2BAA">
        <w:rPr>
          <w:rFonts w:ascii="Times New Roman"/>
          <w:szCs w:val="21"/>
          <w:lang w:val="de-DE"/>
        </w:rPr>
        <w:t>道集</w:t>
      </w:r>
      <w:proofErr w:type="gramEnd"/>
      <w:r w:rsidR="006E2BAA">
        <w:rPr>
          <w:rFonts w:ascii="Times New Roman"/>
          <w:szCs w:val="21"/>
          <w:lang w:val="de-DE"/>
        </w:rPr>
        <w:t>在不同入射角的覆盖</w:t>
      </w:r>
      <w:r w:rsidR="00445A3D">
        <w:rPr>
          <w:rFonts w:ascii="Times New Roman" w:hint="eastAsia"/>
          <w:szCs w:val="21"/>
          <w:lang w:val="de-DE"/>
        </w:rPr>
        <w:t>次数</w:t>
      </w:r>
      <w:r w:rsidR="006E2BAA">
        <w:rPr>
          <w:rFonts w:ascii="Times New Roman"/>
          <w:szCs w:val="21"/>
          <w:lang w:val="de-DE"/>
        </w:rPr>
        <w:t>相对均匀，能够</w:t>
      </w:r>
      <w:proofErr w:type="gramStart"/>
      <w:r w:rsidR="006E2BAA">
        <w:rPr>
          <w:rFonts w:ascii="Times New Roman"/>
          <w:szCs w:val="21"/>
          <w:lang w:val="de-DE"/>
        </w:rPr>
        <w:t>满足叠前反演</w:t>
      </w:r>
      <w:proofErr w:type="gramEnd"/>
      <w:r w:rsidR="006E2BAA">
        <w:rPr>
          <w:rFonts w:ascii="Times New Roman"/>
          <w:szCs w:val="21"/>
          <w:lang w:val="de-DE"/>
        </w:rPr>
        <w:t>的要求。</w:t>
      </w:r>
    </w:p>
    <w:p w14:paraId="6A4E48E7" w14:textId="77777777" w:rsidR="001350DD" w:rsidRDefault="006E2BAA" w:rsidP="0074183F">
      <w:pPr>
        <w:pStyle w:val="3"/>
        <w:spacing w:beforeLines="0" w:afterLines="0"/>
        <w:ind w:rightChars="0" w:right="0" w:firstLineChars="0" w:firstLine="0"/>
        <w:rPr>
          <w:rFonts w:ascii="Times New Roman" w:hAnsi="Times New Roman"/>
        </w:rPr>
      </w:pPr>
      <w:bookmarkStart w:id="636" w:name="_Toc13837211"/>
      <w:bookmarkStart w:id="637" w:name="_Toc13838216"/>
      <w:bookmarkStart w:id="638" w:name="_Toc13840045"/>
      <w:bookmarkStart w:id="639" w:name="_Toc13840585"/>
      <w:bookmarkStart w:id="640" w:name="_Toc19548069"/>
      <w:bookmarkStart w:id="641" w:name="_Toc19548799"/>
      <w:bookmarkStart w:id="642" w:name="_Toc19549016"/>
      <w:bookmarkStart w:id="643" w:name="_Toc23751787"/>
      <w:bookmarkStart w:id="644" w:name="_Toc23949075"/>
      <w:bookmarkStart w:id="645" w:name="_Toc24120883"/>
      <w:bookmarkStart w:id="646" w:name="_Toc24121291"/>
      <w:bookmarkStart w:id="647" w:name="_Toc24485176"/>
      <w:bookmarkStart w:id="648" w:name="_Toc26435071"/>
      <w:bookmarkStart w:id="649" w:name="_Toc60838876"/>
      <w:bookmarkStart w:id="650" w:name="_Toc60841174"/>
      <w:bookmarkStart w:id="651" w:name="_Toc81469840"/>
      <w:bookmarkEnd w:id="636"/>
      <w:bookmarkEnd w:id="637"/>
      <w:r>
        <w:rPr>
          <w:rFonts w:ascii="Times New Roman" w:hAnsi="Times New Roman"/>
        </w:rPr>
        <w:t>5.6.1</w:t>
      </w:r>
      <w:r w:rsidR="008F40E4">
        <w:rPr>
          <w:rFonts w:ascii="Times New Roman" w:hAnsi="Times New Roman" w:hint="eastAsia"/>
        </w:rPr>
        <w:t>8</w:t>
      </w:r>
      <w:r>
        <w:rPr>
          <w:rFonts w:ascii="Times New Roman" w:hAnsi="Times New Roman"/>
        </w:rPr>
        <w:t>处理成果</w:t>
      </w:r>
      <w:bookmarkEnd w:id="638"/>
      <w:bookmarkEnd w:id="639"/>
      <w:bookmarkEnd w:id="640"/>
      <w:bookmarkEnd w:id="641"/>
      <w:bookmarkEnd w:id="642"/>
      <w:bookmarkEnd w:id="643"/>
      <w:bookmarkEnd w:id="644"/>
      <w:bookmarkEnd w:id="645"/>
      <w:bookmarkEnd w:id="646"/>
      <w:bookmarkEnd w:id="647"/>
      <w:bookmarkEnd w:id="648"/>
      <w:r>
        <w:rPr>
          <w:rFonts w:ascii="Times New Roman" w:hAnsi="Times New Roman"/>
        </w:rPr>
        <w:t>与质量评价</w:t>
      </w:r>
      <w:bookmarkEnd w:id="649"/>
      <w:bookmarkEnd w:id="650"/>
      <w:bookmarkEnd w:id="651"/>
    </w:p>
    <w:p w14:paraId="584FC7EB" w14:textId="77777777" w:rsidR="001350DD" w:rsidRDefault="006E2BAA" w:rsidP="00DF0450">
      <w:pPr>
        <w:pStyle w:val="afff6"/>
        <w:rPr>
          <w:rFonts w:ascii="Times New Roman"/>
        </w:rPr>
      </w:pPr>
      <w:r>
        <w:rPr>
          <w:rFonts w:ascii="Times New Roman"/>
        </w:rPr>
        <w:t>多波多分量地震数据处理成果主要包括最终叠加速度场、偏移速度场、最终叠加、偏移纯波数据、</w:t>
      </w:r>
      <w:proofErr w:type="gramStart"/>
      <w:r>
        <w:rPr>
          <w:rFonts w:ascii="Times New Roman"/>
        </w:rPr>
        <w:t>叠前偏移道集数据</w:t>
      </w:r>
      <w:proofErr w:type="gramEnd"/>
      <w:r>
        <w:rPr>
          <w:rFonts w:ascii="Times New Roman"/>
        </w:rPr>
        <w:t>、处理网格图或网格数据以及其他成果数据和相关资料等。处理报告应包括项目概况、地质任务和处理要求、完成处理工作量及起止日期、原始</w:t>
      </w:r>
      <w:r w:rsidR="00D929FA">
        <w:rPr>
          <w:rFonts w:ascii="Times New Roman"/>
        </w:rPr>
        <w:t>数据</w:t>
      </w:r>
      <w:r>
        <w:rPr>
          <w:rFonts w:ascii="Times New Roman"/>
        </w:rPr>
        <w:t>情况分析、处理流程及效果分析、存在的问题及建议。</w:t>
      </w:r>
      <w:bookmarkStart w:id="652" w:name="_Toc26435073"/>
      <w:r>
        <w:rPr>
          <w:rFonts w:ascii="Times New Roman"/>
        </w:rPr>
        <w:t>地震数据处理成果质量分为合格品和不合格品。</w:t>
      </w:r>
      <w:bookmarkStart w:id="653" w:name="_Toc26435074"/>
      <w:bookmarkEnd w:id="652"/>
      <w:r>
        <w:rPr>
          <w:rFonts w:ascii="Times New Roman"/>
        </w:rPr>
        <w:t>成果合格品应满足以下要求：</w:t>
      </w:r>
      <w:bookmarkEnd w:id="653"/>
    </w:p>
    <w:p w14:paraId="07B561D5" w14:textId="77777777" w:rsidR="001350DD" w:rsidRDefault="006E2BAA" w:rsidP="008B6C2A">
      <w:pPr>
        <w:pStyle w:val="afff6"/>
        <w:numPr>
          <w:ilvl w:val="0"/>
          <w:numId w:val="41"/>
        </w:numPr>
        <w:tabs>
          <w:tab w:val="clear" w:pos="4201"/>
          <w:tab w:val="center" w:pos="851"/>
        </w:tabs>
        <w:ind w:left="0" w:firstLine="420"/>
        <w:rPr>
          <w:rFonts w:ascii="Times New Roman"/>
          <w:szCs w:val="21"/>
          <w:lang w:val="de-DE"/>
        </w:rPr>
      </w:pPr>
      <w:r>
        <w:rPr>
          <w:rFonts w:ascii="Times New Roman"/>
          <w:szCs w:val="21"/>
          <w:lang w:val="de-DE"/>
        </w:rPr>
        <w:t>观测系统定义正确；</w:t>
      </w:r>
    </w:p>
    <w:p w14:paraId="5476EB97" w14:textId="77777777" w:rsidR="001350DD" w:rsidRDefault="006E2BAA" w:rsidP="008B6C2A">
      <w:pPr>
        <w:pStyle w:val="afff6"/>
        <w:numPr>
          <w:ilvl w:val="0"/>
          <w:numId w:val="41"/>
        </w:numPr>
        <w:tabs>
          <w:tab w:val="clear" w:pos="4201"/>
          <w:tab w:val="center" w:pos="851"/>
        </w:tabs>
        <w:ind w:left="0" w:firstLine="420"/>
        <w:rPr>
          <w:rFonts w:ascii="Times New Roman"/>
          <w:szCs w:val="21"/>
          <w:lang w:val="de-DE"/>
        </w:rPr>
      </w:pPr>
      <w:r>
        <w:rPr>
          <w:rFonts w:ascii="Times New Roman"/>
          <w:szCs w:val="21"/>
          <w:lang w:val="de-DE"/>
        </w:rPr>
        <w:t>野外静校正数据应用正确；</w:t>
      </w:r>
    </w:p>
    <w:p w14:paraId="7138D712" w14:textId="77777777" w:rsidR="001350DD" w:rsidRDefault="006E2BAA" w:rsidP="008B6C2A">
      <w:pPr>
        <w:pStyle w:val="afff6"/>
        <w:numPr>
          <w:ilvl w:val="0"/>
          <w:numId w:val="41"/>
        </w:numPr>
        <w:tabs>
          <w:tab w:val="clear" w:pos="4201"/>
          <w:tab w:val="center" w:pos="851"/>
        </w:tabs>
        <w:ind w:left="0" w:firstLine="420"/>
        <w:rPr>
          <w:rFonts w:ascii="Times New Roman"/>
          <w:szCs w:val="21"/>
          <w:lang w:val="de-DE"/>
        </w:rPr>
      </w:pPr>
      <w:r>
        <w:rPr>
          <w:rFonts w:ascii="Times New Roman"/>
          <w:szCs w:val="21"/>
          <w:lang w:val="de-DE"/>
        </w:rPr>
        <w:t>速度谱解释正确，叠加及偏移速度场合理；</w:t>
      </w:r>
    </w:p>
    <w:p w14:paraId="2C9FB7DD" w14:textId="77777777" w:rsidR="001350DD" w:rsidRDefault="006E2BAA" w:rsidP="008B6C2A">
      <w:pPr>
        <w:pStyle w:val="afff6"/>
        <w:numPr>
          <w:ilvl w:val="0"/>
          <w:numId w:val="41"/>
        </w:numPr>
        <w:tabs>
          <w:tab w:val="clear" w:pos="4201"/>
          <w:tab w:val="center" w:pos="851"/>
        </w:tabs>
        <w:ind w:left="0" w:firstLine="420"/>
        <w:rPr>
          <w:rFonts w:ascii="Times New Roman"/>
          <w:szCs w:val="21"/>
          <w:lang w:val="de-DE"/>
        </w:rPr>
      </w:pPr>
      <w:r>
        <w:rPr>
          <w:rFonts w:ascii="Times New Roman"/>
          <w:szCs w:val="21"/>
          <w:lang w:val="de-DE"/>
        </w:rPr>
        <w:t>道编辑正确、切除参数合理</w:t>
      </w:r>
      <w:r>
        <w:rPr>
          <w:rFonts w:ascii="Times New Roman" w:hint="eastAsia"/>
          <w:szCs w:val="21"/>
          <w:lang w:val="de-DE"/>
        </w:rPr>
        <w:t>，</w:t>
      </w:r>
      <w:r>
        <w:rPr>
          <w:rFonts w:ascii="Times New Roman"/>
          <w:szCs w:val="21"/>
          <w:lang w:val="de-DE"/>
        </w:rPr>
        <w:t>叠加剖面达到最佳效果；</w:t>
      </w:r>
    </w:p>
    <w:p w14:paraId="065D698A" w14:textId="77777777" w:rsidR="001350DD" w:rsidRDefault="006E2BAA" w:rsidP="008B6C2A">
      <w:pPr>
        <w:pStyle w:val="afff6"/>
        <w:numPr>
          <w:ilvl w:val="0"/>
          <w:numId w:val="41"/>
        </w:numPr>
        <w:tabs>
          <w:tab w:val="clear" w:pos="4201"/>
          <w:tab w:val="center" w:pos="851"/>
        </w:tabs>
        <w:ind w:left="0" w:firstLine="420"/>
        <w:rPr>
          <w:rFonts w:ascii="Times New Roman"/>
          <w:szCs w:val="21"/>
          <w:lang w:val="de-DE"/>
        </w:rPr>
      </w:pPr>
      <w:r>
        <w:rPr>
          <w:rFonts w:ascii="Times New Roman"/>
          <w:szCs w:val="21"/>
          <w:lang w:val="de-DE"/>
        </w:rPr>
        <w:t>偏移剖面有效波归位合理、绕射波收敛，无严重的画弧现象；</w:t>
      </w:r>
    </w:p>
    <w:p w14:paraId="48A674DA" w14:textId="77777777" w:rsidR="001350DD" w:rsidRDefault="006E2BAA" w:rsidP="008B6C2A">
      <w:pPr>
        <w:pStyle w:val="afff6"/>
        <w:numPr>
          <w:ilvl w:val="0"/>
          <w:numId w:val="41"/>
        </w:numPr>
        <w:tabs>
          <w:tab w:val="clear" w:pos="4201"/>
          <w:tab w:val="center" w:pos="851"/>
        </w:tabs>
        <w:ind w:left="0" w:firstLine="420"/>
        <w:rPr>
          <w:rFonts w:ascii="Times New Roman"/>
          <w:szCs w:val="21"/>
          <w:lang w:val="de-DE"/>
        </w:rPr>
      </w:pPr>
      <w:r>
        <w:rPr>
          <w:rFonts w:ascii="Times New Roman"/>
          <w:szCs w:val="21"/>
          <w:lang w:val="de-DE"/>
        </w:rPr>
        <w:t>各向异性偏移精度</w:t>
      </w:r>
      <w:r w:rsidR="00213C61">
        <w:rPr>
          <w:rFonts w:ascii="Times New Roman" w:hint="eastAsia"/>
          <w:szCs w:val="21"/>
          <w:lang w:val="de-DE"/>
        </w:rPr>
        <w:t>不低</w:t>
      </w:r>
      <w:r>
        <w:rPr>
          <w:rFonts w:ascii="Times New Roman"/>
          <w:szCs w:val="21"/>
          <w:lang w:val="de-DE"/>
        </w:rPr>
        <w:t>于各向同性偏移精度；</w:t>
      </w:r>
    </w:p>
    <w:p w14:paraId="34DD9EFF" w14:textId="77777777" w:rsidR="001350DD" w:rsidRDefault="006E2BAA" w:rsidP="008B6C2A">
      <w:pPr>
        <w:pStyle w:val="afff6"/>
        <w:numPr>
          <w:ilvl w:val="0"/>
          <w:numId w:val="41"/>
        </w:numPr>
        <w:tabs>
          <w:tab w:val="clear" w:pos="4201"/>
          <w:tab w:val="center" w:pos="851"/>
        </w:tabs>
        <w:ind w:left="0" w:firstLine="420"/>
        <w:rPr>
          <w:rFonts w:ascii="Times New Roman"/>
          <w:szCs w:val="21"/>
          <w:lang w:val="de-DE"/>
        </w:rPr>
      </w:pPr>
      <w:r>
        <w:rPr>
          <w:rFonts w:ascii="Times New Roman"/>
          <w:szCs w:val="21"/>
          <w:lang w:val="de-DE"/>
        </w:rPr>
        <w:t>选用的处理模块及处理流程合理；</w:t>
      </w:r>
    </w:p>
    <w:p w14:paraId="35296146" w14:textId="77777777" w:rsidR="001350DD" w:rsidRDefault="006E2BAA" w:rsidP="008B6C2A">
      <w:pPr>
        <w:pStyle w:val="afff6"/>
        <w:numPr>
          <w:ilvl w:val="0"/>
          <w:numId w:val="41"/>
        </w:numPr>
        <w:tabs>
          <w:tab w:val="clear" w:pos="4201"/>
          <w:tab w:val="center" w:pos="851"/>
        </w:tabs>
        <w:ind w:left="0" w:firstLine="420"/>
        <w:rPr>
          <w:rFonts w:ascii="Times New Roman"/>
          <w:szCs w:val="21"/>
          <w:lang w:val="de-DE"/>
        </w:rPr>
      </w:pPr>
      <w:r>
        <w:rPr>
          <w:rFonts w:ascii="Times New Roman"/>
          <w:szCs w:val="21"/>
          <w:lang w:val="de-DE"/>
        </w:rPr>
        <w:t>成果剖面标签符合</w:t>
      </w:r>
      <w:r>
        <w:rPr>
          <w:rFonts w:ascii="Times New Roman"/>
          <w:szCs w:val="21"/>
          <w:lang w:val="de-DE"/>
        </w:rPr>
        <w:t>GB/T 33685</w:t>
      </w:r>
      <w:r w:rsidR="00914963">
        <w:rPr>
          <w:rFonts w:ascii="Times New Roman" w:hint="eastAsia"/>
          <w:szCs w:val="21"/>
          <w:lang w:val="de-DE"/>
        </w:rPr>
        <w:t>-2017</w:t>
      </w:r>
      <w:r>
        <w:rPr>
          <w:rFonts w:ascii="Times New Roman"/>
          <w:szCs w:val="21"/>
          <w:lang w:val="de-DE"/>
        </w:rPr>
        <w:t>的规定；</w:t>
      </w:r>
      <w:bookmarkStart w:id="654" w:name="_Toc26435075"/>
    </w:p>
    <w:p w14:paraId="0F857C98" w14:textId="77777777" w:rsidR="001350DD" w:rsidRDefault="006E2BAA" w:rsidP="008B6C2A">
      <w:pPr>
        <w:pStyle w:val="afff6"/>
        <w:numPr>
          <w:ilvl w:val="0"/>
          <w:numId w:val="41"/>
        </w:numPr>
        <w:tabs>
          <w:tab w:val="clear" w:pos="4201"/>
          <w:tab w:val="center" w:pos="851"/>
        </w:tabs>
        <w:ind w:left="0" w:firstLine="420"/>
        <w:rPr>
          <w:rFonts w:ascii="Times New Roman"/>
          <w:szCs w:val="21"/>
          <w:lang w:val="de-DE"/>
        </w:rPr>
      </w:pPr>
      <w:r>
        <w:rPr>
          <w:rFonts w:ascii="Times New Roman"/>
          <w:szCs w:val="21"/>
          <w:lang w:val="de-DE"/>
        </w:rPr>
        <w:t>达不到以上任意一条者为质量不合格</w:t>
      </w:r>
      <w:bookmarkStart w:id="655" w:name="_Toc13837213"/>
      <w:bookmarkStart w:id="656" w:name="_Toc13838218"/>
      <w:bookmarkEnd w:id="654"/>
      <w:bookmarkEnd w:id="655"/>
      <w:bookmarkEnd w:id="656"/>
      <w:r w:rsidR="00A826B9">
        <w:rPr>
          <w:rFonts w:ascii="Times New Roman" w:hint="eastAsia"/>
          <w:szCs w:val="21"/>
          <w:lang w:val="de-DE"/>
        </w:rPr>
        <w:t>；</w:t>
      </w:r>
    </w:p>
    <w:p w14:paraId="0F09959C" w14:textId="77777777" w:rsidR="00A826B9" w:rsidRDefault="00A826B9" w:rsidP="008B6C2A">
      <w:pPr>
        <w:pStyle w:val="afff6"/>
        <w:numPr>
          <w:ilvl w:val="0"/>
          <w:numId w:val="41"/>
        </w:numPr>
        <w:tabs>
          <w:tab w:val="clear" w:pos="4201"/>
          <w:tab w:val="center" w:pos="851"/>
        </w:tabs>
        <w:ind w:left="0" w:firstLine="420"/>
        <w:rPr>
          <w:rFonts w:ascii="Times New Roman"/>
          <w:szCs w:val="21"/>
          <w:lang w:val="de-DE"/>
        </w:rPr>
      </w:pPr>
      <w:r>
        <w:t>地震处理</w:t>
      </w:r>
      <w:r w:rsidR="00D929FA">
        <w:t>数据</w:t>
      </w:r>
      <w:r>
        <w:rPr>
          <w:rFonts w:hint="eastAsia"/>
        </w:rPr>
        <w:t>应进行定期</w:t>
      </w:r>
      <w:r>
        <w:t>备份</w:t>
      </w:r>
      <w:r>
        <w:rPr>
          <w:rFonts w:hint="eastAsia"/>
        </w:rPr>
        <w:t>，备份的内容包括不限于地震数据、中间成果库文件、速度</w:t>
      </w:r>
      <w:r w:rsidR="00D929FA">
        <w:rPr>
          <w:rFonts w:hint="eastAsia"/>
        </w:rPr>
        <w:t>数据</w:t>
      </w:r>
      <w:r>
        <w:rPr>
          <w:rFonts w:hint="eastAsia"/>
        </w:rPr>
        <w:t>等，备份的数据应保存在不同的物理磁盘或其他存储介质上。</w:t>
      </w:r>
    </w:p>
    <w:p w14:paraId="7DBD3299" w14:textId="77777777" w:rsidR="001350DD" w:rsidRDefault="006E2BAA" w:rsidP="00DF0450">
      <w:pPr>
        <w:pStyle w:val="3"/>
        <w:spacing w:beforeLines="0" w:afterLines="0"/>
        <w:ind w:rightChars="0" w:right="0" w:firstLineChars="0" w:firstLine="0"/>
        <w:rPr>
          <w:rFonts w:ascii="Times New Roman" w:hAnsi="Times New Roman"/>
        </w:rPr>
      </w:pPr>
      <w:bookmarkStart w:id="657" w:name="_Toc60838877"/>
      <w:bookmarkStart w:id="658" w:name="_Toc60841175"/>
      <w:bookmarkStart w:id="659" w:name="_Toc81469841"/>
      <w:r>
        <w:rPr>
          <w:rFonts w:ascii="Times New Roman" w:hAnsi="Times New Roman"/>
        </w:rPr>
        <w:t>5.6.1</w:t>
      </w:r>
      <w:r w:rsidR="008F40E4">
        <w:rPr>
          <w:rFonts w:ascii="Times New Roman" w:hAnsi="Times New Roman" w:hint="eastAsia"/>
        </w:rPr>
        <w:t>9</w:t>
      </w:r>
      <w:r>
        <w:rPr>
          <w:rFonts w:ascii="Times New Roman" w:hAnsi="Times New Roman"/>
        </w:rPr>
        <w:t>处理成果资料归档</w:t>
      </w:r>
      <w:bookmarkEnd w:id="657"/>
      <w:bookmarkEnd w:id="658"/>
      <w:bookmarkEnd w:id="659"/>
    </w:p>
    <w:p w14:paraId="5E4B08DF" w14:textId="77777777" w:rsidR="001350DD" w:rsidRDefault="006E2BAA" w:rsidP="00DF0450">
      <w:pPr>
        <w:pStyle w:val="afff6"/>
        <w:rPr>
          <w:rFonts w:ascii="Times New Roman"/>
        </w:rPr>
      </w:pPr>
      <w:r>
        <w:rPr>
          <w:rFonts w:ascii="Times New Roman"/>
        </w:rPr>
        <w:t>按合同规定要求执行。</w:t>
      </w:r>
      <w:r w:rsidR="00D929FA">
        <w:rPr>
          <w:rFonts w:ascii="Times New Roman" w:hint="eastAsia"/>
        </w:rPr>
        <w:t>在合同没有规定的情况下，多波多分量地震勘探应在常规纵波技术规范规定的归档成果之外，提交如下中间质控和最终成果资料：</w:t>
      </w:r>
    </w:p>
    <w:p w14:paraId="7FA0456C" w14:textId="77777777" w:rsidR="00D929FA" w:rsidRDefault="00D929FA" w:rsidP="00DF0450">
      <w:pPr>
        <w:pStyle w:val="afff6"/>
        <w:rPr>
          <w:rFonts w:ascii="Times New Roman"/>
        </w:rPr>
      </w:pPr>
      <w:r>
        <w:rPr>
          <w:rFonts w:ascii="Times New Roman" w:hint="eastAsia"/>
        </w:rPr>
        <w:t>（</w:t>
      </w:r>
      <w:r>
        <w:rPr>
          <w:rFonts w:ascii="Times New Roman" w:hint="eastAsia"/>
        </w:rPr>
        <w:t>1</w:t>
      </w:r>
      <w:r>
        <w:rPr>
          <w:rFonts w:ascii="Times New Roman" w:hint="eastAsia"/>
        </w:rPr>
        <w:t>）方位和倾斜校正后的多分量数据体，</w:t>
      </w:r>
    </w:p>
    <w:p w14:paraId="42944E73" w14:textId="77777777" w:rsidR="00D929FA" w:rsidRDefault="00D929FA" w:rsidP="00DF0450">
      <w:pPr>
        <w:pStyle w:val="afff6"/>
        <w:rPr>
          <w:rFonts w:ascii="Times New Roman"/>
        </w:rPr>
      </w:pPr>
      <w:r>
        <w:rPr>
          <w:rFonts w:ascii="Times New Roman" w:hint="eastAsia"/>
        </w:rPr>
        <w:t>（</w:t>
      </w:r>
      <w:r>
        <w:rPr>
          <w:rFonts w:ascii="Times New Roman" w:hint="eastAsia"/>
        </w:rPr>
        <w:t>2</w:t>
      </w:r>
      <w:r>
        <w:rPr>
          <w:rFonts w:ascii="Times New Roman" w:hint="eastAsia"/>
        </w:rPr>
        <w:t>）旋转后的</w:t>
      </w:r>
      <w:r>
        <w:rPr>
          <w:rFonts w:ascii="Times New Roman" w:hint="eastAsia"/>
        </w:rPr>
        <w:t>RTZ</w:t>
      </w:r>
      <w:r>
        <w:rPr>
          <w:rFonts w:ascii="Times New Roman" w:hint="eastAsia"/>
        </w:rPr>
        <w:t>三分量数据体，</w:t>
      </w:r>
    </w:p>
    <w:p w14:paraId="4E926253" w14:textId="77777777" w:rsidR="00D929FA" w:rsidRDefault="00D929FA" w:rsidP="00DF0450">
      <w:pPr>
        <w:pStyle w:val="afff6"/>
        <w:rPr>
          <w:rFonts w:ascii="Times New Roman"/>
        </w:rPr>
      </w:pPr>
      <w:r>
        <w:rPr>
          <w:rFonts w:ascii="Times New Roman" w:hint="eastAsia"/>
        </w:rPr>
        <w:lastRenderedPageBreak/>
        <w:t>（</w:t>
      </w:r>
      <w:r>
        <w:rPr>
          <w:rFonts w:ascii="Times New Roman" w:hint="eastAsia"/>
        </w:rPr>
        <w:t>3</w:t>
      </w:r>
      <w:r>
        <w:rPr>
          <w:rFonts w:ascii="Times New Roman" w:hint="eastAsia"/>
        </w:rPr>
        <w:t>）波场分离后的纯</w:t>
      </w:r>
      <w:r>
        <w:rPr>
          <w:rFonts w:ascii="Times New Roman" w:hint="eastAsia"/>
        </w:rPr>
        <w:t>P</w:t>
      </w:r>
      <w:r>
        <w:rPr>
          <w:rFonts w:ascii="Times New Roman" w:hint="eastAsia"/>
        </w:rPr>
        <w:t>波、</w:t>
      </w:r>
      <w:r>
        <w:rPr>
          <w:rFonts w:ascii="Times New Roman" w:hint="eastAsia"/>
        </w:rPr>
        <w:t>PSV</w:t>
      </w:r>
      <w:r>
        <w:rPr>
          <w:rFonts w:ascii="Times New Roman" w:hint="eastAsia"/>
        </w:rPr>
        <w:t>与</w:t>
      </w:r>
      <w:r>
        <w:rPr>
          <w:rFonts w:ascii="Times New Roman" w:hint="eastAsia"/>
        </w:rPr>
        <w:t>PSH</w:t>
      </w:r>
      <w:r>
        <w:rPr>
          <w:rFonts w:ascii="Times New Roman" w:hint="eastAsia"/>
        </w:rPr>
        <w:t>数据体，</w:t>
      </w:r>
    </w:p>
    <w:p w14:paraId="60D2EE1B" w14:textId="77777777" w:rsidR="00D929FA" w:rsidRDefault="00D929FA" w:rsidP="00DF0450">
      <w:pPr>
        <w:pStyle w:val="afff6"/>
        <w:rPr>
          <w:rFonts w:ascii="Times New Roman"/>
        </w:rPr>
      </w:pPr>
      <w:r>
        <w:rPr>
          <w:rFonts w:ascii="Times New Roman" w:hint="eastAsia"/>
        </w:rPr>
        <w:t>（</w:t>
      </w:r>
      <w:r>
        <w:rPr>
          <w:rFonts w:ascii="Times New Roman" w:hint="eastAsia"/>
        </w:rPr>
        <w:t>4</w:t>
      </w:r>
      <w:r>
        <w:rPr>
          <w:rFonts w:ascii="Times New Roman" w:hint="eastAsia"/>
        </w:rPr>
        <w:t>）陆域和水域</w:t>
      </w:r>
      <w:r>
        <w:rPr>
          <w:rFonts w:ascii="Times New Roman" w:hint="eastAsia"/>
        </w:rPr>
        <w:t>OBC</w:t>
      </w:r>
      <w:r>
        <w:rPr>
          <w:rFonts w:ascii="Times New Roman" w:hint="eastAsia"/>
        </w:rPr>
        <w:t>勘探的基准面和浅层纵波与横波速度资料，检波点和源点静校正量数据，</w:t>
      </w:r>
    </w:p>
    <w:p w14:paraId="1705677D" w14:textId="77777777" w:rsidR="00D929FA" w:rsidRDefault="00D929FA" w:rsidP="00DF0450">
      <w:pPr>
        <w:pStyle w:val="afff6"/>
        <w:rPr>
          <w:rFonts w:ascii="Times New Roman"/>
        </w:rPr>
      </w:pPr>
      <w:r>
        <w:rPr>
          <w:rFonts w:ascii="Times New Roman" w:hint="eastAsia"/>
        </w:rPr>
        <w:t>（</w:t>
      </w:r>
      <w:r>
        <w:rPr>
          <w:rFonts w:ascii="Times New Roman" w:hint="eastAsia"/>
        </w:rPr>
        <w:t>5</w:t>
      </w:r>
      <w:r>
        <w:rPr>
          <w:rFonts w:ascii="Times New Roman" w:hint="eastAsia"/>
        </w:rPr>
        <w:t>）</w:t>
      </w:r>
      <w:proofErr w:type="gramStart"/>
      <w:r>
        <w:rPr>
          <w:rFonts w:ascii="Times New Roman" w:hint="eastAsia"/>
        </w:rPr>
        <w:t>三个纯波的</w:t>
      </w:r>
      <w:proofErr w:type="gramEnd"/>
      <w:r>
        <w:rPr>
          <w:rFonts w:ascii="Times New Roman" w:hint="eastAsia"/>
        </w:rPr>
        <w:t>叠加</w:t>
      </w:r>
      <w:proofErr w:type="gramStart"/>
      <w:r>
        <w:rPr>
          <w:rFonts w:ascii="Times New Roman" w:hint="eastAsia"/>
        </w:rPr>
        <w:t>与叠前时间</w:t>
      </w:r>
      <w:proofErr w:type="gramEnd"/>
      <w:r>
        <w:rPr>
          <w:rFonts w:ascii="Times New Roman" w:hint="eastAsia"/>
        </w:rPr>
        <w:t>偏移数据体，</w:t>
      </w:r>
      <w:r w:rsidR="00E07701">
        <w:rPr>
          <w:rFonts w:ascii="Times New Roman" w:hint="eastAsia"/>
        </w:rPr>
        <w:t>纵横波叠加速度和速度比数据，共成像</w:t>
      </w:r>
      <w:proofErr w:type="gramStart"/>
      <w:r w:rsidR="00E07701">
        <w:rPr>
          <w:rFonts w:ascii="Times New Roman" w:hint="eastAsia"/>
        </w:rPr>
        <w:t>点道集</w:t>
      </w:r>
      <w:proofErr w:type="gramEnd"/>
      <w:r w:rsidR="00E07701">
        <w:rPr>
          <w:rFonts w:ascii="Times New Roman" w:hint="eastAsia"/>
        </w:rPr>
        <w:t>数据，</w:t>
      </w:r>
    </w:p>
    <w:p w14:paraId="455FEC8B" w14:textId="77777777" w:rsidR="00D929FA" w:rsidRDefault="00D929FA" w:rsidP="00DF0450">
      <w:pPr>
        <w:pStyle w:val="afff6"/>
        <w:rPr>
          <w:rFonts w:ascii="Times New Roman"/>
        </w:rPr>
      </w:pPr>
      <w:r>
        <w:rPr>
          <w:rFonts w:ascii="Times New Roman" w:hint="eastAsia"/>
        </w:rPr>
        <w:t>（</w:t>
      </w:r>
      <w:r>
        <w:rPr>
          <w:rFonts w:ascii="Times New Roman" w:hint="eastAsia"/>
        </w:rPr>
        <w:t>6</w:t>
      </w:r>
      <w:r>
        <w:rPr>
          <w:rFonts w:ascii="Times New Roman" w:hint="eastAsia"/>
        </w:rPr>
        <w:t>）各向异性偏移处理后的数据体</w:t>
      </w:r>
      <w:r w:rsidR="00E07701">
        <w:rPr>
          <w:rFonts w:ascii="Times New Roman" w:hint="eastAsia"/>
        </w:rPr>
        <w:t>与偏移速度、各向异性参数数据体</w:t>
      </w:r>
      <w:r>
        <w:rPr>
          <w:rFonts w:ascii="Times New Roman" w:hint="eastAsia"/>
        </w:rPr>
        <w:t>，</w:t>
      </w:r>
      <w:r w:rsidR="00E07701">
        <w:rPr>
          <w:rFonts w:ascii="Times New Roman" w:hint="eastAsia"/>
        </w:rPr>
        <w:t>共成像</w:t>
      </w:r>
      <w:proofErr w:type="gramStart"/>
      <w:r w:rsidR="00E07701">
        <w:rPr>
          <w:rFonts w:ascii="Times New Roman" w:hint="eastAsia"/>
        </w:rPr>
        <w:t>点道集</w:t>
      </w:r>
      <w:proofErr w:type="gramEnd"/>
      <w:r w:rsidR="00E07701">
        <w:rPr>
          <w:rFonts w:ascii="Times New Roman" w:hint="eastAsia"/>
        </w:rPr>
        <w:t>数据体，</w:t>
      </w:r>
    </w:p>
    <w:p w14:paraId="0C026AF0" w14:textId="77777777" w:rsidR="00E07701" w:rsidRDefault="00E07701" w:rsidP="00DF0450">
      <w:pPr>
        <w:pStyle w:val="afff6"/>
        <w:rPr>
          <w:rFonts w:ascii="Times New Roman"/>
        </w:rPr>
      </w:pPr>
      <w:r>
        <w:rPr>
          <w:rFonts w:ascii="Times New Roman" w:hint="eastAsia"/>
        </w:rPr>
        <w:t>（</w:t>
      </w:r>
      <w:r>
        <w:rPr>
          <w:rFonts w:ascii="Times New Roman" w:hint="eastAsia"/>
        </w:rPr>
        <w:t>7</w:t>
      </w:r>
      <w:r>
        <w:rPr>
          <w:rFonts w:ascii="Times New Roman" w:hint="eastAsia"/>
        </w:rPr>
        <w:t>）宽方位处理时的</w:t>
      </w:r>
      <w:r>
        <w:rPr>
          <w:rFonts w:ascii="Times New Roman" w:hint="eastAsia"/>
        </w:rPr>
        <w:t>OVT</w:t>
      </w:r>
      <w:r>
        <w:rPr>
          <w:rFonts w:ascii="Times New Roman" w:hint="eastAsia"/>
        </w:rPr>
        <w:t>道集，包括方位各向异性校正前后的数据体，五维插值前后的数据体，快慢波速度各向异性数据体，</w:t>
      </w:r>
    </w:p>
    <w:p w14:paraId="53CD35E1" w14:textId="77777777" w:rsidR="00D929FA" w:rsidRDefault="00D929FA" w:rsidP="00DF0450">
      <w:pPr>
        <w:pStyle w:val="afff6"/>
        <w:rPr>
          <w:rFonts w:ascii="Times New Roman"/>
        </w:rPr>
      </w:pPr>
      <w:r>
        <w:rPr>
          <w:rFonts w:ascii="Times New Roman" w:hint="eastAsia"/>
        </w:rPr>
        <w:t>（</w:t>
      </w:r>
      <w:r>
        <w:rPr>
          <w:rFonts w:ascii="Times New Roman" w:hint="eastAsia"/>
        </w:rPr>
        <w:t>7</w:t>
      </w:r>
      <w:r>
        <w:rPr>
          <w:rFonts w:ascii="Times New Roman" w:hint="eastAsia"/>
        </w:rPr>
        <w:t>）有条件或横向速度变化大的工区还应</w:t>
      </w:r>
      <w:proofErr w:type="gramStart"/>
      <w:r>
        <w:rPr>
          <w:rFonts w:ascii="Times New Roman" w:hint="eastAsia"/>
        </w:rPr>
        <w:t>提交叠前深度偏移</w:t>
      </w:r>
      <w:proofErr w:type="gramEnd"/>
      <w:r>
        <w:rPr>
          <w:rFonts w:ascii="Times New Roman" w:hint="eastAsia"/>
        </w:rPr>
        <w:t>数据</w:t>
      </w:r>
      <w:r w:rsidR="00E07701">
        <w:rPr>
          <w:rFonts w:ascii="Times New Roman" w:hint="eastAsia"/>
        </w:rPr>
        <w:t>体，速度模型</w:t>
      </w:r>
      <w:r>
        <w:rPr>
          <w:rFonts w:ascii="Times New Roman" w:hint="eastAsia"/>
        </w:rPr>
        <w:t>，</w:t>
      </w:r>
      <w:r w:rsidR="00E07701">
        <w:rPr>
          <w:rFonts w:ascii="Times New Roman" w:hint="eastAsia"/>
        </w:rPr>
        <w:t>各向异性偏移还需提供各向异性参数模型，共成像</w:t>
      </w:r>
      <w:proofErr w:type="gramStart"/>
      <w:r w:rsidR="00E07701">
        <w:rPr>
          <w:rFonts w:ascii="Times New Roman" w:hint="eastAsia"/>
        </w:rPr>
        <w:t>点道集</w:t>
      </w:r>
      <w:proofErr w:type="gramEnd"/>
      <w:r w:rsidR="00E07701">
        <w:rPr>
          <w:rFonts w:ascii="Times New Roman" w:hint="eastAsia"/>
        </w:rPr>
        <w:t>数据体，</w:t>
      </w:r>
    </w:p>
    <w:p w14:paraId="0298D787" w14:textId="77777777" w:rsidR="00D929FA" w:rsidRPr="00D929FA" w:rsidRDefault="00D929FA" w:rsidP="00DF0450">
      <w:pPr>
        <w:pStyle w:val="afff6"/>
        <w:rPr>
          <w:rFonts w:ascii="Times New Roman"/>
        </w:rPr>
      </w:pPr>
      <w:r>
        <w:rPr>
          <w:rFonts w:ascii="Times New Roman" w:hint="eastAsia"/>
        </w:rPr>
        <w:t>（</w:t>
      </w:r>
      <w:r>
        <w:rPr>
          <w:rFonts w:ascii="Times New Roman" w:hint="eastAsia"/>
        </w:rPr>
        <w:t>8</w:t>
      </w:r>
      <w:r>
        <w:rPr>
          <w:rFonts w:ascii="Times New Roman" w:hint="eastAsia"/>
        </w:rPr>
        <w:t>）水域勘探时应提交</w:t>
      </w:r>
      <w:r>
        <w:rPr>
          <w:rFonts w:ascii="Times New Roman" w:hint="eastAsia"/>
        </w:rPr>
        <w:t>PZ</w:t>
      </w:r>
      <w:r>
        <w:rPr>
          <w:rFonts w:ascii="Times New Roman" w:hint="eastAsia"/>
        </w:rPr>
        <w:t>叠加数据体。</w:t>
      </w:r>
    </w:p>
    <w:p w14:paraId="3C9100E7" w14:textId="77777777" w:rsidR="00D929FA" w:rsidRPr="00D929FA" w:rsidRDefault="00D929FA" w:rsidP="00424939">
      <w:pPr>
        <w:pStyle w:val="afff6"/>
        <w:spacing w:before="65"/>
        <w:rPr>
          <w:rFonts w:ascii="Times New Roman"/>
        </w:rPr>
      </w:pPr>
    </w:p>
    <w:p w14:paraId="21DC73DD" w14:textId="77777777" w:rsidR="00E07701" w:rsidRDefault="00E07701" w:rsidP="00424939">
      <w:pPr>
        <w:widowControl/>
        <w:spacing w:before="65"/>
        <w:ind w:firstLine="480"/>
        <w:rPr>
          <w:b/>
          <w:bCs/>
          <w:kern w:val="44"/>
          <w:szCs w:val="44"/>
        </w:rPr>
      </w:pPr>
      <w:bookmarkStart w:id="660" w:name="_Toc60838878"/>
      <w:bookmarkStart w:id="661" w:name="_Toc60841176"/>
      <w:r>
        <w:br w:type="page"/>
      </w:r>
    </w:p>
    <w:p w14:paraId="2155BCE1" w14:textId="77777777" w:rsidR="001350DD" w:rsidRPr="00194E55" w:rsidRDefault="006E2BAA" w:rsidP="0055693E">
      <w:pPr>
        <w:pStyle w:val="1"/>
        <w:spacing w:before="0" w:beforeAutospacing="0" w:after="0" w:afterAutospacing="0"/>
        <w:ind w:firstLineChars="0" w:firstLine="0"/>
        <w:rPr>
          <w:sz w:val="28"/>
          <w:szCs w:val="28"/>
        </w:rPr>
      </w:pPr>
      <w:bookmarkStart w:id="662" w:name="_Toc81469842"/>
      <w:r w:rsidRPr="00194E55">
        <w:rPr>
          <w:sz w:val="28"/>
          <w:szCs w:val="28"/>
        </w:rPr>
        <w:lastRenderedPageBreak/>
        <w:t xml:space="preserve">6  </w:t>
      </w:r>
      <w:r w:rsidR="00D929FA" w:rsidRPr="00194E55">
        <w:rPr>
          <w:rFonts w:hint="eastAsia"/>
          <w:sz w:val="28"/>
          <w:szCs w:val="28"/>
        </w:rPr>
        <w:t>多波地震数据</w:t>
      </w:r>
      <w:r w:rsidRPr="00194E55">
        <w:rPr>
          <w:sz w:val="28"/>
          <w:szCs w:val="28"/>
        </w:rPr>
        <w:t>解释</w:t>
      </w:r>
      <w:bookmarkEnd w:id="660"/>
      <w:bookmarkEnd w:id="661"/>
      <w:r w:rsidR="006E1A4E">
        <w:rPr>
          <w:rFonts w:hint="eastAsia"/>
          <w:sz w:val="28"/>
          <w:szCs w:val="28"/>
        </w:rPr>
        <w:t>与反演</w:t>
      </w:r>
      <w:bookmarkEnd w:id="662"/>
    </w:p>
    <w:p w14:paraId="713BC42D" w14:textId="77777777" w:rsidR="006E1A4E" w:rsidRPr="006E1A4E" w:rsidRDefault="006E1A4E" w:rsidP="006E1A4E">
      <w:pPr>
        <w:pStyle w:val="21"/>
        <w:spacing w:after="0" w:line="360" w:lineRule="auto"/>
        <w:ind w:leftChars="0" w:left="0" w:firstLine="420"/>
        <w:rPr>
          <w:sz w:val="24"/>
          <w:szCs w:val="24"/>
        </w:rPr>
      </w:pPr>
      <w:bookmarkStart w:id="663" w:name="_Toc60838879"/>
      <w:bookmarkStart w:id="664" w:name="_Toc60841177"/>
      <w:r w:rsidRPr="006E1A4E">
        <w:rPr>
          <w:rFonts w:hint="eastAsia"/>
        </w:rPr>
        <w:t>本部</w:t>
      </w:r>
      <w:proofErr w:type="gramStart"/>
      <w:r w:rsidRPr="006E1A4E">
        <w:rPr>
          <w:rFonts w:hint="eastAsia"/>
        </w:rPr>
        <w:t>分规定</w:t>
      </w:r>
      <w:proofErr w:type="gramEnd"/>
      <w:r w:rsidRPr="006E1A4E">
        <w:rPr>
          <w:rFonts w:hint="eastAsia"/>
        </w:rPr>
        <w:t>的是在常规纵波地震资料解释</w:t>
      </w:r>
      <w:r w:rsidRPr="00914963">
        <w:t>GB/T 33684</w:t>
      </w:r>
      <w:r w:rsidR="00914963">
        <w:rPr>
          <w:rFonts w:hint="eastAsia"/>
        </w:rPr>
        <w:t>-2017</w:t>
      </w:r>
      <w:r w:rsidRPr="006E1A4E">
        <w:rPr>
          <w:rFonts w:hint="eastAsia"/>
        </w:rPr>
        <w:t>要求的基础上，需要重点强调的</w:t>
      </w:r>
      <w:r w:rsidRPr="006E1A4E">
        <w:t>多</w:t>
      </w:r>
      <w:r w:rsidRPr="006E1A4E">
        <w:rPr>
          <w:rFonts w:hint="eastAsia"/>
        </w:rPr>
        <w:t>波</w:t>
      </w:r>
      <w:r w:rsidRPr="006E1A4E">
        <w:t>地震</w:t>
      </w:r>
      <w:r w:rsidRPr="006E1A4E">
        <w:rPr>
          <w:rFonts w:hint="eastAsia"/>
        </w:rPr>
        <w:t>数据</w:t>
      </w:r>
      <w:r w:rsidRPr="006E1A4E">
        <w:t>解释</w:t>
      </w:r>
      <w:r w:rsidRPr="006E1A4E">
        <w:rPr>
          <w:rFonts w:hint="eastAsia"/>
        </w:rPr>
        <w:t>与反演技术要求。</w:t>
      </w:r>
    </w:p>
    <w:p w14:paraId="1CE1D448" w14:textId="77777777" w:rsidR="001350DD" w:rsidRPr="00194E55" w:rsidRDefault="006E2BAA" w:rsidP="0055693E">
      <w:pPr>
        <w:pStyle w:val="2"/>
        <w:spacing w:beforeLines="0" w:afterLines="0"/>
        <w:ind w:firstLine="482"/>
        <w:rPr>
          <w:rFonts w:ascii="Times New Roman" w:hAnsi="Times New Roman"/>
          <w:sz w:val="24"/>
          <w:szCs w:val="24"/>
        </w:rPr>
      </w:pPr>
      <w:bookmarkStart w:id="665" w:name="_Toc81469843"/>
      <w:r w:rsidRPr="00194E55">
        <w:rPr>
          <w:rFonts w:ascii="Times New Roman" w:hAnsi="Times New Roman"/>
          <w:sz w:val="24"/>
          <w:szCs w:val="24"/>
        </w:rPr>
        <w:t xml:space="preserve">6.1  </w:t>
      </w:r>
      <w:r w:rsidRPr="00194E55">
        <w:rPr>
          <w:rFonts w:ascii="Times New Roman" w:hAnsi="Times New Roman"/>
          <w:sz w:val="24"/>
          <w:szCs w:val="24"/>
        </w:rPr>
        <w:t>资料收集</w:t>
      </w:r>
      <w:bookmarkEnd w:id="663"/>
      <w:bookmarkEnd w:id="664"/>
      <w:r w:rsidRPr="00194E55">
        <w:rPr>
          <w:rFonts w:ascii="Times New Roman" w:hAnsi="Times New Roman" w:hint="eastAsia"/>
          <w:sz w:val="24"/>
          <w:szCs w:val="24"/>
        </w:rPr>
        <w:t>与检查</w:t>
      </w:r>
      <w:bookmarkEnd w:id="665"/>
    </w:p>
    <w:p w14:paraId="1E999138" w14:textId="77777777" w:rsidR="00591BDD" w:rsidRPr="00194E55" w:rsidRDefault="00591BDD" w:rsidP="00424939">
      <w:pPr>
        <w:pStyle w:val="afff6"/>
        <w:ind w:firstLineChars="0" w:firstLine="0"/>
        <w:outlineLvl w:val="2"/>
        <w:rPr>
          <w:rFonts w:ascii="Times New Roman"/>
          <w:b/>
        </w:rPr>
      </w:pPr>
      <w:bookmarkStart w:id="666" w:name="_Toc81469844"/>
      <w:r w:rsidRPr="00194E55">
        <w:rPr>
          <w:rFonts w:ascii="Times New Roman" w:hint="eastAsia"/>
          <w:b/>
        </w:rPr>
        <w:t>6.1.1</w:t>
      </w:r>
      <w:r w:rsidRPr="00194E55">
        <w:rPr>
          <w:rFonts w:ascii="Times New Roman" w:hint="eastAsia"/>
          <w:b/>
        </w:rPr>
        <w:t>资料收集</w:t>
      </w:r>
      <w:bookmarkEnd w:id="666"/>
    </w:p>
    <w:p w14:paraId="0464DAA1" w14:textId="77777777" w:rsidR="001350DD" w:rsidRDefault="00194B63" w:rsidP="0055693E">
      <w:pPr>
        <w:pStyle w:val="afff6"/>
        <w:rPr>
          <w:rFonts w:ascii="Times New Roman"/>
        </w:rPr>
      </w:pPr>
      <w:r>
        <w:rPr>
          <w:rFonts w:ascii="Times New Roman" w:hint="eastAsia"/>
        </w:rPr>
        <w:t>相关的</w:t>
      </w:r>
      <w:r w:rsidR="006E2BAA">
        <w:rPr>
          <w:rFonts w:ascii="Times New Roman"/>
        </w:rPr>
        <w:t>资料收集</w:t>
      </w:r>
      <w:r w:rsidR="006E2BAA">
        <w:rPr>
          <w:rFonts w:ascii="Times New Roman" w:hint="eastAsia"/>
        </w:rPr>
        <w:t>、整理、检查</w:t>
      </w:r>
      <w:r w:rsidR="006E2BAA">
        <w:rPr>
          <w:rFonts w:ascii="Times New Roman"/>
        </w:rPr>
        <w:t>主要包括</w:t>
      </w:r>
    </w:p>
    <w:p w14:paraId="2C23F854" w14:textId="77777777" w:rsidR="001350DD" w:rsidRDefault="006E2BAA" w:rsidP="008B6C2A">
      <w:pPr>
        <w:pStyle w:val="afff6"/>
        <w:numPr>
          <w:ilvl w:val="0"/>
          <w:numId w:val="42"/>
        </w:numPr>
        <w:tabs>
          <w:tab w:val="clear" w:pos="4201"/>
          <w:tab w:val="center" w:pos="851"/>
        </w:tabs>
        <w:ind w:left="0" w:firstLine="420"/>
        <w:rPr>
          <w:rFonts w:ascii="Times New Roman"/>
          <w:szCs w:val="21"/>
          <w:lang w:val="de-DE"/>
        </w:rPr>
      </w:pPr>
      <w:r>
        <w:rPr>
          <w:rFonts w:ascii="Times New Roman"/>
          <w:szCs w:val="21"/>
          <w:lang w:val="de-DE"/>
        </w:rPr>
        <w:t>地表高程、基准面高程和</w:t>
      </w:r>
      <w:proofErr w:type="gramStart"/>
      <w:r>
        <w:rPr>
          <w:rFonts w:ascii="Times New Roman"/>
          <w:szCs w:val="21"/>
          <w:lang w:val="de-DE"/>
        </w:rPr>
        <w:t>低速带</w:t>
      </w:r>
      <w:proofErr w:type="gramEnd"/>
      <w:r>
        <w:rPr>
          <w:rFonts w:ascii="Times New Roman"/>
          <w:szCs w:val="21"/>
          <w:lang w:val="de-DE"/>
        </w:rPr>
        <w:t>替换速度</w:t>
      </w:r>
      <w:r w:rsidR="006E1A4E">
        <w:rPr>
          <w:rFonts w:ascii="Times New Roman" w:hint="eastAsia"/>
          <w:szCs w:val="21"/>
          <w:lang w:val="de-DE"/>
        </w:rPr>
        <w:t>（纵波、横波）</w:t>
      </w:r>
      <w:r>
        <w:rPr>
          <w:rFonts w:ascii="Times New Roman"/>
          <w:szCs w:val="21"/>
          <w:lang w:val="de-DE"/>
        </w:rPr>
        <w:t>资料；</w:t>
      </w:r>
    </w:p>
    <w:p w14:paraId="7AFA7DF0" w14:textId="77777777" w:rsidR="001350DD" w:rsidRDefault="006E2BAA" w:rsidP="008B6C2A">
      <w:pPr>
        <w:pStyle w:val="afff6"/>
        <w:numPr>
          <w:ilvl w:val="0"/>
          <w:numId w:val="42"/>
        </w:numPr>
        <w:tabs>
          <w:tab w:val="clear" w:pos="4201"/>
          <w:tab w:val="center" w:pos="851"/>
        </w:tabs>
        <w:ind w:left="0" w:firstLine="420"/>
        <w:rPr>
          <w:rFonts w:ascii="Times New Roman"/>
          <w:szCs w:val="21"/>
          <w:lang w:val="de-DE"/>
        </w:rPr>
      </w:pPr>
      <w:r>
        <w:rPr>
          <w:rFonts w:ascii="Times New Roman"/>
          <w:szCs w:val="21"/>
          <w:lang w:val="de-DE"/>
        </w:rPr>
        <w:t>测线的最大、最小线号、条数，线号增量及每条</w:t>
      </w:r>
      <w:proofErr w:type="gramStart"/>
      <w:r>
        <w:rPr>
          <w:rFonts w:ascii="Times New Roman"/>
          <w:szCs w:val="21"/>
          <w:lang w:val="de-DE"/>
        </w:rPr>
        <w:t>纵</w:t>
      </w:r>
      <w:proofErr w:type="gramEnd"/>
      <w:r>
        <w:rPr>
          <w:rFonts w:ascii="Times New Roman"/>
          <w:szCs w:val="21"/>
          <w:lang w:val="de-DE"/>
        </w:rPr>
        <w:t>测线方向上最大、最小</w:t>
      </w:r>
      <w:r>
        <w:rPr>
          <w:rFonts w:ascii="Times New Roman"/>
          <w:szCs w:val="21"/>
          <w:lang w:val="de-DE"/>
        </w:rPr>
        <w:t>CMP</w:t>
      </w:r>
      <w:r>
        <w:rPr>
          <w:rFonts w:ascii="Times New Roman"/>
          <w:szCs w:val="21"/>
          <w:lang w:val="de-DE"/>
        </w:rPr>
        <w:t>（</w:t>
      </w:r>
      <w:r>
        <w:rPr>
          <w:rFonts w:ascii="Times New Roman"/>
          <w:szCs w:val="21"/>
          <w:lang w:val="de-DE"/>
        </w:rPr>
        <w:t>CCP</w:t>
      </w:r>
      <w:r>
        <w:rPr>
          <w:rFonts w:ascii="Times New Roman"/>
          <w:szCs w:val="21"/>
          <w:lang w:val="de-DE"/>
        </w:rPr>
        <w:t>）号、道号、增量，线间距、道间距，线</w:t>
      </w:r>
      <w:proofErr w:type="gramStart"/>
      <w:r>
        <w:rPr>
          <w:rFonts w:ascii="Times New Roman"/>
          <w:szCs w:val="21"/>
          <w:lang w:val="de-DE"/>
        </w:rPr>
        <w:t>道显示</w:t>
      </w:r>
      <w:proofErr w:type="gramEnd"/>
      <w:r>
        <w:rPr>
          <w:rFonts w:ascii="Times New Roman"/>
          <w:szCs w:val="21"/>
          <w:lang w:val="de-DE"/>
        </w:rPr>
        <w:t>方向</w:t>
      </w:r>
      <w:r>
        <w:rPr>
          <w:rFonts w:ascii="Times New Roman" w:hint="eastAsia"/>
          <w:szCs w:val="21"/>
          <w:lang w:val="de-DE"/>
        </w:rPr>
        <w:t>，大地坐标系</w:t>
      </w:r>
      <w:r w:rsidR="00A826B9">
        <w:rPr>
          <w:rFonts w:ascii="Times New Roman" w:hint="eastAsia"/>
          <w:szCs w:val="21"/>
          <w:lang w:val="de-DE"/>
        </w:rPr>
        <w:t>等</w:t>
      </w:r>
      <w:r w:rsidR="00A826B9">
        <w:rPr>
          <w:rFonts w:hint="eastAsia"/>
        </w:rPr>
        <w:t>二维</w:t>
      </w:r>
      <w:r w:rsidR="00A826B9">
        <w:rPr>
          <w:rFonts w:hAnsi="宋体" w:cs="宋体" w:hint="eastAsia"/>
        </w:rPr>
        <w:t>/</w:t>
      </w:r>
      <w:r w:rsidR="00A826B9">
        <w:rPr>
          <w:rFonts w:hint="eastAsia"/>
        </w:rPr>
        <w:t>三维工区测线坐标数据</w:t>
      </w:r>
      <w:r>
        <w:rPr>
          <w:rFonts w:ascii="Times New Roman"/>
          <w:szCs w:val="21"/>
          <w:lang w:val="de-DE"/>
        </w:rPr>
        <w:t>；</w:t>
      </w:r>
    </w:p>
    <w:p w14:paraId="76BE4EB4" w14:textId="77777777" w:rsidR="001350DD" w:rsidRPr="00591BDD" w:rsidRDefault="006E2BAA" w:rsidP="008B6C2A">
      <w:pPr>
        <w:pStyle w:val="afff6"/>
        <w:numPr>
          <w:ilvl w:val="0"/>
          <w:numId w:val="42"/>
        </w:numPr>
        <w:tabs>
          <w:tab w:val="clear" w:pos="4201"/>
          <w:tab w:val="center" w:pos="851"/>
        </w:tabs>
        <w:ind w:left="0" w:firstLine="420"/>
        <w:rPr>
          <w:rFonts w:ascii="Times New Roman"/>
          <w:szCs w:val="21"/>
          <w:lang w:val="de-DE"/>
        </w:rPr>
      </w:pPr>
      <w:r w:rsidRPr="00591BDD">
        <w:rPr>
          <w:rFonts w:ascii="Times New Roman"/>
          <w:szCs w:val="21"/>
          <w:lang w:val="de-DE"/>
        </w:rPr>
        <w:t>地震数据的类型、记录格式、采样间隔、第一个采样点的时间</w:t>
      </w:r>
      <w:r w:rsidR="00591BDD" w:rsidRPr="00591BDD">
        <w:rPr>
          <w:rFonts w:ascii="Times New Roman" w:hint="eastAsia"/>
          <w:szCs w:val="21"/>
          <w:lang w:val="de-DE"/>
        </w:rPr>
        <w:t>（或深度）</w:t>
      </w:r>
      <w:r w:rsidRPr="00591BDD">
        <w:rPr>
          <w:rFonts w:ascii="Times New Roman"/>
          <w:szCs w:val="21"/>
          <w:lang w:val="de-DE"/>
        </w:rPr>
        <w:t>、记录长度和</w:t>
      </w:r>
      <w:proofErr w:type="gramStart"/>
      <w:r w:rsidRPr="00591BDD">
        <w:rPr>
          <w:rFonts w:ascii="Times New Roman"/>
          <w:szCs w:val="21"/>
          <w:lang w:val="de-DE"/>
        </w:rPr>
        <w:t>要</w:t>
      </w:r>
      <w:proofErr w:type="gramEnd"/>
      <w:r w:rsidRPr="00591BDD">
        <w:rPr>
          <w:rFonts w:ascii="Times New Roman"/>
          <w:szCs w:val="21"/>
          <w:lang w:val="de-DE"/>
        </w:rPr>
        <w:t>加载的时间</w:t>
      </w:r>
      <w:r w:rsidR="00591BDD" w:rsidRPr="00591BDD">
        <w:rPr>
          <w:rFonts w:ascii="Times New Roman" w:hint="eastAsia"/>
          <w:szCs w:val="21"/>
          <w:lang w:val="de-DE"/>
        </w:rPr>
        <w:t>（或深度）</w:t>
      </w:r>
      <w:r w:rsidRPr="00591BDD">
        <w:rPr>
          <w:rFonts w:ascii="Times New Roman"/>
          <w:szCs w:val="21"/>
          <w:lang w:val="de-DE"/>
        </w:rPr>
        <w:t>范围；</w:t>
      </w:r>
    </w:p>
    <w:p w14:paraId="7DDE4C98" w14:textId="77777777" w:rsidR="001350DD" w:rsidRDefault="006E2BAA" w:rsidP="008B6C2A">
      <w:pPr>
        <w:pStyle w:val="afff6"/>
        <w:numPr>
          <w:ilvl w:val="0"/>
          <w:numId w:val="42"/>
        </w:numPr>
        <w:tabs>
          <w:tab w:val="clear" w:pos="4201"/>
          <w:tab w:val="center" w:pos="851"/>
        </w:tabs>
        <w:ind w:left="0" w:firstLine="420"/>
        <w:rPr>
          <w:rFonts w:ascii="Times New Roman"/>
          <w:szCs w:val="21"/>
          <w:lang w:val="de-DE"/>
        </w:rPr>
      </w:pPr>
      <w:r>
        <w:rPr>
          <w:rFonts w:ascii="Times New Roman"/>
          <w:szCs w:val="21"/>
          <w:lang w:val="de-DE"/>
        </w:rPr>
        <w:t>纵波、横波和转换波的叠加</w:t>
      </w:r>
      <w:r w:rsidR="007A3229">
        <w:rPr>
          <w:rFonts w:ascii="Times New Roman" w:hint="eastAsia"/>
          <w:szCs w:val="21"/>
          <w:lang w:val="de-DE"/>
        </w:rPr>
        <w:t>与</w:t>
      </w:r>
      <w:proofErr w:type="gramStart"/>
      <w:r>
        <w:rPr>
          <w:rFonts w:ascii="Times New Roman"/>
          <w:szCs w:val="21"/>
          <w:lang w:val="de-DE"/>
        </w:rPr>
        <w:t>偏移道集</w:t>
      </w:r>
      <w:proofErr w:type="gramEnd"/>
      <w:r>
        <w:rPr>
          <w:rFonts w:ascii="Times New Roman"/>
          <w:szCs w:val="21"/>
          <w:lang w:val="de-DE"/>
        </w:rPr>
        <w:t>的纯</w:t>
      </w:r>
      <w:proofErr w:type="gramStart"/>
      <w:r>
        <w:rPr>
          <w:rFonts w:ascii="Times New Roman"/>
          <w:szCs w:val="21"/>
          <w:lang w:val="de-DE"/>
        </w:rPr>
        <w:t>波数据及</w:t>
      </w:r>
      <w:r w:rsidR="007A3229">
        <w:rPr>
          <w:rFonts w:ascii="Times New Roman" w:hint="eastAsia"/>
          <w:szCs w:val="21"/>
          <w:lang w:val="de-DE"/>
        </w:rPr>
        <w:t>成像</w:t>
      </w:r>
      <w:proofErr w:type="gramEnd"/>
      <w:r>
        <w:rPr>
          <w:rFonts w:ascii="Times New Roman"/>
          <w:szCs w:val="21"/>
          <w:lang w:val="de-DE"/>
        </w:rPr>
        <w:t>成果数据；</w:t>
      </w:r>
    </w:p>
    <w:p w14:paraId="542D5123" w14:textId="77777777" w:rsidR="001350DD" w:rsidRDefault="007A3229" w:rsidP="008B6C2A">
      <w:pPr>
        <w:pStyle w:val="afff6"/>
        <w:numPr>
          <w:ilvl w:val="0"/>
          <w:numId w:val="42"/>
        </w:numPr>
        <w:tabs>
          <w:tab w:val="clear" w:pos="4201"/>
          <w:tab w:val="center" w:pos="851"/>
        </w:tabs>
        <w:ind w:left="0" w:firstLine="420"/>
        <w:rPr>
          <w:rFonts w:ascii="Times New Roman"/>
          <w:szCs w:val="21"/>
          <w:lang w:val="de-DE"/>
        </w:rPr>
      </w:pPr>
      <w:r>
        <w:rPr>
          <w:rFonts w:ascii="Times New Roman" w:hint="eastAsia"/>
          <w:szCs w:val="21"/>
          <w:lang w:val="de-DE"/>
        </w:rPr>
        <w:t>多波微测井及近地表调查资料，特别是</w:t>
      </w:r>
      <w:r w:rsidR="006E2BAA">
        <w:rPr>
          <w:rFonts w:ascii="Times New Roman"/>
          <w:szCs w:val="21"/>
          <w:lang w:val="de-DE"/>
        </w:rPr>
        <w:t>横波低</w:t>
      </w:r>
      <w:proofErr w:type="gramStart"/>
      <w:r w:rsidR="006E2BAA">
        <w:rPr>
          <w:rFonts w:ascii="Times New Roman"/>
          <w:szCs w:val="21"/>
          <w:lang w:val="de-DE"/>
        </w:rPr>
        <w:t>降速带</w:t>
      </w:r>
      <w:proofErr w:type="gramEnd"/>
      <w:r w:rsidR="006E2BAA">
        <w:rPr>
          <w:rFonts w:ascii="Times New Roman"/>
          <w:szCs w:val="21"/>
          <w:lang w:val="de-DE"/>
        </w:rPr>
        <w:t>资料、横波表层静校正数据、转换波</w:t>
      </w:r>
      <w:r w:rsidR="00D929FA">
        <w:rPr>
          <w:rFonts w:ascii="Times New Roman"/>
          <w:szCs w:val="21"/>
          <w:lang w:val="de-DE"/>
        </w:rPr>
        <w:t>数据</w:t>
      </w:r>
      <w:r w:rsidR="006E2BAA">
        <w:rPr>
          <w:rFonts w:ascii="Times New Roman"/>
          <w:szCs w:val="21"/>
          <w:lang w:val="de-DE"/>
        </w:rPr>
        <w:t>极性处理</w:t>
      </w:r>
      <w:r w:rsidR="006E2BAA">
        <w:rPr>
          <w:rFonts w:ascii="Times New Roman" w:hint="eastAsia"/>
          <w:szCs w:val="21"/>
          <w:lang w:val="de-DE"/>
        </w:rPr>
        <w:t>方式</w:t>
      </w:r>
      <w:r w:rsidR="006E2BAA">
        <w:rPr>
          <w:rFonts w:ascii="Times New Roman"/>
          <w:szCs w:val="21"/>
          <w:lang w:val="de-DE"/>
        </w:rPr>
        <w:t>；</w:t>
      </w:r>
    </w:p>
    <w:p w14:paraId="698E9789" w14:textId="77777777" w:rsidR="001350DD" w:rsidRDefault="00A826B9" w:rsidP="008B6C2A">
      <w:pPr>
        <w:pStyle w:val="afff6"/>
        <w:numPr>
          <w:ilvl w:val="0"/>
          <w:numId w:val="42"/>
        </w:numPr>
        <w:tabs>
          <w:tab w:val="clear" w:pos="4201"/>
          <w:tab w:val="center" w:pos="851"/>
        </w:tabs>
        <w:ind w:left="0" w:firstLine="420"/>
        <w:rPr>
          <w:rFonts w:ascii="Times New Roman"/>
          <w:szCs w:val="21"/>
          <w:lang w:val="de-DE"/>
        </w:rPr>
      </w:pPr>
      <w:r>
        <w:rPr>
          <w:rFonts w:hint="eastAsia"/>
        </w:rPr>
        <w:t>井位坐标、钻孔综合解释成果、测井曲线、</w:t>
      </w:r>
      <w:r w:rsidR="006E2BAA">
        <w:rPr>
          <w:rFonts w:ascii="Times New Roman"/>
          <w:szCs w:val="21"/>
          <w:lang w:val="de-DE"/>
        </w:rPr>
        <w:t>全波列测井、岩芯、多分量</w:t>
      </w:r>
      <w:r w:rsidR="006E2BAA">
        <w:rPr>
          <w:rFonts w:ascii="Times New Roman"/>
          <w:szCs w:val="21"/>
          <w:lang w:val="de-DE"/>
        </w:rPr>
        <w:t>VSP</w:t>
      </w:r>
      <w:r w:rsidR="006E2BAA">
        <w:rPr>
          <w:rFonts w:ascii="Times New Roman"/>
          <w:szCs w:val="21"/>
          <w:lang w:val="de-DE"/>
        </w:rPr>
        <w:t>、岩石物理测试资料</w:t>
      </w:r>
      <w:r w:rsidR="006E2BAA">
        <w:rPr>
          <w:rFonts w:ascii="Times New Roman" w:hint="eastAsia"/>
          <w:szCs w:val="21"/>
          <w:lang w:val="de-DE"/>
        </w:rPr>
        <w:t>；</w:t>
      </w:r>
    </w:p>
    <w:p w14:paraId="1E584B39" w14:textId="77777777" w:rsidR="00FE29D7" w:rsidRDefault="00FE29D7" w:rsidP="008B6C2A">
      <w:pPr>
        <w:pStyle w:val="afff6"/>
        <w:numPr>
          <w:ilvl w:val="0"/>
          <w:numId w:val="42"/>
        </w:numPr>
        <w:tabs>
          <w:tab w:val="clear" w:pos="4201"/>
          <w:tab w:val="center" w:pos="851"/>
        </w:tabs>
        <w:ind w:left="0" w:firstLine="420"/>
        <w:rPr>
          <w:rFonts w:ascii="Times New Roman"/>
          <w:szCs w:val="21"/>
          <w:lang w:val="de-DE"/>
        </w:rPr>
      </w:pPr>
      <w:r>
        <w:rPr>
          <w:rFonts w:hAnsi="宋体" w:cs="宋体" w:hint="eastAsia"/>
          <w:color w:val="000000"/>
          <w:szCs w:val="21"/>
        </w:rPr>
        <w:t>地震</w:t>
      </w:r>
      <w:r w:rsidR="00D929FA">
        <w:rPr>
          <w:rFonts w:hAnsi="宋体" w:cs="宋体" w:hint="eastAsia"/>
          <w:color w:val="000000"/>
          <w:szCs w:val="21"/>
        </w:rPr>
        <w:t>数据</w:t>
      </w:r>
      <w:r>
        <w:rPr>
          <w:rFonts w:hAnsi="宋体" w:cs="宋体" w:hint="eastAsia"/>
          <w:color w:val="000000"/>
          <w:szCs w:val="21"/>
        </w:rPr>
        <w:t>处理形成的速度数据、地震测井、VSP</w:t>
      </w:r>
      <w:r w:rsidR="00D929FA">
        <w:rPr>
          <w:rFonts w:hAnsi="宋体" w:cs="宋体" w:hint="eastAsia"/>
          <w:color w:val="000000"/>
          <w:szCs w:val="21"/>
        </w:rPr>
        <w:t>数据</w:t>
      </w:r>
      <w:r>
        <w:rPr>
          <w:rFonts w:hAnsi="宋体" w:cs="宋体" w:hint="eastAsia"/>
          <w:color w:val="000000"/>
          <w:szCs w:val="21"/>
        </w:rPr>
        <w:t>及其他各种速度资料；</w:t>
      </w:r>
    </w:p>
    <w:p w14:paraId="3C4A8520" w14:textId="77777777" w:rsidR="005558A5" w:rsidRDefault="000C0335" w:rsidP="008B6C2A">
      <w:pPr>
        <w:pStyle w:val="afff6"/>
        <w:numPr>
          <w:ilvl w:val="0"/>
          <w:numId w:val="42"/>
        </w:numPr>
        <w:tabs>
          <w:tab w:val="clear" w:pos="4201"/>
          <w:tab w:val="center" w:pos="851"/>
        </w:tabs>
        <w:ind w:left="0" w:firstLine="420"/>
        <w:rPr>
          <w:rFonts w:ascii="Times New Roman"/>
          <w:szCs w:val="21"/>
          <w:lang w:val="de-DE"/>
        </w:rPr>
      </w:pPr>
      <w:r>
        <w:rPr>
          <w:rFonts w:ascii="Times New Roman" w:hint="eastAsia"/>
          <w:szCs w:val="21"/>
          <w:lang w:val="de-DE"/>
        </w:rPr>
        <w:t>收集工区内纵横波震源激发和三分量检波器接收的极性</w:t>
      </w:r>
      <w:r w:rsidR="005558A5">
        <w:rPr>
          <w:rFonts w:ascii="Times New Roman" w:hint="eastAsia"/>
          <w:szCs w:val="21"/>
          <w:lang w:val="de-DE"/>
        </w:rPr>
        <w:t>；</w:t>
      </w:r>
    </w:p>
    <w:p w14:paraId="11E1F80A" w14:textId="77777777" w:rsidR="001350DD" w:rsidRDefault="005558A5" w:rsidP="008B6C2A">
      <w:pPr>
        <w:pStyle w:val="afff6"/>
        <w:numPr>
          <w:ilvl w:val="0"/>
          <w:numId w:val="42"/>
        </w:numPr>
        <w:tabs>
          <w:tab w:val="clear" w:pos="4201"/>
          <w:tab w:val="center" w:pos="851"/>
        </w:tabs>
        <w:ind w:left="0" w:firstLine="420"/>
        <w:rPr>
          <w:rFonts w:ascii="Times New Roman"/>
          <w:szCs w:val="21"/>
          <w:lang w:val="de-DE"/>
        </w:rPr>
      </w:pPr>
      <w:r>
        <w:rPr>
          <w:rFonts w:ascii="Times New Roman" w:hint="eastAsia"/>
          <w:szCs w:val="21"/>
          <w:lang w:val="de-DE"/>
        </w:rPr>
        <w:t>可用于多波</w:t>
      </w:r>
      <w:proofErr w:type="gramStart"/>
      <w:r>
        <w:rPr>
          <w:rFonts w:ascii="Times New Roman" w:hint="eastAsia"/>
          <w:szCs w:val="21"/>
          <w:lang w:val="de-DE"/>
        </w:rPr>
        <w:t>地震叠前反演</w:t>
      </w:r>
      <w:proofErr w:type="gramEnd"/>
      <w:r>
        <w:rPr>
          <w:rFonts w:ascii="Times New Roman" w:hint="eastAsia"/>
          <w:szCs w:val="21"/>
          <w:lang w:val="de-DE"/>
        </w:rPr>
        <w:t>的</w:t>
      </w:r>
      <w:proofErr w:type="gramStart"/>
      <w:r>
        <w:rPr>
          <w:rFonts w:ascii="Times New Roman" w:hint="eastAsia"/>
          <w:szCs w:val="21"/>
          <w:lang w:val="de-DE"/>
        </w:rPr>
        <w:t>各种道集数据</w:t>
      </w:r>
      <w:proofErr w:type="gramEnd"/>
      <w:r w:rsidR="006E2BAA">
        <w:rPr>
          <w:rFonts w:ascii="Times New Roman"/>
          <w:szCs w:val="21"/>
          <w:lang w:val="de-DE"/>
        </w:rPr>
        <w:t>。</w:t>
      </w:r>
    </w:p>
    <w:p w14:paraId="24F56230" w14:textId="77777777" w:rsidR="00591BDD" w:rsidRPr="00194E55" w:rsidRDefault="00591BDD" w:rsidP="00424939">
      <w:pPr>
        <w:pStyle w:val="afff6"/>
        <w:ind w:firstLineChars="0" w:firstLine="0"/>
        <w:outlineLvl w:val="2"/>
        <w:rPr>
          <w:rFonts w:ascii="Times New Roman"/>
          <w:b/>
        </w:rPr>
      </w:pPr>
      <w:bookmarkStart w:id="667" w:name="_Toc81469845"/>
      <w:bookmarkStart w:id="668" w:name="_Toc60841178"/>
      <w:bookmarkStart w:id="669" w:name="_Toc60838880"/>
      <w:r w:rsidRPr="00194E55">
        <w:rPr>
          <w:rFonts w:ascii="Times New Roman" w:hint="eastAsia"/>
          <w:b/>
        </w:rPr>
        <w:t>6.1.2</w:t>
      </w:r>
      <w:r w:rsidRPr="00194E55">
        <w:rPr>
          <w:rFonts w:ascii="Times New Roman" w:hint="eastAsia"/>
          <w:b/>
        </w:rPr>
        <w:t>数据检查</w:t>
      </w:r>
      <w:bookmarkEnd w:id="667"/>
    </w:p>
    <w:p w14:paraId="74C49B02" w14:textId="77777777" w:rsidR="00A47886" w:rsidRPr="00A47886" w:rsidRDefault="00A47886" w:rsidP="008B6C2A">
      <w:pPr>
        <w:pStyle w:val="afff6"/>
        <w:numPr>
          <w:ilvl w:val="0"/>
          <w:numId w:val="50"/>
        </w:numPr>
        <w:tabs>
          <w:tab w:val="clear" w:pos="4201"/>
          <w:tab w:val="clear" w:pos="9298"/>
        </w:tabs>
        <w:ind w:left="0" w:firstLine="420"/>
        <w:rPr>
          <w:rFonts w:ascii="Times New Roman"/>
          <w:color w:val="000000" w:themeColor="text1"/>
        </w:rPr>
      </w:pPr>
      <w:r w:rsidRPr="00A47886">
        <w:rPr>
          <w:rFonts w:ascii="Times New Roman" w:hint="eastAsia"/>
          <w:color w:val="000000" w:themeColor="text1"/>
        </w:rPr>
        <w:t>根据上述收集的资料检查地震多波时间剖面的极性，并进行初步的</w:t>
      </w:r>
      <w:r>
        <w:rPr>
          <w:rFonts w:ascii="Times New Roman" w:hint="eastAsia"/>
          <w:color w:val="000000" w:themeColor="text1"/>
        </w:rPr>
        <w:t>时间</w:t>
      </w:r>
      <w:r w:rsidRPr="00A47886">
        <w:rPr>
          <w:rFonts w:ascii="Times New Roman" w:hint="eastAsia"/>
          <w:color w:val="000000" w:themeColor="text1"/>
        </w:rPr>
        <w:t>闭合检查；</w:t>
      </w:r>
    </w:p>
    <w:p w14:paraId="357B982F" w14:textId="77777777" w:rsidR="00A47886" w:rsidRDefault="00A47886" w:rsidP="008B6C2A">
      <w:pPr>
        <w:pStyle w:val="afff6"/>
        <w:numPr>
          <w:ilvl w:val="0"/>
          <w:numId w:val="50"/>
        </w:numPr>
        <w:tabs>
          <w:tab w:val="clear" w:pos="4201"/>
          <w:tab w:val="clear" w:pos="9298"/>
        </w:tabs>
        <w:ind w:left="0" w:firstLine="420"/>
        <w:rPr>
          <w:rFonts w:ascii="Times New Roman"/>
        </w:rPr>
      </w:pPr>
      <w:r w:rsidRPr="00A47886">
        <w:rPr>
          <w:rFonts w:ascii="Times New Roman" w:hint="eastAsia"/>
          <w:color w:val="000000" w:themeColor="text1"/>
        </w:rPr>
        <w:t>在上述资料收集的基础上，多波层位与</w:t>
      </w:r>
      <w:r w:rsidRPr="00A47886">
        <w:rPr>
          <w:rFonts w:hAnsi="宋体" w:hint="eastAsia"/>
          <w:color w:val="000000" w:themeColor="text1"/>
        </w:rPr>
        <w:t>构</w:t>
      </w:r>
      <w:r>
        <w:rPr>
          <w:rFonts w:hAnsi="宋体" w:hint="eastAsia"/>
        </w:rPr>
        <w:t>造解释需要目的层有可以连续追踪的反射同相轴；</w:t>
      </w:r>
    </w:p>
    <w:p w14:paraId="618A11AC" w14:textId="77777777" w:rsidR="00A47886" w:rsidRDefault="00A47886" w:rsidP="008B6C2A">
      <w:pPr>
        <w:pStyle w:val="afff6"/>
        <w:numPr>
          <w:ilvl w:val="0"/>
          <w:numId w:val="50"/>
        </w:numPr>
        <w:tabs>
          <w:tab w:val="clear" w:pos="4201"/>
          <w:tab w:val="clear" w:pos="9298"/>
        </w:tabs>
        <w:ind w:left="0" w:firstLine="420"/>
        <w:rPr>
          <w:rFonts w:ascii="Times New Roman"/>
        </w:rPr>
      </w:pPr>
      <w:r>
        <w:rPr>
          <w:rFonts w:hAnsi="宋体" w:hint="eastAsia"/>
        </w:rPr>
        <w:t>利用多波进行岩性解释与流体识别要求数据满足如下条件；（1）地震数据经过</w:t>
      </w:r>
      <w:proofErr w:type="gramStart"/>
      <w:r>
        <w:rPr>
          <w:rFonts w:hAnsi="宋体" w:hint="eastAsia"/>
        </w:rPr>
        <w:t>了保幅或</w:t>
      </w:r>
      <w:proofErr w:type="gramEnd"/>
      <w:r>
        <w:rPr>
          <w:rFonts w:hAnsi="宋体" w:hint="eastAsia"/>
        </w:rPr>
        <w:t>相对保幅处理；（2）目的层地震反射频带较宽，有效高频</w:t>
      </w:r>
      <w:proofErr w:type="gramStart"/>
      <w:r>
        <w:rPr>
          <w:rFonts w:hAnsi="宋体" w:hint="eastAsia"/>
        </w:rPr>
        <w:t>截</w:t>
      </w:r>
      <w:proofErr w:type="gramEnd"/>
      <w:r>
        <w:rPr>
          <w:rFonts w:hAnsi="宋体" w:hint="eastAsia"/>
        </w:rPr>
        <w:t>对应的地震分辨率可识别最小目标地质体；（3）多</w:t>
      </w:r>
      <w:proofErr w:type="gramStart"/>
      <w:r>
        <w:rPr>
          <w:rFonts w:hAnsi="宋体" w:hint="eastAsia"/>
        </w:rPr>
        <w:t>波处理</w:t>
      </w:r>
      <w:proofErr w:type="gramEnd"/>
      <w:r>
        <w:rPr>
          <w:rFonts w:hAnsi="宋体" w:hint="eastAsia"/>
        </w:rPr>
        <w:t>成果数据体至少包括</w:t>
      </w:r>
      <w:r>
        <w:rPr>
          <w:rFonts w:ascii="Times New Roman" w:hint="eastAsia"/>
        </w:rPr>
        <w:t>PP</w:t>
      </w:r>
      <w:r>
        <w:rPr>
          <w:rFonts w:hAnsi="宋体" w:hint="eastAsia"/>
        </w:rPr>
        <w:t>与</w:t>
      </w:r>
      <w:r>
        <w:rPr>
          <w:rFonts w:ascii="Times New Roman" w:hint="eastAsia"/>
        </w:rPr>
        <w:t>PSV</w:t>
      </w:r>
      <w:r>
        <w:rPr>
          <w:rFonts w:hAnsi="宋体" w:hint="eastAsia"/>
        </w:rPr>
        <w:t>波（或者</w:t>
      </w:r>
      <w:r>
        <w:rPr>
          <w:rFonts w:ascii="Times New Roman" w:hint="eastAsia"/>
        </w:rPr>
        <w:t>SS</w:t>
      </w:r>
      <w:r>
        <w:rPr>
          <w:rFonts w:hAnsi="宋体" w:hint="eastAsia"/>
        </w:rPr>
        <w:t>波）；</w:t>
      </w:r>
      <w:r w:rsidR="00B83849">
        <w:rPr>
          <w:rFonts w:hAnsi="宋体" w:hint="eastAsia"/>
        </w:rPr>
        <w:t>（4）</w:t>
      </w:r>
      <w:r>
        <w:rPr>
          <w:rFonts w:hAnsi="宋体" w:hint="eastAsia"/>
        </w:rPr>
        <w:t>若</w:t>
      </w:r>
      <w:r>
        <w:rPr>
          <w:rFonts w:hAnsi="宋体" w:hint="eastAsia"/>
        </w:rPr>
        <w:lastRenderedPageBreak/>
        <w:t>只有叠后</w:t>
      </w:r>
      <w:r w:rsidR="00B83849">
        <w:rPr>
          <w:rFonts w:hAnsi="宋体" w:hint="eastAsia"/>
        </w:rPr>
        <w:t>多波</w:t>
      </w:r>
      <w:r>
        <w:rPr>
          <w:rFonts w:hAnsi="宋体" w:hint="eastAsia"/>
        </w:rPr>
        <w:t>数据，需明确平均入射角范围；</w:t>
      </w:r>
      <w:r w:rsidR="00B83849">
        <w:rPr>
          <w:rFonts w:hAnsi="宋体" w:hint="eastAsia"/>
        </w:rPr>
        <w:t>（5）</w:t>
      </w:r>
      <w:r>
        <w:rPr>
          <w:rFonts w:hAnsi="宋体" w:hint="eastAsia"/>
        </w:rPr>
        <w:t>若有叠前</w:t>
      </w:r>
      <w:r w:rsidR="00B83849">
        <w:rPr>
          <w:rFonts w:hAnsi="宋体" w:hint="eastAsia"/>
        </w:rPr>
        <w:t>道集</w:t>
      </w:r>
      <w:r>
        <w:rPr>
          <w:rFonts w:hAnsi="宋体" w:hint="eastAsia"/>
        </w:rPr>
        <w:t>数据，需对</w:t>
      </w:r>
      <w:r>
        <w:rPr>
          <w:rFonts w:ascii="Times New Roman" w:hint="eastAsia"/>
        </w:rPr>
        <w:t>AVO</w:t>
      </w:r>
      <w:r>
        <w:rPr>
          <w:rFonts w:hAnsi="宋体" w:hint="eastAsia"/>
        </w:rPr>
        <w:t>响应的可靠性进行验证</w:t>
      </w:r>
      <w:r w:rsidR="00B83849">
        <w:rPr>
          <w:rFonts w:hAnsi="宋体" w:hint="eastAsia"/>
        </w:rPr>
        <w:t>；</w:t>
      </w:r>
    </w:p>
    <w:p w14:paraId="08D4E215" w14:textId="77777777" w:rsidR="00A47886" w:rsidRPr="00B83849" w:rsidRDefault="00B83849" w:rsidP="008B6C2A">
      <w:pPr>
        <w:pStyle w:val="afff6"/>
        <w:numPr>
          <w:ilvl w:val="0"/>
          <w:numId w:val="50"/>
        </w:numPr>
        <w:tabs>
          <w:tab w:val="clear" w:pos="4201"/>
          <w:tab w:val="clear" w:pos="9298"/>
        </w:tabs>
        <w:ind w:left="0" w:firstLine="420"/>
        <w:rPr>
          <w:rFonts w:ascii="Times New Roman"/>
          <w:color w:val="000000" w:themeColor="text1"/>
        </w:rPr>
      </w:pPr>
      <w:r>
        <w:rPr>
          <w:rFonts w:hAnsi="宋体" w:hint="eastAsia"/>
        </w:rPr>
        <w:t>利用多波预测</w:t>
      </w:r>
      <w:r w:rsidR="00A47886" w:rsidRPr="00B83849">
        <w:rPr>
          <w:rFonts w:ascii="Times New Roman" w:hint="eastAsia"/>
          <w:color w:val="000000" w:themeColor="text1"/>
        </w:rPr>
        <w:t>裂缝</w:t>
      </w:r>
      <w:r>
        <w:rPr>
          <w:rFonts w:ascii="Times New Roman" w:hint="eastAsia"/>
          <w:color w:val="000000" w:themeColor="text1"/>
        </w:rPr>
        <w:t>需要具备如下</w:t>
      </w:r>
      <w:r w:rsidR="00A47886" w:rsidRPr="00B83849">
        <w:rPr>
          <w:rFonts w:ascii="Times New Roman" w:hint="eastAsia"/>
          <w:color w:val="000000" w:themeColor="text1"/>
        </w:rPr>
        <w:t>数据：</w:t>
      </w:r>
      <w:r>
        <w:rPr>
          <w:rFonts w:ascii="Times New Roman" w:hint="eastAsia"/>
          <w:color w:val="000000" w:themeColor="text1"/>
        </w:rPr>
        <w:t>（</w:t>
      </w:r>
      <w:r>
        <w:rPr>
          <w:rFonts w:ascii="Times New Roman" w:hint="eastAsia"/>
          <w:color w:val="000000" w:themeColor="text1"/>
        </w:rPr>
        <w:t>1</w:t>
      </w:r>
      <w:r>
        <w:rPr>
          <w:rFonts w:ascii="Times New Roman" w:hint="eastAsia"/>
          <w:color w:val="000000" w:themeColor="text1"/>
        </w:rPr>
        <w:t>）</w:t>
      </w:r>
      <w:r w:rsidR="00A47886" w:rsidRPr="00B83849">
        <w:rPr>
          <w:rFonts w:ascii="Times New Roman" w:hint="eastAsia"/>
          <w:color w:val="000000" w:themeColor="text1"/>
        </w:rPr>
        <w:t>叠后地震数据至少具备分方位的</w:t>
      </w:r>
      <w:r w:rsidR="00A47886" w:rsidRPr="00B83849">
        <w:rPr>
          <w:rFonts w:ascii="Times New Roman" w:hint="eastAsia"/>
          <w:color w:val="000000" w:themeColor="text1"/>
        </w:rPr>
        <w:t>PP</w:t>
      </w:r>
      <w:r w:rsidR="00A47886" w:rsidRPr="00B83849">
        <w:rPr>
          <w:rFonts w:ascii="Times New Roman" w:hint="eastAsia"/>
          <w:color w:val="000000" w:themeColor="text1"/>
        </w:rPr>
        <w:t>、</w:t>
      </w:r>
      <w:r w:rsidR="00A47886" w:rsidRPr="00B83849">
        <w:rPr>
          <w:rFonts w:ascii="Times New Roman" w:hint="eastAsia"/>
          <w:color w:val="000000" w:themeColor="text1"/>
        </w:rPr>
        <w:t>PSV</w:t>
      </w:r>
      <w:r w:rsidR="00A47886" w:rsidRPr="00B83849">
        <w:rPr>
          <w:rFonts w:ascii="Times New Roman" w:hint="eastAsia"/>
          <w:color w:val="000000" w:themeColor="text1"/>
        </w:rPr>
        <w:t>、</w:t>
      </w:r>
      <w:r w:rsidR="00A47886" w:rsidRPr="00B83849">
        <w:rPr>
          <w:rFonts w:ascii="Times New Roman" w:hint="eastAsia"/>
          <w:color w:val="000000" w:themeColor="text1"/>
        </w:rPr>
        <w:t>PSH</w:t>
      </w:r>
      <w:r w:rsidR="00A47886" w:rsidRPr="00B83849">
        <w:rPr>
          <w:rFonts w:ascii="Times New Roman" w:hint="eastAsia"/>
          <w:color w:val="000000" w:themeColor="text1"/>
        </w:rPr>
        <w:t>波（或者</w:t>
      </w:r>
      <w:r w:rsidR="00A47886" w:rsidRPr="00B83849">
        <w:rPr>
          <w:rFonts w:ascii="Times New Roman" w:hint="eastAsia"/>
          <w:color w:val="000000" w:themeColor="text1"/>
        </w:rPr>
        <w:t>S</w:t>
      </w:r>
      <w:r w:rsidR="00A47886" w:rsidRPr="00B83849">
        <w:rPr>
          <w:rFonts w:ascii="Times New Roman" w:hint="eastAsia"/>
          <w:color w:val="000000" w:themeColor="text1"/>
        </w:rPr>
        <w:t>波源的</w:t>
      </w:r>
      <w:r w:rsidR="00A47886" w:rsidRPr="00B83849">
        <w:rPr>
          <w:rFonts w:ascii="Times New Roman" w:hint="eastAsia"/>
          <w:color w:val="000000" w:themeColor="text1"/>
        </w:rPr>
        <w:t>SP</w:t>
      </w:r>
      <w:r w:rsidR="00A47886" w:rsidRPr="00B83849">
        <w:rPr>
          <w:rFonts w:ascii="Times New Roman" w:hint="eastAsia"/>
          <w:color w:val="000000" w:themeColor="text1"/>
        </w:rPr>
        <w:t>、</w:t>
      </w:r>
      <w:r w:rsidR="00A47886" w:rsidRPr="00B83849">
        <w:rPr>
          <w:rFonts w:ascii="Times New Roman" w:hint="eastAsia"/>
          <w:color w:val="000000" w:themeColor="text1"/>
        </w:rPr>
        <w:t>SVSV</w:t>
      </w:r>
      <w:r w:rsidR="00A47886" w:rsidRPr="00B83849">
        <w:rPr>
          <w:rFonts w:ascii="Times New Roman" w:hint="eastAsia"/>
          <w:color w:val="000000" w:themeColor="text1"/>
        </w:rPr>
        <w:t>、</w:t>
      </w:r>
      <w:r w:rsidR="00A47886" w:rsidRPr="00B83849">
        <w:rPr>
          <w:rFonts w:ascii="Times New Roman" w:hint="eastAsia"/>
          <w:color w:val="000000" w:themeColor="text1"/>
        </w:rPr>
        <w:t>SVSH</w:t>
      </w:r>
      <w:r w:rsidR="00A47886" w:rsidRPr="00B83849">
        <w:rPr>
          <w:rFonts w:ascii="Times New Roman" w:hint="eastAsia"/>
          <w:color w:val="000000" w:themeColor="text1"/>
        </w:rPr>
        <w:t>、</w:t>
      </w:r>
      <w:r w:rsidR="00A47886" w:rsidRPr="00B83849">
        <w:rPr>
          <w:rFonts w:ascii="Times New Roman" w:hint="eastAsia"/>
          <w:color w:val="000000" w:themeColor="text1"/>
        </w:rPr>
        <w:t>SHSH</w:t>
      </w:r>
      <w:r w:rsidR="00A47886" w:rsidRPr="00B83849">
        <w:rPr>
          <w:rFonts w:ascii="Times New Roman" w:hint="eastAsia"/>
          <w:color w:val="000000" w:themeColor="text1"/>
        </w:rPr>
        <w:t>、</w:t>
      </w:r>
      <w:r w:rsidR="00A47886" w:rsidRPr="00B83849">
        <w:rPr>
          <w:rFonts w:ascii="Times New Roman" w:hint="eastAsia"/>
          <w:color w:val="000000" w:themeColor="text1"/>
        </w:rPr>
        <w:t>SHSV</w:t>
      </w:r>
      <w:r w:rsidR="00A47886" w:rsidRPr="00B83849">
        <w:rPr>
          <w:rFonts w:ascii="Times New Roman" w:hint="eastAsia"/>
          <w:color w:val="000000" w:themeColor="text1"/>
        </w:rPr>
        <w:t>波）；</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w:t>
      </w:r>
      <w:r w:rsidR="00A47886" w:rsidRPr="00B83849">
        <w:rPr>
          <w:rFonts w:ascii="Times New Roman" w:hint="eastAsia"/>
          <w:color w:val="000000" w:themeColor="text1"/>
        </w:rPr>
        <w:t>若是叠前道集，要求是分方位角道集。</w:t>
      </w:r>
    </w:p>
    <w:p w14:paraId="69F1F700" w14:textId="77777777" w:rsidR="001350DD" w:rsidRPr="00D30062" w:rsidRDefault="006E2BAA" w:rsidP="00D30062">
      <w:pPr>
        <w:pStyle w:val="2"/>
        <w:spacing w:beforeLines="0" w:afterLines="0"/>
        <w:ind w:firstLine="482"/>
        <w:rPr>
          <w:rFonts w:ascii="Times New Roman" w:hAnsi="Times New Roman"/>
          <w:sz w:val="24"/>
          <w:szCs w:val="24"/>
        </w:rPr>
      </w:pPr>
      <w:bookmarkStart w:id="670" w:name="_Toc81469846"/>
      <w:r w:rsidRPr="00D30062">
        <w:rPr>
          <w:rFonts w:ascii="Times New Roman" w:hAnsi="Times New Roman"/>
          <w:sz w:val="24"/>
          <w:szCs w:val="24"/>
        </w:rPr>
        <w:t xml:space="preserve">6.2 </w:t>
      </w:r>
      <w:r w:rsidR="00B83849" w:rsidRPr="00D30062">
        <w:rPr>
          <w:rFonts w:ascii="Times New Roman" w:hAnsi="Times New Roman" w:hint="eastAsia"/>
          <w:sz w:val="24"/>
          <w:szCs w:val="24"/>
        </w:rPr>
        <w:t>多波</w:t>
      </w:r>
      <w:r w:rsidRPr="00D30062">
        <w:rPr>
          <w:rFonts w:ascii="Times New Roman" w:hAnsi="Times New Roman"/>
          <w:sz w:val="24"/>
          <w:szCs w:val="24"/>
        </w:rPr>
        <w:t>地震地质层位标定</w:t>
      </w:r>
      <w:bookmarkEnd w:id="668"/>
      <w:bookmarkEnd w:id="669"/>
      <w:bookmarkEnd w:id="670"/>
    </w:p>
    <w:p w14:paraId="029D9DC2" w14:textId="77777777" w:rsidR="001350DD" w:rsidRDefault="006E2BAA" w:rsidP="00D30062">
      <w:pPr>
        <w:pStyle w:val="afff6"/>
        <w:ind w:firstLineChars="0" w:firstLine="0"/>
        <w:outlineLvl w:val="2"/>
        <w:rPr>
          <w:rFonts w:ascii="Times New Roman"/>
          <w:b/>
        </w:rPr>
      </w:pPr>
      <w:bookmarkStart w:id="671" w:name="_Toc60841179"/>
      <w:bookmarkStart w:id="672" w:name="_Toc81469847"/>
      <w:r w:rsidRPr="00D30062">
        <w:rPr>
          <w:rFonts w:ascii="Times New Roman"/>
          <w:b/>
        </w:rPr>
        <w:t>6.2.1</w:t>
      </w:r>
      <w:proofErr w:type="gramStart"/>
      <w:r w:rsidR="00496350" w:rsidRPr="00D30062">
        <w:rPr>
          <w:rFonts w:ascii="Times New Roman" w:hint="eastAsia"/>
          <w:b/>
        </w:rPr>
        <w:t>纯波</w:t>
      </w:r>
      <w:r w:rsidRPr="00D30062">
        <w:rPr>
          <w:rFonts w:ascii="Times New Roman"/>
          <w:b/>
        </w:rPr>
        <w:t>地震</w:t>
      </w:r>
      <w:proofErr w:type="gramEnd"/>
      <w:r w:rsidRPr="00D30062">
        <w:rPr>
          <w:rFonts w:ascii="Times New Roman"/>
          <w:b/>
        </w:rPr>
        <w:t>地质层位标定</w:t>
      </w:r>
      <w:bookmarkEnd w:id="671"/>
      <w:bookmarkEnd w:id="672"/>
    </w:p>
    <w:p w14:paraId="73B9DE62" w14:textId="77777777" w:rsidR="00BC533E" w:rsidRPr="00D30062" w:rsidRDefault="00BC533E" w:rsidP="00BC533E">
      <w:pPr>
        <w:pStyle w:val="afff6"/>
        <w:rPr>
          <w:rFonts w:ascii="Times New Roman"/>
          <w:b/>
        </w:rPr>
      </w:pPr>
      <w:r>
        <w:rPr>
          <w:rFonts w:ascii="Times New Roman" w:hint="eastAsia"/>
          <w:szCs w:val="21"/>
        </w:rPr>
        <w:t>纵波地震地质层位标定在</w:t>
      </w:r>
      <w:r w:rsidRPr="00914963">
        <w:rPr>
          <w:rFonts w:ascii="Times New Roman"/>
          <w:szCs w:val="21"/>
        </w:rPr>
        <w:t>SY/T 5933</w:t>
      </w:r>
      <w:r w:rsidR="00914963">
        <w:rPr>
          <w:rFonts w:ascii="Times New Roman" w:hint="eastAsia"/>
          <w:szCs w:val="21"/>
        </w:rPr>
        <w:t>-2008</w:t>
      </w:r>
      <w:r>
        <w:rPr>
          <w:rFonts w:ascii="Times New Roman" w:hint="eastAsia"/>
          <w:szCs w:val="21"/>
        </w:rPr>
        <w:t>要求的基础上，重点强调：</w:t>
      </w:r>
    </w:p>
    <w:p w14:paraId="3C955DAD" w14:textId="77777777" w:rsidR="001350DD" w:rsidRPr="00D30062" w:rsidRDefault="004B0213" w:rsidP="008B6C2A">
      <w:pPr>
        <w:pStyle w:val="afff6"/>
        <w:numPr>
          <w:ilvl w:val="0"/>
          <w:numId w:val="63"/>
        </w:numPr>
        <w:tabs>
          <w:tab w:val="clear" w:pos="4201"/>
          <w:tab w:val="clear" w:pos="9298"/>
        </w:tabs>
        <w:ind w:left="0" w:firstLineChars="0" w:firstLine="420"/>
        <w:rPr>
          <w:rFonts w:ascii="Times New Roman"/>
          <w:color w:val="000000" w:themeColor="text1"/>
        </w:rPr>
      </w:pPr>
      <w:r w:rsidRPr="00D30062">
        <w:rPr>
          <w:rFonts w:ascii="Times New Roman"/>
          <w:color w:val="000000" w:themeColor="text1"/>
        </w:rPr>
        <w:t>工区</w:t>
      </w:r>
      <w:r w:rsidR="006E2BAA" w:rsidRPr="00D30062">
        <w:rPr>
          <w:rFonts w:ascii="Times New Roman"/>
          <w:color w:val="000000" w:themeColor="text1"/>
        </w:rPr>
        <w:t>内有已知地质钻探资料时，利用合成地震记录或</w:t>
      </w:r>
      <w:r w:rsidR="006E2BAA" w:rsidRPr="00D30062">
        <w:rPr>
          <w:rFonts w:ascii="Times New Roman"/>
          <w:color w:val="000000" w:themeColor="text1"/>
        </w:rPr>
        <w:t>VSP</w:t>
      </w:r>
      <w:r w:rsidR="00D929FA" w:rsidRPr="00D30062">
        <w:rPr>
          <w:rFonts w:ascii="Times New Roman"/>
          <w:color w:val="000000" w:themeColor="text1"/>
        </w:rPr>
        <w:t>数据</w:t>
      </w:r>
      <w:r w:rsidR="006E2BAA" w:rsidRPr="00D30062">
        <w:rPr>
          <w:rFonts w:ascii="Times New Roman"/>
          <w:color w:val="000000" w:themeColor="text1"/>
        </w:rPr>
        <w:t>，并参考岩性柱状图、测井曲线等资料，结合过井地震时间剖面的</w:t>
      </w:r>
      <w:proofErr w:type="gramStart"/>
      <w:r w:rsidR="006E2BAA" w:rsidRPr="00D30062">
        <w:rPr>
          <w:rFonts w:ascii="Times New Roman"/>
          <w:color w:val="000000" w:themeColor="text1"/>
        </w:rPr>
        <w:t>波组特征逐</w:t>
      </w:r>
      <w:proofErr w:type="gramEnd"/>
      <w:r w:rsidR="006E2BAA" w:rsidRPr="00D30062">
        <w:rPr>
          <w:rFonts w:ascii="Times New Roman"/>
          <w:color w:val="000000" w:themeColor="text1"/>
        </w:rPr>
        <w:t>井或选择典型井位</w:t>
      </w:r>
      <w:proofErr w:type="gramStart"/>
      <w:r w:rsidR="006E2BAA" w:rsidRPr="00D30062">
        <w:rPr>
          <w:rFonts w:ascii="Times New Roman"/>
          <w:color w:val="000000" w:themeColor="text1"/>
        </w:rPr>
        <w:t>进行</w:t>
      </w:r>
      <w:r w:rsidR="00E54D52" w:rsidRPr="00D30062">
        <w:rPr>
          <w:rFonts w:ascii="Times New Roman" w:hint="eastAsia"/>
          <w:color w:val="000000" w:themeColor="text1"/>
        </w:rPr>
        <w:t>纯</w:t>
      </w:r>
      <w:r w:rsidR="00B83849" w:rsidRPr="00D30062">
        <w:rPr>
          <w:rFonts w:ascii="Times New Roman" w:hint="eastAsia"/>
          <w:color w:val="000000" w:themeColor="text1"/>
        </w:rPr>
        <w:t>波</w:t>
      </w:r>
      <w:r w:rsidR="006E2BAA" w:rsidRPr="00D30062">
        <w:rPr>
          <w:rFonts w:ascii="Times New Roman"/>
          <w:color w:val="000000" w:themeColor="text1"/>
        </w:rPr>
        <w:t>地震</w:t>
      </w:r>
      <w:proofErr w:type="gramEnd"/>
      <w:r w:rsidR="006E2BAA" w:rsidRPr="00D30062">
        <w:rPr>
          <w:rFonts w:ascii="Times New Roman"/>
          <w:color w:val="000000" w:themeColor="text1"/>
        </w:rPr>
        <w:t>反射层地质层位标定；</w:t>
      </w:r>
    </w:p>
    <w:p w14:paraId="49377B02" w14:textId="77777777" w:rsidR="001350DD" w:rsidRPr="00D30062" w:rsidRDefault="004B0213" w:rsidP="008B6C2A">
      <w:pPr>
        <w:pStyle w:val="afff6"/>
        <w:numPr>
          <w:ilvl w:val="0"/>
          <w:numId w:val="63"/>
        </w:numPr>
        <w:tabs>
          <w:tab w:val="clear" w:pos="4201"/>
          <w:tab w:val="clear" w:pos="9298"/>
        </w:tabs>
        <w:ind w:left="0" w:firstLineChars="0" w:firstLine="420"/>
        <w:rPr>
          <w:rFonts w:ascii="Times New Roman"/>
          <w:color w:val="000000" w:themeColor="text1"/>
        </w:rPr>
      </w:pPr>
      <w:r w:rsidRPr="00D30062">
        <w:rPr>
          <w:rFonts w:ascii="Times New Roman"/>
          <w:color w:val="000000" w:themeColor="text1"/>
        </w:rPr>
        <w:t>工区</w:t>
      </w:r>
      <w:r w:rsidR="006E2BAA" w:rsidRPr="00D30062">
        <w:rPr>
          <w:rFonts w:ascii="Times New Roman"/>
          <w:color w:val="000000" w:themeColor="text1"/>
        </w:rPr>
        <w:t>内无已知地质钻探资料时，利用区域反射波</w:t>
      </w:r>
      <w:proofErr w:type="gramStart"/>
      <w:r w:rsidR="006E2BAA" w:rsidRPr="00D30062">
        <w:rPr>
          <w:rFonts w:ascii="Times New Roman"/>
          <w:color w:val="000000" w:themeColor="text1"/>
        </w:rPr>
        <w:t>组特征进行</w:t>
      </w:r>
      <w:r w:rsidR="00E54D52" w:rsidRPr="00D30062">
        <w:rPr>
          <w:rFonts w:ascii="Times New Roman" w:hint="eastAsia"/>
          <w:color w:val="000000" w:themeColor="text1"/>
        </w:rPr>
        <w:t>纯</w:t>
      </w:r>
      <w:r w:rsidR="00B83849" w:rsidRPr="00D30062">
        <w:rPr>
          <w:rFonts w:ascii="Times New Roman" w:hint="eastAsia"/>
          <w:color w:val="000000" w:themeColor="text1"/>
        </w:rPr>
        <w:t>波</w:t>
      </w:r>
      <w:proofErr w:type="gramEnd"/>
      <w:r w:rsidR="006E2BAA" w:rsidRPr="00D30062">
        <w:rPr>
          <w:rFonts w:ascii="Times New Roman"/>
          <w:color w:val="000000" w:themeColor="text1"/>
        </w:rPr>
        <w:t>地震反射层地质层位标定。</w:t>
      </w:r>
    </w:p>
    <w:p w14:paraId="7076C84D" w14:textId="77777777" w:rsidR="001350DD" w:rsidRPr="00D30062" w:rsidRDefault="006E2BAA" w:rsidP="00D30062">
      <w:pPr>
        <w:pStyle w:val="afff6"/>
        <w:ind w:firstLineChars="0" w:firstLine="0"/>
        <w:outlineLvl w:val="2"/>
        <w:rPr>
          <w:rFonts w:ascii="Times New Roman"/>
          <w:b/>
        </w:rPr>
      </w:pPr>
      <w:bookmarkStart w:id="673" w:name="_Toc60841180"/>
      <w:bookmarkStart w:id="674" w:name="_Toc81469848"/>
      <w:r w:rsidRPr="00D30062">
        <w:rPr>
          <w:rFonts w:ascii="Times New Roman"/>
          <w:b/>
        </w:rPr>
        <w:t xml:space="preserve">6.2.2 </w:t>
      </w:r>
      <w:r w:rsidR="00B83849" w:rsidRPr="00D30062">
        <w:rPr>
          <w:rFonts w:ascii="Times New Roman" w:hint="eastAsia"/>
          <w:b/>
        </w:rPr>
        <w:t>多</w:t>
      </w:r>
      <w:proofErr w:type="gramStart"/>
      <w:r w:rsidRPr="00D30062">
        <w:rPr>
          <w:rFonts w:ascii="Times New Roman"/>
          <w:b/>
        </w:rPr>
        <w:t>波</w:t>
      </w:r>
      <w:r w:rsidR="00B83849" w:rsidRPr="00D30062">
        <w:rPr>
          <w:rFonts w:ascii="Times New Roman" w:hint="eastAsia"/>
          <w:b/>
        </w:rPr>
        <w:t>联合</w:t>
      </w:r>
      <w:proofErr w:type="gramEnd"/>
      <w:r w:rsidRPr="00D30062">
        <w:rPr>
          <w:rFonts w:ascii="Times New Roman"/>
          <w:b/>
        </w:rPr>
        <w:t>地震地质层位标定</w:t>
      </w:r>
      <w:bookmarkEnd w:id="673"/>
      <w:bookmarkEnd w:id="674"/>
    </w:p>
    <w:p w14:paraId="17EF243E" w14:textId="77777777" w:rsidR="00B83849" w:rsidRPr="003F6497" w:rsidRDefault="00B83849" w:rsidP="00D30062">
      <w:pPr>
        <w:ind w:firstLine="420"/>
        <w:rPr>
          <w:rFonts w:asciiTheme="minorEastAsia" w:eastAsiaTheme="minorEastAsia" w:hAnsiTheme="minorEastAsia"/>
          <w:sz w:val="21"/>
          <w:szCs w:val="21"/>
        </w:rPr>
      </w:pPr>
      <w:proofErr w:type="gramStart"/>
      <w:r w:rsidRPr="003F6497">
        <w:rPr>
          <w:rFonts w:asciiTheme="minorEastAsia" w:eastAsiaTheme="minorEastAsia" w:hAnsiTheme="minorEastAsia" w:hint="eastAsia"/>
          <w:sz w:val="21"/>
          <w:szCs w:val="21"/>
        </w:rPr>
        <w:t>由于</w:t>
      </w:r>
      <w:r w:rsidR="00E54D52">
        <w:rPr>
          <w:rFonts w:asciiTheme="minorEastAsia" w:eastAsiaTheme="minorEastAsia" w:hAnsiTheme="minorEastAsia" w:hint="eastAsia"/>
          <w:sz w:val="21"/>
          <w:szCs w:val="21"/>
        </w:rPr>
        <w:t>纯波与</w:t>
      </w:r>
      <w:proofErr w:type="gramEnd"/>
      <w:r w:rsidR="00E54D52">
        <w:rPr>
          <w:rFonts w:asciiTheme="minorEastAsia" w:eastAsiaTheme="minorEastAsia" w:hAnsiTheme="minorEastAsia" w:hint="eastAsia"/>
          <w:sz w:val="21"/>
          <w:szCs w:val="21"/>
        </w:rPr>
        <w:t>转换波</w:t>
      </w:r>
      <w:r w:rsidRPr="003F6497">
        <w:rPr>
          <w:rFonts w:asciiTheme="minorEastAsia" w:eastAsiaTheme="minorEastAsia" w:hAnsiTheme="minorEastAsia" w:hint="eastAsia"/>
          <w:sz w:val="21"/>
          <w:szCs w:val="21"/>
        </w:rPr>
        <w:t>反射特征的差异，纵波层位标定是多波解释的基础；但在纵波层位标定存在不确定性时，应采用</w:t>
      </w:r>
      <w:r w:rsidR="00E54D52">
        <w:rPr>
          <w:rFonts w:asciiTheme="minorEastAsia" w:eastAsiaTheme="minorEastAsia" w:hAnsiTheme="minorEastAsia" w:hint="eastAsia"/>
          <w:sz w:val="21"/>
          <w:szCs w:val="21"/>
        </w:rPr>
        <w:t>纵波、横波、转换波</w:t>
      </w:r>
      <w:r w:rsidRPr="003F6497">
        <w:rPr>
          <w:rFonts w:asciiTheme="minorEastAsia" w:eastAsiaTheme="minorEastAsia" w:hAnsiTheme="minorEastAsia" w:hint="eastAsia"/>
          <w:sz w:val="21"/>
          <w:szCs w:val="21"/>
        </w:rPr>
        <w:t>联合标定的方式。一般的，多</w:t>
      </w:r>
      <w:proofErr w:type="gramStart"/>
      <w:r w:rsidRPr="003F6497">
        <w:rPr>
          <w:rFonts w:asciiTheme="minorEastAsia" w:eastAsiaTheme="minorEastAsia" w:hAnsiTheme="minorEastAsia" w:hint="eastAsia"/>
          <w:sz w:val="21"/>
          <w:szCs w:val="21"/>
        </w:rPr>
        <w:t>波联合</w:t>
      </w:r>
      <w:proofErr w:type="gramEnd"/>
      <w:r w:rsidRPr="003F6497">
        <w:rPr>
          <w:rFonts w:asciiTheme="minorEastAsia" w:eastAsiaTheme="minorEastAsia" w:hAnsiTheme="minorEastAsia" w:hint="eastAsia"/>
          <w:sz w:val="21"/>
          <w:szCs w:val="21"/>
        </w:rPr>
        <w:t>层位标定</w:t>
      </w:r>
      <w:r w:rsidR="003F6497" w:rsidRPr="003F6497">
        <w:rPr>
          <w:rFonts w:asciiTheme="minorEastAsia" w:eastAsiaTheme="minorEastAsia" w:hAnsiTheme="minorEastAsia" w:hint="eastAsia"/>
          <w:sz w:val="21"/>
          <w:szCs w:val="21"/>
        </w:rPr>
        <w:t>应至少满足如下五条一致性原则之一</w:t>
      </w:r>
      <w:r w:rsidR="003F6497">
        <w:rPr>
          <w:rFonts w:asciiTheme="minorEastAsia" w:eastAsiaTheme="minorEastAsia" w:hAnsiTheme="minorEastAsia" w:hint="eastAsia"/>
          <w:sz w:val="21"/>
          <w:szCs w:val="21"/>
        </w:rPr>
        <w:t>：</w:t>
      </w:r>
    </w:p>
    <w:p w14:paraId="4C4E1226" w14:textId="77777777" w:rsidR="003F6497" w:rsidRPr="003F6497" w:rsidRDefault="003F6497" w:rsidP="00D30062">
      <w:pPr>
        <w:pStyle w:val="afff6"/>
        <w:tabs>
          <w:tab w:val="clear" w:pos="4201"/>
          <w:tab w:val="clear" w:pos="9298"/>
        </w:tabs>
        <w:rPr>
          <w:rFonts w:asciiTheme="minorEastAsia" w:eastAsiaTheme="minorEastAsia" w:hAnsiTheme="minorEastAsia"/>
          <w:szCs w:val="21"/>
        </w:rPr>
      </w:pPr>
      <w:r w:rsidRPr="003F6497">
        <w:rPr>
          <w:rFonts w:asciiTheme="minorEastAsia" w:eastAsiaTheme="minorEastAsia" w:hAnsiTheme="minorEastAsia" w:hint="eastAsia"/>
          <w:szCs w:val="21"/>
        </w:rPr>
        <w:t>（1）地质构造一致性原则：至少确保不同波的</w:t>
      </w:r>
      <w:proofErr w:type="gramStart"/>
      <w:r w:rsidRPr="003F6497">
        <w:rPr>
          <w:rFonts w:asciiTheme="minorEastAsia" w:eastAsiaTheme="minorEastAsia" w:hAnsiTheme="minorEastAsia" w:hint="eastAsia"/>
          <w:szCs w:val="21"/>
        </w:rPr>
        <w:t>格架层的</w:t>
      </w:r>
      <w:proofErr w:type="gramEnd"/>
      <w:r w:rsidRPr="003F6497">
        <w:rPr>
          <w:rFonts w:asciiTheme="minorEastAsia" w:eastAsiaTheme="minorEastAsia" w:hAnsiTheme="minorEastAsia" w:hint="eastAsia"/>
          <w:szCs w:val="21"/>
        </w:rPr>
        <w:t>地质构造具有相似性；</w:t>
      </w:r>
    </w:p>
    <w:p w14:paraId="6A1B1B69" w14:textId="77777777" w:rsidR="003F6497" w:rsidRPr="003F6497" w:rsidRDefault="003F6497" w:rsidP="00D30062">
      <w:pPr>
        <w:pStyle w:val="afff6"/>
        <w:tabs>
          <w:tab w:val="clear" w:pos="4201"/>
          <w:tab w:val="clear" w:pos="9298"/>
        </w:tabs>
        <w:rPr>
          <w:rFonts w:asciiTheme="minorEastAsia" w:eastAsiaTheme="minorEastAsia" w:hAnsiTheme="minorEastAsia"/>
          <w:szCs w:val="21"/>
        </w:rPr>
      </w:pPr>
      <w:r w:rsidRPr="003F6497">
        <w:rPr>
          <w:rFonts w:asciiTheme="minorEastAsia" w:eastAsiaTheme="minorEastAsia" w:hAnsiTheme="minorEastAsia" w:hint="eastAsia"/>
          <w:szCs w:val="21"/>
        </w:rPr>
        <w:t>（2）反射层深度和厚度一致性原则：不同波各自转换到深度域后，同一地质层位的深度与厚度是一致的；</w:t>
      </w:r>
    </w:p>
    <w:p w14:paraId="2CF782A8" w14:textId="77777777" w:rsidR="003F6497" w:rsidRPr="003F6497" w:rsidRDefault="003F6497" w:rsidP="00D30062">
      <w:pPr>
        <w:pStyle w:val="afff6"/>
        <w:tabs>
          <w:tab w:val="clear" w:pos="4201"/>
          <w:tab w:val="clear" w:pos="9298"/>
        </w:tabs>
        <w:rPr>
          <w:rFonts w:asciiTheme="minorEastAsia" w:eastAsiaTheme="minorEastAsia" w:hAnsiTheme="minorEastAsia"/>
          <w:szCs w:val="21"/>
        </w:rPr>
      </w:pPr>
      <w:r w:rsidRPr="003F6497">
        <w:rPr>
          <w:rFonts w:asciiTheme="minorEastAsia" w:eastAsiaTheme="minorEastAsia" w:hAnsiTheme="minorEastAsia" w:hint="eastAsia"/>
          <w:szCs w:val="21"/>
        </w:rPr>
        <w:t>（3）地层层序一致性原则：同一层序</w:t>
      </w:r>
      <w:proofErr w:type="gramStart"/>
      <w:r w:rsidRPr="003F6497">
        <w:rPr>
          <w:rFonts w:asciiTheme="minorEastAsia" w:eastAsiaTheme="minorEastAsia" w:hAnsiTheme="minorEastAsia" w:hint="eastAsia"/>
          <w:szCs w:val="21"/>
        </w:rPr>
        <w:t>体不同波</w:t>
      </w:r>
      <w:proofErr w:type="gramEnd"/>
      <w:r w:rsidRPr="003F6497">
        <w:rPr>
          <w:rFonts w:asciiTheme="minorEastAsia" w:eastAsiaTheme="minorEastAsia" w:hAnsiTheme="minorEastAsia" w:hint="eastAsia"/>
          <w:szCs w:val="21"/>
        </w:rPr>
        <w:t>的内部反射特征</w:t>
      </w:r>
      <w:r>
        <w:rPr>
          <w:rFonts w:asciiTheme="minorEastAsia" w:eastAsiaTheme="minorEastAsia" w:hAnsiTheme="minorEastAsia" w:hint="eastAsia"/>
          <w:szCs w:val="21"/>
        </w:rPr>
        <w:t>可能存在差异，但层序体</w:t>
      </w:r>
      <w:r w:rsidRPr="003F6497">
        <w:rPr>
          <w:rFonts w:asciiTheme="minorEastAsia" w:eastAsiaTheme="minorEastAsia" w:hAnsiTheme="minorEastAsia" w:hint="eastAsia"/>
          <w:szCs w:val="21"/>
        </w:rPr>
        <w:t>外部形态</w:t>
      </w:r>
      <w:r>
        <w:rPr>
          <w:rFonts w:asciiTheme="minorEastAsia" w:eastAsiaTheme="minorEastAsia" w:hAnsiTheme="minorEastAsia" w:hint="eastAsia"/>
          <w:szCs w:val="21"/>
        </w:rPr>
        <w:t>应</w:t>
      </w:r>
      <w:r w:rsidRPr="003F6497">
        <w:rPr>
          <w:rFonts w:asciiTheme="minorEastAsia" w:eastAsiaTheme="minorEastAsia" w:hAnsiTheme="minorEastAsia" w:hint="eastAsia"/>
          <w:szCs w:val="21"/>
        </w:rPr>
        <w:t>是一致的；</w:t>
      </w:r>
    </w:p>
    <w:p w14:paraId="2E5C3602" w14:textId="77777777" w:rsidR="003F6497" w:rsidRPr="003F6497" w:rsidRDefault="003F6497" w:rsidP="00D30062">
      <w:pPr>
        <w:pStyle w:val="afff6"/>
        <w:tabs>
          <w:tab w:val="clear" w:pos="4201"/>
          <w:tab w:val="clear" w:pos="9298"/>
        </w:tabs>
        <w:rPr>
          <w:rFonts w:asciiTheme="minorEastAsia" w:eastAsiaTheme="minorEastAsia" w:hAnsiTheme="minorEastAsia"/>
          <w:szCs w:val="21"/>
        </w:rPr>
      </w:pPr>
      <w:r w:rsidRPr="003F6497">
        <w:rPr>
          <w:rFonts w:asciiTheme="minorEastAsia" w:eastAsiaTheme="minorEastAsia" w:hAnsiTheme="minorEastAsia" w:hint="eastAsia"/>
          <w:szCs w:val="21"/>
        </w:rPr>
        <w:t>（4）地震相特征一致性原则：同一地层不同波的地震相特征是一致的；</w:t>
      </w:r>
    </w:p>
    <w:p w14:paraId="2290AF70" w14:textId="77777777" w:rsidR="003F6497" w:rsidRPr="003F6497" w:rsidRDefault="003F6497" w:rsidP="00D30062">
      <w:pPr>
        <w:ind w:firstLine="420"/>
        <w:rPr>
          <w:rFonts w:asciiTheme="minorEastAsia" w:eastAsiaTheme="minorEastAsia" w:hAnsiTheme="minorEastAsia"/>
          <w:sz w:val="21"/>
          <w:szCs w:val="21"/>
        </w:rPr>
      </w:pPr>
      <w:r w:rsidRPr="003F6497">
        <w:rPr>
          <w:rFonts w:asciiTheme="minorEastAsia" w:eastAsiaTheme="minorEastAsia" w:hAnsiTheme="minorEastAsia" w:hint="eastAsia"/>
          <w:sz w:val="21"/>
          <w:szCs w:val="21"/>
        </w:rPr>
        <w:t>（5）微细异常结构特征一致性原则：同一小地质体、如小断层、褶曲、透镜</w:t>
      </w:r>
      <w:proofErr w:type="gramStart"/>
      <w:r w:rsidRPr="003F6497">
        <w:rPr>
          <w:rFonts w:asciiTheme="minorEastAsia" w:eastAsiaTheme="minorEastAsia" w:hAnsiTheme="minorEastAsia" w:hint="eastAsia"/>
          <w:sz w:val="21"/>
          <w:szCs w:val="21"/>
        </w:rPr>
        <w:t>体不同波</w:t>
      </w:r>
      <w:proofErr w:type="gramEnd"/>
      <w:r w:rsidRPr="003F6497">
        <w:rPr>
          <w:rFonts w:asciiTheme="minorEastAsia" w:eastAsiaTheme="minorEastAsia" w:hAnsiTheme="minorEastAsia" w:hint="eastAsia"/>
          <w:sz w:val="21"/>
          <w:szCs w:val="21"/>
        </w:rPr>
        <w:t>的结构特征大体一致。</w:t>
      </w:r>
    </w:p>
    <w:p w14:paraId="23A724D2" w14:textId="77777777" w:rsidR="003F6497" w:rsidRPr="00D30062" w:rsidRDefault="003F6497" w:rsidP="00D30062">
      <w:pPr>
        <w:ind w:firstLine="422"/>
        <w:rPr>
          <w:rFonts w:asciiTheme="minorEastAsia" w:eastAsiaTheme="minorEastAsia" w:hAnsiTheme="minorEastAsia"/>
          <w:b/>
          <w:sz w:val="21"/>
          <w:szCs w:val="21"/>
        </w:rPr>
      </w:pPr>
      <w:r w:rsidRPr="00D30062">
        <w:rPr>
          <w:rFonts w:asciiTheme="minorEastAsia" w:eastAsiaTheme="minorEastAsia" w:hAnsiTheme="minorEastAsia" w:hint="eastAsia"/>
          <w:b/>
          <w:sz w:val="21"/>
          <w:szCs w:val="21"/>
        </w:rPr>
        <w:t>纵波、横波、转换波联合地震地质层位标定方法包括：</w:t>
      </w:r>
    </w:p>
    <w:p w14:paraId="5E3C4A8E" w14:textId="77777777" w:rsidR="003F6497" w:rsidRPr="003F6497" w:rsidRDefault="003F6497" w:rsidP="008B6C2A">
      <w:pPr>
        <w:pStyle w:val="afff6"/>
        <w:numPr>
          <w:ilvl w:val="1"/>
          <w:numId w:val="62"/>
        </w:numPr>
        <w:tabs>
          <w:tab w:val="clear" w:pos="4201"/>
          <w:tab w:val="clear" w:pos="9298"/>
        </w:tabs>
        <w:ind w:left="0" w:firstLineChars="0" w:firstLine="420"/>
        <w:rPr>
          <w:rFonts w:asciiTheme="minorEastAsia" w:eastAsiaTheme="minorEastAsia" w:hAnsiTheme="minorEastAsia"/>
          <w:szCs w:val="21"/>
        </w:rPr>
      </w:pPr>
      <w:r w:rsidRPr="003F6497">
        <w:rPr>
          <w:rFonts w:asciiTheme="minorEastAsia" w:eastAsiaTheme="minorEastAsia" w:hAnsiTheme="minorEastAsia" w:hint="eastAsia"/>
          <w:szCs w:val="21"/>
        </w:rPr>
        <w:t>反射特征和构造特征对比法：基于不同波反射特征和构造特征的一致性进行层位标定；</w:t>
      </w:r>
    </w:p>
    <w:p w14:paraId="4A050140" w14:textId="77777777" w:rsidR="003F6497" w:rsidRPr="003F6497" w:rsidRDefault="003F6497" w:rsidP="008B6C2A">
      <w:pPr>
        <w:pStyle w:val="afff6"/>
        <w:numPr>
          <w:ilvl w:val="0"/>
          <w:numId w:val="62"/>
        </w:numPr>
        <w:tabs>
          <w:tab w:val="clear" w:pos="4201"/>
          <w:tab w:val="clear" w:pos="9298"/>
        </w:tabs>
        <w:ind w:left="0" w:firstLineChars="0" w:firstLine="420"/>
        <w:rPr>
          <w:rFonts w:asciiTheme="minorEastAsia" w:eastAsiaTheme="minorEastAsia" w:hAnsiTheme="minorEastAsia"/>
          <w:szCs w:val="21"/>
        </w:rPr>
      </w:pPr>
      <w:r w:rsidRPr="003F6497">
        <w:rPr>
          <w:rFonts w:asciiTheme="minorEastAsia" w:eastAsiaTheme="minorEastAsia" w:hAnsiTheme="minorEastAsia" w:hint="eastAsia"/>
          <w:szCs w:val="21"/>
        </w:rPr>
        <w:lastRenderedPageBreak/>
        <w:t>深度域对比法：基于深度域内不同波的层位的一致性进行层位标定；</w:t>
      </w:r>
    </w:p>
    <w:p w14:paraId="3D0DE205" w14:textId="77777777" w:rsidR="003F6497" w:rsidRPr="003F6497" w:rsidRDefault="003F6497" w:rsidP="008B6C2A">
      <w:pPr>
        <w:pStyle w:val="afff6"/>
        <w:numPr>
          <w:ilvl w:val="0"/>
          <w:numId w:val="62"/>
        </w:numPr>
        <w:tabs>
          <w:tab w:val="clear" w:pos="4201"/>
          <w:tab w:val="clear" w:pos="9298"/>
        </w:tabs>
        <w:ind w:left="0" w:firstLineChars="0" w:firstLine="420"/>
        <w:rPr>
          <w:rFonts w:asciiTheme="minorEastAsia" w:eastAsiaTheme="minorEastAsia" w:hAnsiTheme="minorEastAsia"/>
          <w:szCs w:val="21"/>
        </w:rPr>
      </w:pPr>
      <w:r w:rsidRPr="003F6497">
        <w:rPr>
          <w:rFonts w:asciiTheme="minorEastAsia" w:eastAsiaTheme="minorEastAsia" w:hAnsiTheme="minorEastAsia" w:hint="eastAsia"/>
          <w:szCs w:val="21"/>
        </w:rPr>
        <w:t>全波合成记录对比法：基于不同波各自时间域的测井合成记录进行层位标定；</w:t>
      </w:r>
    </w:p>
    <w:p w14:paraId="58A4B7A0" w14:textId="77777777" w:rsidR="003F6497" w:rsidRPr="003F6497" w:rsidRDefault="003F6497" w:rsidP="008B6C2A">
      <w:pPr>
        <w:pStyle w:val="afff6"/>
        <w:numPr>
          <w:ilvl w:val="0"/>
          <w:numId w:val="62"/>
        </w:numPr>
        <w:tabs>
          <w:tab w:val="clear" w:pos="4201"/>
          <w:tab w:val="clear" w:pos="9298"/>
        </w:tabs>
        <w:ind w:left="0" w:firstLineChars="0" w:firstLine="420"/>
        <w:rPr>
          <w:rFonts w:asciiTheme="minorEastAsia" w:eastAsiaTheme="minorEastAsia" w:hAnsiTheme="minorEastAsia"/>
          <w:szCs w:val="21"/>
        </w:rPr>
      </w:pPr>
      <w:r w:rsidRPr="003F6497">
        <w:rPr>
          <w:rFonts w:asciiTheme="minorEastAsia" w:eastAsiaTheme="minorEastAsia" w:hAnsiTheme="minorEastAsia" w:hint="eastAsia"/>
          <w:szCs w:val="21"/>
        </w:rPr>
        <w:t>三分量VSP过桥连接：基于三分量VSP不同波的桥式连接</w:t>
      </w:r>
      <w:proofErr w:type="gramStart"/>
      <w:r w:rsidRPr="003F6497">
        <w:rPr>
          <w:rFonts w:asciiTheme="minorEastAsia" w:eastAsiaTheme="minorEastAsia" w:hAnsiTheme="minorEastAsia" w:hint="eastAsia"/>
          <w:szCs w:val="21"/>
        </w:rPr>
        <w:t>对叠前与</w:t>
      </w:r>
      <w:proofErr w:type="gramEnd"/>
      <w:r w:rsidRPr="003F6497">
        <w:rPr>
          <w:rFonts w:asciiTheme="minorEastAsia" w:eastAsiaTheme="minorEastAsia" w:hAnsiTheme="minorEastAsia" w:hint="eastAsia"/>
          <w:szCs w:val="21"/>
        </w:rPr>
        <w:t>叠后多波剖面进行层位标定；</w:t>
      </w:r>
    </w:p>
    <w:p w14:paraId="42255ED9" w14:textId="77777777" w:rsidR="003F6497" w:rsidRPr="00D30062" w:rsidRDefault="003F6497" w:rsidP="008B6C2A">
      <w:pPr>
        <w:pStyle w:val="afffff3"/>
        <w:numPr>
          <w:ilvl w:val="0"/>
          <w:numId w:val="62"/>
        </w:numPr>
        <w:ind w:left="0" w:firstLineChars="0" w:firstLine="420"/>
        <w:rPr>
          <w:rFonts w:asciiTheme="minorEastAsia" w:eastAsiaTheme="minorEastAsia" w:hAnsiTheme="minorEastAsia"/>
          <w:sz w:val="21"/>
          <w:szCs w:val="21"/>
        </w:rPr>
      </w:pPr>
      <w:r w:rsidRPr="00D30062">
        <w:rPr>
          <w:rFonts w:asciiTheme="minorEastAsia" w:eastAsiaTheme="minorEastAsia" w:hAnsiTheme="minorEastAsia" w:hint="eastAsia"/>
          <w:sz w:val="21"/>
          <w:szCs w:val="21"/>
        </w:rPr>
        <w:t>压缩横波与转换波剖面或拉伸纵波剖面对比法：将横波与转换波压缩至纵波旅行时进行层位标定；或将纵波剖面拉伸至横波或转换横波旅行时进行层位标定。</w:t>
      </w:r>
    </w:p>
    <w:p w14:paraId="2EB48FFD" w14:textId="77777777" w:rsidR="003F6497" w:rsidRPr="00D30062" w:rsidRDefault="000F334B" w:rsidP="00D30062">
      <w:pPr>
        <w:ind w:firstLine="422"/>
        <w:rPr>
          <w:b/>
          <w:sz w:val="21"/>
          <w:szCs w:val="21"/>
        </w:rPr>
      </w:pPr>
      <w:r w:rsidRPr="00D30062">
        <w:rPr>
          <w:rFonts w:hint="eastAsia"/>
          <w:b/>
          <w:sz w:val="21"/>
          <w:szCs w:val="21"/>
        </w:rPr>
        <w:t>多波层位标定时需要注意如下事项：</w:t>
      </w:r>
    </w:p>
    <w:p w14:paraId="600498A0" w14:textId="77777777" w:rsidR="001350DD" w:rsidRDefault="006E2BAA" w:rsidP="008B6C2A">
      <w:pPr>
        <w:pStyle w:val="afff6"/>
        <w:numPr>
          <w:ilvl w:val="0"/>
          <w:numId w:val="43"/>
        </w:numPr>
        <w:tabs>
          <w:tab w:val="clear" w:pos="4201"/>
          <w:tab w:val="clear" w:pos="9298"/>
        </w:tabs>
        <w:ind w:left="0" w:firstLine="420"/>
        <w:rPr>
          <w:rFonts w:ascii="Times New Roman"/>
          <w:szCs w:val="21"/>
          <w:lang w:val="de-DE"/>
        </w:rPr>
      </w:pPr>
      <w:r>
        <w:rPr>
          <w:rFonts w:ascii="Times New Roman"/>
          <w:szCs w:val="21"/>
          <w:lang w:val="de-DE"/>
        </w:rPr>
        <w:t>针对区域性格架层，用合成记录标定法检查纵波与转换波极性是否存在极性异常；</w:t>
      </w:r>
    </w:p>
    <w:p w14:paraId="2B60296A" w14:textId="77777777" w:rsidR="001350DD" w:rsidRDefault="006E2BAA" w:rsidP="008B6C2A">
      <w:pPr>
        <w:pStyle w:val="afff6"/>
        <w:numPr>
          <w:ilvl w:val="0"/>
          <w:numId w:val="43"/>
        </w:numPr>
        <w:tabs>
          <w:tab w:val="clear" w:pos="4201"/>
          <w:tab w:val="clear" w:pos="9298"/>
        </w:tabs>
        <w:ind w:left="0" w:firstLine="420"/>
        <w:rPr>
          <w:rFonts w:ascii="Times New Roman"/>
          <w:szCs w:val="21"/>
          <w:lang w:val="de-DE"/>
        </w:rPr>
      </w:pPr>
      <w:r>
        <w:rPr>
          <w:rFonts w:ascii="Times New Roman"/>
          <w:szCs w:val="21"/>
          <w:lang w:val="de-DE"/>
        </w:rPr>
        <w:t>转换波合成地震记录的极性应与转换波地震剖面的极性一致</w:t>
      </w:r>
      <w:r w:rsidR="005558A5">
        <w:rPr>
          <w:rFonts w:ascii="Times New Roman" w:hint="eastAsia"/>
          <w:szCs w:val="21"/>
          <w:lang w:val="de-DE"/>
        </w:rPr>
        <w:t>；</w:t>
      </w:r>
      <w:r>
        <w:rPr>
          <w:rFonts w:ascii="Times New Roman"/>
          <w:szCs w:val="21"/>
          <w:lang w:val="de-DE"/>
        </w:rPr>
        <w:t>地震子波的频谱特征应与待标定的转换波剖面的频谱特征基本一致；</w:t>
      </w:r>
    </w:p>
    <w:p w14:paraId="23218194" w14:textId="77777777" w:rsidR="001350DD" w:rsidRPr="000F334B" w:rsidRDefault="000F334B" w:rsidP="008B6C2A">
      <w:pPr>
        <w:pStyle w:val="afff6"/>
        <w:numPr>
          <w:ilvl w:val="0"/>
          <w:numId w:val="43"/>
        </w:numPr>
        <w:tabs>
          <w:tab w:val="clear" w:pos="4201"/>
          <w:tab w:val="clear" w:pos="9298"/>
        </w:tabs>
        <w:ind w:left="0" w:firstLine="420"/>
        <w:rPr>
          <w:rFonts w:ascii="Times New Roman"/>
          <w:szCs w:val="21"/>
          <w:lang w:val="de-DE"/>
        </w:rPr>
      </w:pPr>
      <w:r w:rsidRPr="000F334B">
        <w:rPr>
          <w:rFonts w:ascii="Times New Roman" w:hint="eastAsia"/>
          <w:szCs w:val="21"/>
          <w:lang w:val="de-DE"/>
        </w:rPr>
        <w:t>在有三分量</w:t>
      </w:r>
      <w:r w:rsidRPr="000F334B">
        <w:rPr>
          <w:rFonts w:ascii="Times New Roman" w:hint="eastAsia"/>
          <w:szCs w:val="21"/>
          <w:lang w:val="de-DE"/>
        </w:rPr>
        <w:t>VSP</w:t>
      </w:r>
      <w:r w:rsidRPr="000F334B">
        <w:rPr>
          <w:rFonts w:ascii="Times New Roman" w:hint="eastAsia"/>
          <w:szCs w:val="21"/>
          <w:lang w:val="de-DE"/>
        </w:rPr>
        <w:t>数据的条件下，</w:t>
      </w:r>
      <w:r w:rsidR="006E2BAA" w:rsidRPr="000F334B">
        <w:rPr>
          <w:rFonts w:ascii="Times New Roman"/>
          <w:szCs w:val="21"/>
          <w:lang w:val="de-DE"/>
        </w:rPr>
        <w:t>将上行反射转换波</w:t>
      </w:r>
      <w:r w:rsidR="006E2BAA" w:rsidRPr="000F334B">
        <w:rPr>
          <w:rFonts w:ascii="Times New Roman"/>
          <w:szCs w:val="21"/>
          <w:lang w:val="de-DE"/>
        </w:rPr>
        <w:t>VSP</w:t>
      </w:r>
      <w:r w:rsidR="006E2BAA" w:rsidRPr="000F334B">
        <w:rPr>
          <w:rFonts w:ascii="Times New Roman"/>
          <w:szCs w:val="21"/>
          <w:lang w:val="de-DE"/>
        </w:rPr>
        <w:t>井旁成像剖面叠合在转换波地震剖面上，依据</w:t>
      </w:r>
      <w:proofErr w:type="gramStart"/>
      <w:r w:rsidR="006E2BAA" w:rsidRPr="000F334B">
        <w:rPr>
          <w:rFonts w:ascii="Times New Roman"/>
          <w:szCs w:val="21"/>
          <w:lang w:val="de-DE"/>
        </w:rPr>
        <w:t>波组特征</w:t>
      </w:r>
      <w:proofErr w:type="gramEnd"/>
      <w:r w:rsidR="006E2BAA" w:rsidRPr="000F334B">
        <w:rPr>
          <w:rFonts w:ascii="Times New Roman"/>
          <w:szCs w:val="21"/>
          <w:lang w:val="de-DE"/>
        </w:rPr>
        <w:t>的相似性进行标定；在没有测井资料和多分量</w:t>
      </w:r>
      <w:r w:rsidR="006E2BAA" w:rsidRPr="000F334B">
        <w:rPr>
          <w:rFonts w:ascii="Times New Roman"/>
          <w:szCs w:val="21"/>
          <w:lang w:val="de-DE"/>
        </w:rPr>
        <w:t>VSP</w:t>
      </w:r>
      <w:r w:rsidR="00D929FA" w:rsidRPr="000F334B">
        <w:rPr>
          <w:rFonts w:ascii="Times New Roman"/>
          <w:szCs w:val="21"/>
          <w:lang w:val="de-DE"/>
        </w:rPr>
        <w:t>数据</w:t>
      </w:r>
      <w:r w:rsidR="006E2BAA" w:rsidRPr="000F334B">
        <w:rPr>
          <w:rFonts w:ascii="Times New Roman"/>
          <w:szCs w:val="21"/>
          <w:lang w:val="de-DE"/>
        </w:rPr>
        <w:t>的情况下，应结合区域地震地质信息，将转换波地震剖面与对应的纵波地震剖面进行对比，通过层位拉伸或压缩</w:t>
      </w:r>
      <w:r w:rsidR="00626FE9">
        <w:rPr>
          <w:rFonts w:ascii="Times New Roman" w:hint="eastAsia"/>
          <w:szCs w:val="21"/>
          <w:lang w:val="de-DE"/>
        </w:rPr>
        <w:t>等方法</w:t>
      </w:r>
      <w:r w:rsidR="006E2BAA" w:rsidRPr="000F334B">
        <w:rPr>
          <w:rFonts w:ascii="Times New Roman"/>
          <w:szCs w:val="21"/>
          <w:lang w:val="de-DE"/>
        </w:rPr>
        <w:t>进行动态层位匹配；</w:t>
      </w:r>
    </w:p>
    <w:p w14:paraId="5774DBD6" w14:textId="77777777" w:rsidR="001350DD" w:rsidRDefault="006E2BAA" w:rsidP="008B6C2A">
      <w:pPr>
        <w:pStyle w:val="afff6"/>
        <w:numPr>
          <w:ilvl w:val="0"/>
          <w:numId w:val="43"/>
        </w:numPr>
        <w:tabs>
          <w:tab w:val="clear" w:pos="4201"/>
          <w:tab w:val="clear" w:pos="9298"/>
        </w:tabs>
        <w:ind w:left="0" w:firstLine="420"/>
        <w:rPr>
          <w:rFonts w:ascii="Times New Roman"/>
          <w:szCs w:val="21"/>
          <w:lang w:val="de-DE"/>
        </w:rPr>
      </w:pPr>
      <w:r>
        <w:rPr>
          <w:rFonts w:ascii="Times New Roman"/>
          <w:szCs w:val="21"/>
          <w:lang w:val="de-DE"/>
        </w:rPr>
        <w:t>鉴于</w:t>
      </w:r>
      <w:r>
        <w:rPr>
          <w:rFonts w:ascii="Times New Roman" w:hint="eastAsia"/>
          <w:szCs w:val="21"/>
          <w:lang w:val="de-DE"/>
        </w:rPr>
        <w:t>转换波</w:t>
      </w:r>
      <w:r>
        <w:rPr>
          <w:rFonts w:ascii="Times New Roman"/>
          <w:szCs w:val="21"/>
          <w:lang w:val="de-DE"/>
        </w:rPr>
        <w:t>与</w:t>
      </w:r>
      <w:proofErr w:type="gramStart"/>
      <w:r w:rsidR="005558A5">
        <w:rPr>
          <w:rFonts w:ascii="Times New Roman" w:hint="eastAsia"/>
          <w:szCs w:val="21"/>
          <w:lang w:val="de-DE"/>
        </w:rPr>
        <w:t>纯波</w:t>
      </w:r>
      <w:r>
        <w:rPr>
          <w:rFonts w:ascii="Times New Roman"/>
          <w:szCs w:val="21"/>
          <w:lang w:val="de-DE"/>
        </w:rPr>
        <w:t>具有</w:t>
      </w:r>
      <w:proofErr w:type="gramEnd"/>
      <w:r>
        <w:rPr>
          <w:rFonts w:ascii="Times New Roman"/>
          <w:szCs w:val="21"/>
          <w:lang w:val="de-DE"/>
        </w:rPr>
        <w:t>不同的反射同相轴，二者层位匹配禁止逐层标定对比，以区域性整合或不整合地质界面的同相轴一致性作为层位匹配的对比</w:t>
      </w:r>
      <w:r w:rsidR="005558A5">
        <w:rPr>
          <w:rFonts w:ascii="Times New Roman" w:hint="eastAsia"/>
          <w:szCs w:val="21"/>
          <w:lang w:val="de-DE"/>
        </w:rPr>
        <w:t>标志</w:t>
      </w:r>
      <w:r>
        <w:rPr>
          <w:rFonts w:ascii="Times New Roman"/>
          <w:szCs w:val="21"/>
          <w:lang w:val="de-DE"/>
        </w:rPr>
        <w:t>；</w:t>
      </w:r>
    </w:p>
    <w:p w14:paraId="39228F1D" w14:textId="77777777" w:rsidR="001350DD" w:rsidRDefault="006E2BAA" w:rsidP="008B6C2A">
      <w:pPr>
        <w:pStyle w:val="afff6"/>
        <w:numPr>
          <w:ilvl w:val="0"/>
          <w:numId w:val="43"/>
        </w:numPr>
        <w:tabs>
          <w:tab w:val="clear" w:pos="4201"/>
          <w:tab w:val="clear" w:pos="9298"/>
        </w:tabs>
        <w:ind w:left="0" w:firstLine="420"/>
        <w:rPr>
          <w:rFonts w:ascii="Times New Roman"/>
          <w:szCs w:val="21"/>
          <w:lang w:val="de-DE"/>
        </w:rPr>
      </w:pPr>
      <w:r>
        <w:rPr>
          <w:rFonts w:ascii="Times New Roman"/>
          <w:szCs w:val="21"/>
          <w:lang w:val="de-DE"/>
        </w:rPr>
        <w:t>若存在方位各向异性，应对矢量地震处理的纵波与分裂横波或者分裂转换波分别进行层位标定。</w:t>
      </w:r>
    </w:p>
    <w:p w14:paraId="7DD9145D" w14:textId="77777777" w:rsidR="001350DD" w:rsidRPr="00D30062" w:rsidRDefault="006E2BAA" w:rsidP="00D30062">
      <w:pPr>
        <w:pStyle w:val="2"/>
        <w:spacing w:beforeLines="0" w:afterLines="0"/>
        <w:ind w:firstLine="482"/>
        <w:rPr>
          <w:rFonts w:ascii="Times New Roman" w:hAnsi="Times New Roman"/>
          <w:sz w:val="24"/>
          <w:szCs w:val="24"/>
        </w:rPr>
      </w:pPr>
      <w:bookmarkStart w:id="675" w:name="_Toc60841181"/>
      <w:bookmarkStart w:id="676" w:name="_Toc60838881"/>
      <w:bookmarkStart w:id="677" w:name="_Toc81469849"/>
      <w:r w:rsidRPr="00D30062">
        <w:rPr>
          <w:rFonts w:ascii="Times New Roman" w:hAnsi="Times New Roman"/>
          <w:sz w:val="24"/>
          <w:szCs w:val="24"/>
        </w:rPr>
        <w:t xml:space="preserve">6.3 </w:t>
      </w:r>
      <w:r w:rsidRPr="00D30062">
        <w:rPr>
          <w:rFonts w:ascii="Times New Roman" w:hAnsi="Times New Roman"/>
          <w:sz w:val="24"/>
          <w:szCs w:val="24"/>
        </w:rPr>
        <w:t>地震反射层层位命名</w:t>
      </w:r>
      <w:bookmarkEnd w:id="675"/>
      <w:bookmarkEnd w:id="676"/>
      <w:bookmarkEnd w:id="677"/>
    </w:p>
    <w:p w14:paraId="0BEF22E8" w14:textId="77777777" w:rsidR="00A55B88" w:rsidRDefault="002F4AD5" w:rsidP="00D30062">
      <w:pPr>
        <w:pStyle w:val="afff6"/>
        <w:rPr>
          <w:rFonts w:ascii="Times New Roman"/>
          <w:szCs w:val="21"/>
        </w:rPr>
      </w:pPr>
      <w:proofErr w:type="gramStart"/>
      <w:r>
        <w:rPr>
          <w:rFonts w:ascii="Times New Roman" w:hint="eastAsia"/>
          <w:szCs w:val="21"/>
        </w:rPr>
        <w:t>由于纯波</w:t>
      </w:r>
      <w:r w:rsidR="00A55B88">
        <w:rPr>
          <w:rFonts w:ascii="Times New Roman" w:hint="eastAsia"/>
          <w:szCs w:val="21"/>
        </w:rPr>
        <w:t>和</w:t>
      </w:r>
      <w:proofErr w:type="gramEnd"/>
      <w:r w:rsidR="00A55B88">
        <w:rPr>
          <w:rFonts w:ascii="Times New Roman" w:hint="eastAsia"/>
          <w:szCs w:val="21"/>
        </w:rPr>
        <w:t>转换波反射特征的差异，</w:t>
      </w:r>
      <w:proofErr w:type="gramStart"/>
      <w:r w:rsidR="00A55B88">
        <w:rPr>
          <w:rFonts w:ascii="Times New Roman" w:hint="eastAsia"/>
          <w:szCs w:val="21"/>
        </w:rPr>
        <w:t>纯波</w:t>
      </w:r>
      <w:r>
        <w:rPr>
          <w:rFonts w:ascii="Times New Roman" w:hint="eastAsia"/>
          <w:szCs w:val="21"/>
        </w:rPr>
        <w:t>反射</w:t>
      </w:r>
      <w:proofErr w:type="gramEnd"/>
      <w:r>
        <w:rPr>
          <w:rFonts w:ascii="Times New Roman" w:hint="eastAsia"/>
          <w:szCs w:val="21"/>
        </w:rPr>
        <w:t>同相轴与转换波的反射同相轴并不存在一一对应的关系</w:t>
      </w:r>
      <w:r w:rsidR="00A55B88">
        <w:rPr>
          <w:rFonts w:ascii="Times New Roman" w:hint="eastAsia"/>
          <w:szCs w:val="21"/>
        </w:rPr>
        <w:t>，因此，多波地震数据解释</w:t>
      </w:r>
      <w:r w:rsidR="000F334B">
        <w:rPr>
          <w:rFonts w:ascii="Times New Roman" w:hint="eastAsia"/>
          <w:szCs w:val="21"/>
        </w:rPr>
        <w:t>应</w:t>
      </w:r>
      <w:r w:rsidR="00A55B88">
        <w:rPr>
          <w:rFonts w:ascii="Times New Roman" w:hint="eastAsia"/>
          <w:szCs w:val="21"/>
        </w:rPr>
        <w:t>采用与</w:t>
      </w:r>
      <w:r w:rsidR="000F334B">
        <w:rPr>
          <w:rFonts w:ascii="Times New Roman" w:hint="eastAsia"/>
          <w:szCs w:val="21"/>
        </w:rPr>
        <w:t>纵</w:t>
      </w:r>
      <w:r w:rsidR="00A55B88">
        <w:rPr>
          <w:rFonts w:ascii="Times New Roman" w:hint="eastAsia"/>
          <w:szCs w:val="21"/>
        </w:rPr>
        <w:t>波地震数据解释相同的层位命名</w:t>
      </w:r>
      <w:r w:rsidR="00BC533E">
        <w:rPr>
          <w:rFonts w:ascii="Times New Roman" w:hint="eastAsia"/>
          <w:szCs w:val="21"/>
        </w:rPr>
        <w:t>（</w:t>
      </w:r>
      <w:r w:rsidR="00BC533E" w:rsidRPr="00914963">
        <w:rPr>
          <w:rFonts w:ascii="Times New Roman"/>
          <w:szCs w:val="21"/>
        </w:rPr>
        <w:t>SY/T 5933</w:t>
      </w:r>
      <w:r w:rsidR="00914963">
        <w:rPr>
          <w:rFonts w:ascii="Times New Roman" w:hint="eastAsia"/>
          <w:szCs w:val="21"/>
        </w:rPr>
        <w:t>-2008</w:t>
      </w:r>
      <w:r w:rsidR="00BC533E">
        <w:rPr>
          <w:rFonts w:ascii="Times New Roman" w:hint="eastAsia"/>
          <w:szCs w:val="21"/>
        </w:rPr>
        <w:t>）</w:t>
      </w:r>
      <w:r w:rsidR="00A55B88">
        <w:rPr>
          <w:rFonts w:ascii="Times New Roman" w:hint="eastAsia"/>
          <w:szCs w:val="21"/>
        </w:rPr>
        <w:t>。但以下情况例外：</w:t>
      </w:r>
    </w:p>
    <w:p w14:paraId="701AE024" w14:textId="77777777" w:rsidR="00A55B88" w:rsidRDefault="00A55B88" w:rsidP="008B6C2A">
      <w:pPr>
        <w:pStyle w:val="afff6"/>
        <w:numPr>
          <w:ilvl w:val="0"/>
          <w:numId w:val="51"/>
        </w:numPr>
        <w:tabs>
          <w:tab w:val="clear" w:pos="4201"/>
          <w:tab w:val="clear" w:pos="9298"/>
        </w:tabs>
        <w:ind w:left="0" w:firstLine="420"/>
        <w:rPr>
          <w:rFonts w:ascii="Times New Roman"/>
          <w:szCs w:val="21"/>
        </w:rPr>
      </w:pPr>
      <w:r>
        <w:rPr>
          <w:rFonts w:ascii="Times New Roman" w:hint="eastAsia"/>
          <w:szCs w:val="21"/>
        </w:rPr>
        <w:t>在多波反射层位数量多、且对应性较好的情况下，联合解释需要区分不同波的反射层位时，建议以</w:t>
      </w:r>
      <w:r>
        <w:rPr>
          <w:rFonts w:ascii="Times New Roman" w:hint="eastAsia"/>
          <w:szCs w:val="21"/>
        </w:rPr>
        <w:t>P</w:t>
      </w:r>
      <w:r>
        <w:rPr>
          <w:rFonts w:ascii="Times New Roman" w:hint="eastAsia"/>
          <w:szCs w:val="21"/>
        </w:rPr>
        <w:t>、</w:t>
      </w:r>
      <w:r>
        <w:rPr>
          <w:rFonts w:ascii="Times New Roman" w:hint="eastAsia"/>
          <w:szCs w:val="21"/>
        </w:rPr>
        <w:t>S</w:t>
      </w:r>
      <w:r>
        <w:rPr>
          <w:rFonts w:ascii="Times New Roman" w:hint="eastAsia"/>
          <w:szCs w:val="21"/>
        </w:rPr>
        <w:t>、</w:t>
      </w:r>
      <w:r>
        <w:rPr>
          <w:rFonts w:ascii="Times New Roman" w:hint="eastAsia"/>
          <w:szCs w:val="21"/>
        </w:rPr>
        <w:t>PS</w:t>
      </w:r>
      <w:r>
        <w:rPr>
          <w:rFonts w:ascii="Times New Roman" w:hint="eastAsia"/>
          <w:szCs w:val="21"/>
        </w:rPr>
        <w:t>、</w:t>
      </w:r>
      <w:r>
        <w:rPr>
          <w:rFonts w:ascii="Times New Roman" w:hint="eastAsia"/>
          <w:szCs w:val="21"/>
        </w:rPr>
        <w:t>SP</w:t>
      </w:r>
      <w:r>
        <w:rPr>
          <w:rFonts w:ascii="Times New Roman" w:hint="eastAsia"/>
          <w:szCs w:val="21"/>
        </w:rPr>
        <w:t>分别表示</w:t>
      </w:r>
      <w:r>
        <w:rPr>
          <w:rFonts w:ascii="Times New Roman" w:hint="eastAsia"/>
          <w:szCs w:val="21"/>
        </w:rPr>
        <w:t>PP</w:t>
      </w:r>
      <w:r>
        <w:rPr>
          <w:rFonts w:ascii="Times New Roman" w:hint="eastAsia"/>
          <w:szCs w:val="21"/>
        </w:rPr>
        <w:t>与</w:t>
      </w:r>
      <w:r>
        <w:rPr>
          <w:rFonts w:ascii="Times New Roman" w:hint="eastAsia"/>
          <w:szCs w:val="21"/>
        </w:rPr>
        <w:t>SS</w:t>
      </w:r>
      <w:proofErr w:type="gramStart"/>
      <w:r>
        <w:rPr>
          <w:rFonts w:ascii="Times New Roman" w:hint="eastAsia"/>
          <w:szCs w:val="21"/>
        </w:rPr>
        <w:t>纯波反射</w:t>
      </w:r>
      <w:proofErr w:type="gramEnd"/>
      <w:r>
        <w:rPr>
          <w:rFonts w:ascii="Times New Roman" w:hint="eastAsia"/>
          <w:szCs w:val="21"/>
        </w:rPr>
        <w:t>和</w:t>
      </w:r>
      <w:r>
        <w:rPr>
          <w:rFonts w:ascii="Times New Roman" w:hint="eastAsia"/>
          <w:szCs w:val="21"/>
        </w:rPr>
        <w:t>PS</w:t>
      </w:r>
      <w:r>
        <w:rPr>
          <w:rFonts w:ascii="Times New Roman" w:hint="eastAsia"/>
          <w:szCs w:val="21"/>
        </w:rPr>
        <w:t>与</w:t>
      </w:r>
      <w:r>
        <w:rPr>
          <w:rFonts w:ascii="Times New Roman" w:hint="eastAsia"/>
          <w:szCs w:val="21"/>
        </w:rPr>
        <w:t>SP</w:t>
      </w:r>
      <w:r>
        <w:rPr>
          <w:rFonts w:ascii="Times New Roman" w:hint="eastAsia"/>
          <w:szCs w:val="21"/>
        </w:rPr>
        <w:t>转换波反射</w:t>
      </w:r>
      <w:r w:rsidR="00496350">
        <w:rPr>
          <w:rFonts w:ascii="Times New Roman" w:hint="eastAsia"/>
          <w:szCs w:val="21"/>
        </w:rPr>
        <w:t>；</w:t>
      </w:r>
    </w:p>
    <w:p w14:paraId="5215B851" w14:textId="77777777" w:rsidR="00496350" w:rsidRPr="00496350" w:rsidRDefault="00496350" w:rsidP="008B6C2A">
      <w:pPr>
        <w:pStyle w:val="afff6"/>
        <w:numPr>
          <w:ilvl w:val="0"/>
          <w:numId w:val="51"/>
        </w:numPr>
        <w:tabs>
          <w:tab w:val="clear" w:pos="4201"/>
          <w:tab w:val="clear" w:pos="9298"/>
        </w:tabs>
        <w:ind w:left="0" w:firstLine="420"/>
        <w:rPr>
          <w:rFonts w:ascii="Times New Roman"/>
          <w:szCs w:val="21"/>
        </w:rPr>
      </w:pPr>
      <w:r w:rsidRPr="00496350">
        <w:rPr>
          <w:rFonts w:ascii="Times New Roman" w:hint="eastAsia"/>
          <w:szCs w:val="21"/>
        </w:rPr>
        <w:t>当同一地质层位的不同</w:t>
      </w:r>
      <w:proofErr w:type="gramStart"/>
      <w:r w:rsidRPr="00496350">
        <w:rPr>
          <w:rFonts w:ascii="Times New Roman" w:hint="eastAsia"/>
          <w:szCs w:val="21"/>
        </w:rPr>
        <w:t>类型波场的</w:t>
      </w:r>
      <w:proofErr w:type="gramEnd"/>
      <w:r w:rsidRPr="00496350">
        <w:rPr>
          <w:rFonts w:ascii="Times New Roman" w:hint="eastAsia"/>
          <w:szCs w:val="21"/>
        </w:rPr>
        <w:t>反射层位不能一一对应时，无法识别出该层位</w:t>
      </w:r>
      <w:proofErr w:type="gramStart"/>
      <w:r w:rsidRPr="00496350">
        <w:rPr>
          <w:rFonts w:ascii="Times New Roman" w:hint="eastAsia"/>
          <w:szCs w:val="21"/>
        </w:rPr>
        <w:t>的波场不</w:t>
      </w:r>
      <w:proofErr w:type="gramEnd"/>
      <w:r w:rsidRPr="00496350">
        <w:rPr>
          <w:rFonts w:ascii="Times New Roman" w:hint="eastAsia"/>
          <w:szCs w:val="21"/>
        </w:rPr>
        <w:t>追踪层位，其命名空缺；</w:t>
      </w:r>
    </w:p>
    <w:p w14:paraId="264CE35A" w14:textId="77777777" w:rsidR="001350DD" w:rsidRDefault="006E2BAA" w:rsidP="008B6C2A">
      <w:pPr>
        <w:pStyle w:val="afff6"/>
        <w:numPr>
          <w:ilvl w:val="0"/>
          <w:numId w:val="51"/>
        </w:numPr>
        <w:tabs>
          <w:tab w:val="clear" w:pos="4201"/>
          <w:tab w:val="clear" w:pos="9298"/>
        </w:tabs>
        <w:ind w:left="0" w:firstLine="420"/>
        <w:rPr>
          <w:rFonts w:ascii="Times New Roman"/>
          <w:szCs w:val="21"/>
        </w:rPr>
      </w:pPr>
      <w:r>
        <w:rPr>
          <w:rFonts w:ascii="Times New Roman"/>
          <w:szCs w:val="21"/>
        </w:rPr>
        <w:t>合同</w:t>
      </w:r>
      <w:r w:rsidR="00A55B88">
        <w:rPr>
          <w:rFonts w:ascii="Times New Roman" w:hint="eastAsia"/>
          <w:szCs w:val="21"/>
        </w:rPr>
        <w:t>中有</w:t>
      </w:r>
      <w:r>
        <w:rPr>
          <w:rFonts w:ascii="Times New Roman"/>
          <w:szCs w:val="21"/>
        </w:rPr>
        <w:t>规定的</w:t>
      </w:r>
      <w:r w:rsidR="00A55B88">
        <w:rPr>
          <w:rFonts w:ascii="Times New Roman" w:hint="eastAsia"/>
          <w:szCs w:val="21"/>
        </w:rPr>
        <w:t>按合同</w:t>
      </w:r>
      <w:r>
        <w:rPr>
          <w:rFonts w:ascii="Times New Roman"/>
          <w:szCs w:val="21"/>
        </w:rPr>
        <w:t>要求执行。</w:t>
      </w:r>
    </w:p>
    <w:p w14:paraId="6EBACB0F" w14:textId="77777777" w:rsidR="001350DD" w:rsidRPr="00D30062" w:rsidRDefault="006E2BAA" w:rsidP="00D30062">
      <w:pPr>
        <w:pStyle w:val="2"/>
        <w:spacing w:beforeLines="0" w:afterLines="0"/>
        <w:ind w:firstLine="482"/>
        <w:rPr>
          <w:rFonts w:ascii="Times New Roman" w:hAnsi="Times New Roman"/>
          <w:sz w:val="24"/>
          <w:szCs w:val="24"/>
        </w:rPr>
      </w:pPr>
      <w:bookmarkStart w:id="678" w:name="_Toc60838882"/>
      <w:bookmarkStart w:id="679" w:name="_Toc60841182"/>
      <w:bookmarkStart w:id="680" w:name="_Toc81469850"/>
      <w:r w:rsidRPr="00D30062">
        <w:rPr>
          <w:rFonts w:ascii="Times New Roman" w:hAnsi="Times New Roman"/>
          <w:sz w:val="24"/>
          <w:szCs w:val="24"/>
        </w:rPr>
        <w:lastRenderedPageBreak/>
        <w:t xml:space="preserve">6.4 </w:t>
      </w:r>
      <w:r w:rsidR="00F51EDF" w:rsidRPr="00D30062">
        <w:rPr>
          <w:rFonts w:ascii="Times New Roman" w:hAnsi="Times New Roman" w:hint="eastAsia"/>
          <w:sz w:val="24"/>
          <w:szCs w:val="24"/>
        </w:rPr>
        <w:t>多波</w:t>
      </w:r>
      <w:r w:rsidRPr="00D30062">
        <w:rPr>
          <w:rFonts w:ascii="Times New Roman" w:hAnsi="Times New Roman"/>
          <w:sz w:val="24"/>
          <w:szCs w:val="24"/>
        </w:rPr>
        <w:t>地震</w:t>
      </w:r>
      <w:r w:rsidR="00F51EDF" w:rsidRPr="00D30062">
        <w:rPr>
          <w:rFonts w:ascii="Times New Roman" w:hAnsi="Times New Roman" w:hint="eastAsia"/>
          <w:sz w:val="24"/>
          <w:szCs w:val="24"/>
        </w:rPr>
        <w:t>数据</w:t>
      </w:r>
      <w:r w:rsidRPr="00D30062">
        <w:rPr>
          <w:rFonts w:ascii="Times New Roman" w:hAnsi="Times New Roman"/>
          <w:sz w:val="24"/>
          <w:szCs w:val="24"/>
        </w:rPr>
        <w:t>解释</w:t>
      </w:r>
      <w:bookmarkEnd w:id="678"/>
      <w:bookmarkEnd w:id="679"/>
      <w:bookmarkEnd w:id="680"/>
    </w:p>
    <w:p w14:paraId="0F0CF6B6" w14:textId="77777777" w:rsidR="00496350" w:rsidRPr="00D30062" w:rsidRDefault="00496350" w:rsidP="00D30062">
      <w:pPr>
        <w:pStyle w:val="afff6"/>
        <w:ind w:firstLineChars="0" w:firstLine="0"/>
        <w:outlineLvl w:val="2"/>
        <w:rPr>
          <w:rFonts w:ascii="Times New Roman"/>
          <w:b/>
        </w:rPr>
      </w:pPr>
      <w:bookmarkStart w:id="681" w:name="_Toc81469851"/>
      <w:r w:rsidRPr="00D30062">
        <w:rPr>
          <w:rFonts w:ascii="Times New Roman" w:hint="eastAsia"/>
          <w:b/>
        </w:rPr>
        <w:t>6</w:t>
      </w:r>
      <w:r w:rsidRPr="00D30062">
        <w:rPr>
          <w:rFonts w:ascii="Times New Roman"/>
          <w:b/>
        </w:rPr>
        <w:t xml:space="preserve">.4.1 </w:t>
      </w:r>
      <w:r w:rsidRPr="00D30062">
        <w:rPr>
          <w:rFonts w:ascii="Times New Roman" w:hint="eastAsia"/>
          <w:b/>
        </w:rPr>
        <w:t>先验资料分析</w:t>
      </w:r>
      <w:bookmarkEnd w:id="681"/>
    </w:p>
    <w:p w14:paraId="7F616C1F" w14:textId="77777777" w:rsidR="00496350" w:rsidRDefault="00496350" w:rsidP="008B6C2A">
      <w:pPr>
        <w:pStyle w:val="aff9"/>
        <w:numPr>
          <w:ilvl w:val="0"/>
          <w:numId w:val="71"/>
        </w:numPr>
        <w:ind w:left="0" w:firstLineChars="0" w:firstLine="420"/>
        <w:rPr>
          <w:rFonts w:ascii="Times New Roman"/>
        </w:rPr>
      </w:pPr>
      <w:r>
        <w:rPr>
          <w:rFonts w:hint="eastAsia"/>
        </w:rPr>
        <w:t>地质资料分析，了解工区地质构造背景、地层的沉积演化史等；</w:t>
      </w:r>
    </w:p>
    <w:p w14:paraId="577DD074" w14:textId="77777777" w:rsidR="00496350" w:rsidRDefault="00496350" w:rsidP="008B6C2A">
      <w:pPr>
        <w:pStyle w:val="aff9"/>
        <w:numPr>
          <w:ilvl w:val="0"/>
          <w:numId w:val="71"/>
        </w:numPr>
        <w:ind w:left="0" w:firstLineChars="0" w:firstLine="420"/>
        <w:rPr>
          <w:rFonts w:ascii="Times New Roman"/>
        </w:rPr>
      </w:pPr>
      <w:r>
        <w:rPr>
          <w:rFonts w:hint="eastAsia"/>
        </w:rPr>
        <w:t>岩石物理分析按照</w:t>
      </w:r>
      <w:r w:rsidRPr="00582FE8">
        <w:rPr>
          <w:rFonts w:ascii="Times New Roman"/>
        </w:rPr>
        <w:t>Q/SY 01017</w:t>
      </w:r>
      <w:r w:rsidR="00582FE8">
        <w:rPr>
          <w:rFonts w:ascii="Times New Roman" w:hint="eastAsia"/>
        </w:rPr>
        <w:t>-2018</w:t>
      </w:r>
      <w:r>
        <w:rPr>
          <w:rFonts w:hint="eastAsia"/>
        </w:rPr>
        <w:t>规定的要求执行，确定工区内目标</w:t>
      </w:r>
      <w:proofErr w:type="gramStart"/>
      <w:r>
        <w:rPr>
          <w:rFonts w:hint="eastAsia"/>
        </w:rPr>
        <w:t>层段与岩性</w:t>
      </w:r>
      <w:proofErr w:type="gramEnd"/>
      <w:r>
        <w:rPr>
          <w:rFonts w:hint="eastAsia"/>
        </w:rPr>
        <w:t>以及流体有关的先验信息，包括：不同参数之间的经验公式、不同参数的门槛值、不同属性的交绘图等；</w:t>
      </w:r>
    </w:p>
    <w:p w14:paraId="10B2E143" w14:textId="77777777" w:rsidR="00496350" w:rsidRDefault="00496350" w:rsidP="008B6C2A">
      <w:pPr>
        <w:pStyle w:val="aff9"/>
        <w:numPr>
          <w:ilvl w:val="0"/>
          <w:numId w:val="71"/>
        </w:numPr>
        <w:ind w:left="0" w:firstLineChars="0" w:firstLine="420"/>
        <w:rPr>
          <w:rFonts w:ascii="Times New Roman"/>
        </w:rPr>
      </w:pPr>
      <w:r>
        <w:rPr>
          <w:rFonts w:ascii="Times New Roman" w:hint="eastAsia"/>
        </w:rPr>
        <w:t>VSP</w:t>
      </w:r>
      <w:r>
        <w:rPr>
          <w:rFonts w:hint="eastAsia"/>
        </w:rPr>
        <w:t>数据分析要提取不同波的</w:t>
      </w:r>
      <w:proofErr w:type="gramStart"/>
      <w:r>
        <w:rPr>
          <w:rFonts w:hint="eastAsia"/>
        </w:rPr>
        <w:t>层速度</w:t>
      </w:r>
      <w:proofErr w:type="gramEnd"/>
      <w:r>
        <w:rPr>
          <w:rFonts w:hint="eastAsia"/>
        </w:rPr>
        <w:t>信息、</w:t>
      </w:r>
      <w:r>
        <w:rPr>
          <w:rFonts w:ascii="Times New Roman" w:hint="eastAsia"/>
        </w:rPr>
        <w:t>Q</w:t>
      </w:r>
      <w:r>
        <w:rPr>
          <w:rFonts w:hint="eastAsia"/>
        </w:rPr>
        <w:t>值以及裂缝信息；</w:t>
      </w:r>
    </w:p>
    <w:p w14:paraId="39788921" w14:textId="77777777" w:rsidR="00496350" w:rsidRDefault="00496350" w:rsidP="008B6C2A">
      <w:pPr>
        <w:pStyle w:val="aff9"/>
        <w:numPr>
          <w:ilvl w:val="0"/>
          <w:numId w:val="71"/>
        </w:numPr>
        <w:ind w:left="0" w:firstLineChars="0" w:firstLine="420"/>
        <w:rPr>
          <w:rFonts w:ascii="Times New Roman"/>
        </w:rPr>
      </w:pPr>
      <w:r>
        <w:rPr>
          <w:rFonts w:hint="eastAsia"/>
        </w:rPr>
        <w:t>根据钻孔动态资料分析，确定目的层变化情况。</w:t>
      </w:r>
    </w:p>
    <w:p w14:paraId="60317CE5" w14:textId="77777777" w:rsidR="00E54D52" w:rsidRPr="00D30062" w:rsidRDefault="006E2BAA" w:rsidP="00D30062">
      <w:pPr>
        <w:pStyle w:val="afff6"/>
        <w:ind w:firstLineChars="0" w:firstLine="0"/>
        <w:outlineLvl w:val="2"/>
        <w:rPr>
          <w:rFonts w:ascii="Times New Roman"/>
          <w:b/>
        </w:rPr>
      </w:pPr>
      <w:bookmarkStart w:id="682" w:name="_Toc81469852"/>
      <w:bookmarkStart w:id="683" w:name="_Toc60838883"/>
      <w:bookmarkStart w:id="684" w:name="_Toc60841183"/>
      <w:r w:rsidRPr="00D30062">
        <w:rPr>
          <w:rFonts w:ascii="Times New Roman"/>
          <w:b/>
        </w:rPr>
        <w:t>6.4.</w:t>
      </w:r>
      <w:r w:rsidR="000C0335" w:rsidRPr="00D30062">
        <w:rPr>
          <w:rFonts w:ascii="Times New Roman" w:hint="eastAsia"/>
          <w:b/>
        </w:rPr>
        <w:t>2</w:t>
      </w:r>
      <w:r w:rsidR="00E54D52" w:rsidRPr="00D30062">
        <w:rPr>
          <w:rFonts w:ascii="Times New Roman" w:hint="eastAsia"/>
          <w:b/>
        </w:rPr>
        <w:t>多</w:t>
      </w:r>
      <w:proofErr w:type="gramStart"/>
      <w:r w:rsidR="00E54D52" w:rsidRPr="00D30062">
        <w:rPr>
          <w:rFonts w:ascii="Times New Roman" w:hint="eastAsia"/>
          <w:b/>
        </w:rPr>
        <w:t>波联合</w:t>
      </w:r>
      <w:proofErr w:type="gramEnd"/>
      <w:r w:rsidR="00E54D52" w:rsidRPr="00D30062">
        <w:rPr>
          <w:rFonts w:ascii="Times New Roman" w:hint="eastAsia"/>
          <w:b/>
        </w:rPr>
        <w:t>构造解释</w:t>
      </w:r>
      <w:bookmarkEnd w:id="682"/>
    </w:p>
    <w:p w14:paraId="65914916" w14:textId="77777777" w:rsidR="00E54D52" w:rsidRDefault="00E54D52" w:rsidP="008B6C2A">
      <w:pPr>
        <w:pStyle w:val="afff6"/>
        <w:numPr>
          <w:ilvl w:val="0"/>
          <w:numId w:val="52"/>
        </w:numPr>
        <w:tabs>
          <w:tab w:val="clear" w:pos="4201"/>
          <w:tab w:val="clear" w:pos="9298"/>
        </w:tabs>
        <w:ind w:left="0" w:firstLine="420"/>
        <w:rPr>
          <w:rFonts w:ascii="Times New Roman"/>
        </w:rPr>
      </w:pPr>
      <w:r>
        <w:rPr>
          <w:rFonts w:hAnsi="宋体" w:hint="eastAsia"/>
        </w:rPr>
        <w:t>多波构造解释原则：</w:t>
      </w:r>
    </w:p>
    <w:p w14:paraId="11ADC06A" w14:textId="77777777" w:rsidR="00E54D52" w:rsidRDefault="00E54D52" w:rsidP="009F116A">
      <w:pPr>
        <w:pStyle w:val="afff6"/>
        <w:ind w:leftChars="175" w:left="424" w:hangingChars="2" w:hanging="4"/>
        <w:rPr>
          <w:rFonts w:ascii="Times New Roman"/>
        </w:rPr>
      </w:pPr>
      <w:r>
        <w:rPr>
          <w:rFonts w:hAnsi="宋体" w:hint="eastAsia"/>
        </w:rPr>
        <w:t>（1）多</w:t>
      </w:r>
      <w:proofErr w:type="gramStart"/>
      <w:r>
        <w:rPr>
          <w:rFonts w:hAnsi="宋体" w:hint="eastAsia"/>
        </w:rPr>
        <w:t>波联合</w:t>
      </w:r>
      <w:proofErr w:type="gramEnd"/>
      <w:r>
        <w:rPr>
          <w:rFonts w:hAnsi="宋体" w:hint="eastAsia"/>
        </w:rPr>
        <w:t>构造解释应选</w:t>
      </w:r>
      <w:proofErr w:type="gramStart"/>
      <w:r>
        <w:rPr>
          <w:rFonts w:hAnsi="宋体" w:hint="eastAsia"/>
        </w:rPr>
        <w:t>择目标</w:t>
      </w:r>
      <w:proofErr w:type="gramEnd"/>
      <w:r>
        <w:rPr>
          <w:rFonts w:hAnsi="宋体" w:hint="eastAsia"/>
        </w:rPr>
        <w:t>层段可识别</w:t>
      </w:r>
      <w:proofErr w:type="gramStart"/>
      <w:r>
        <w:rPr>
          <w:rFonts w:hAnsi="宋体" w:hint="eastAsia"/>
        </w:rPr>
        <w:t>出特征</w:t>
      </w:r>
      <w:proofErr w:type="gramEnd"/>
      <w:r>
        <w:rPr>
          <w:rFonts w:hAnsi="宋体" w:hint="eastAsia"/>
        </w:rPr>
        <w:t>层位，</w:t>
      </w:r>
      <w:proofErr w:type="gramStart"/>
      <w:r>
        <w:rPr>
          <w:rFonts w:hAnsi="宋体" w:hint="eastAsia"/>
        </w:rPr>
        <w:t>且波组关系</w:t>
      </w:r>
      <w:proofErr w:type="gramEnd"/>
      <w:r>
        <w:rPr>
          <w:rFonts w:hAnsi="宋体" w:hint="eastAsia"/>
        </w:rPr>
        <w:t>相对稳定、明确、成像质量相对较好的数据体作为解释的主要数据体，其它数据体的解释作为辅助；</w:t>
      </w:r>
    </w:p>
    <w:p w14:paraId="51BB59CE" w14:textId="77777777" w:rsidR="00E54D52" w:rsidRDefault="00E54D52" w:rsidP="009F116A">
      <w:pPr>
        <w:pStyle w:val="afff6"/>
        <w:ind w:leftChars="175" w:left="424" w:hangingChars="2" w:hanging="4"/>
        <w:rPr>
          <w:rFonts w:ascii="Times New Roman"/>
        </w:rPr>
      </w:pPr>
      <w:r>
        <w:rPr>
          <w:rFonts w:hAnsi="宋体" w:hint="eastAsia"/>
        </w:rPr>
        <w:t>（</w:t>
      </w:r>
      <w:r>
        <w:rPr>
          <w:rFonts w:ascii="Times New Roman" w:hint="eastAsia"/>
        </w:rPr>
        <w:t>2</w:t>
      </w:r>
      <w:r>
        <w:rPr>
          <w:rFonts w:hAnsi="宋体" w:hint="eastAsia"/>
        </w:rPr>
        <w:t>）不同数据体的联合构造解释应至少满足前述的五个一致性原则之一。</w:t>
      </w:r>
    </w:p>
    <w:p w14:paraId="1B710FA0" w14:textId="77777777" w:rsidR="00E54D52" w:rsidRDefault="00E54D52" w:rsidP="008B6C2A">
      <w:pPr>
        <w:pStyle w:val="afff6"/>
        <w:numPr>
          <w:ilvl w:val="0"/>
          <w:numId w:val="52"/>
        </w:numPr>
        <w:tabs>
          <w:tab w:val="clear" w:pos="4201"/>
          <w:tab w:val="clear" w:pos="9298"/>
        </w:tabs>
        <w:ind w:left="0" w:firstLine="420"/>
        <w:rPr>
          <w:rFonts w:ascii="Times New Roman"/>
        </w:rPr>
      </w:pPr>
      <w:r>
        <w:rPr>
          <w:rFonts w:hAnsi="宋体" w:hint="eastAsia"/>
        </w:rPr>
        <w:t>解释方法：</w:t>
      </w:r>
    </w:p>
    <w:p w14:paraId="5B713428" w14:textId="77777777" w:rsidR="00E54D52" w:rsidRDefault="00E54D52" w:rsidP="009F116A">
      <w:pPr>
        <w:pStyle w:val="afff6"/>
        <w:spacing w:before="65"/>
        <w:ind w:leftChars="177" w:left="425" w:firstLineChars="0" w:firstLine="0"/>
        <w:rPr>
          <w:rFonts w:ascii="Times New Roman"/>
        </w:rPr>
      </w:pPr>
      <w:r>
        <w:rPr>
          <w:rFonts w:hAnsi="宋体" w:hint="eastAsia"/>
        </w:rPr>
        <w:t>（</w:t>
      </w:r>
      <w:r>
        <w:rPr>
          <w:rFonts w:ascii="Times New Roman" w:hint="eastAsia"/>
        </w:rPr>
        <w:t>1</w:t>
      </w:r>
      <w:r>
        <w:rPr>
          <w:rFonts w:hAnsi="宋体" w:hint="eastAsia"/>
        </w:rPr>
        <w:t>）无论以</w:t>
      </w:r>
      <w:proofErr w:type="gramStart"/>
      <w:r>
        <w:rPr>
          <w:rFonts w:hAnsi="宋体" w:hint="eastAsia"/>
        </w:rPr>
        <w:t>哪种波场的</w:t>
      </w:r>
      <w:proofErr w:type="gramEnd"/>
      <w:r>
        <w:rPr>
          <w:rFonts w:hAnsi="宋体" w:hint="eastAsia"/>
        </w:rPr>
        <w:t>数据体为主进行构造解释，采用的解释方法、解释内容与成图均应按照</w:t>
      </w:r>
      <w:r w:rsidR="007E47DA" w:rsidRPr="00914963">
        <w:rPr>
          <w:rFonts w:ascii="Times New Roman"/>
          <w:szCs w:val="21"/>
        </w:rPr>
        <w:t>GB/T 33684</w:t>
      </w:r>
      <w:r w:rsidR="007E47DA" w:rsidRPr="00914963">
        <w:rPr>
          <w:rFonts w:ascii="Times New Roman" w:hint="eastAsia"/>
          <w:szCs w:val="21"/>
        </w:rPr>
        <w:t>-2017</w:t>
      </w:r>
      <w:r>
        <w:rPr>
          <w:rFonts w:hAnsi="宋体" w:hint="eastAsia"/>
        </w:rPr>
        <w:t>规定执行；</w:t>
      </w:r>
      <w:r>
        <w:rPr>
          <w:rFonts w:ascii="Times New Roman"/>
        </w:rPr>
        <w:t xml:space="preserve"> </w:t>
      </w:r>
    </w:p>
    <w:p w14:paraId="20EAC3DE" w14:textId="77777777" w:rsidR="00E54D52" w:rsidRPr="00E54D52" w:rsidRDefault="00E54D52" w:rsidP="009F116A">
      <w:pPr>
        <w:pStyle w:val="afff6"/>
        <w:spacing w:before="65"/>
        <w:ind w:leftChars="177" w:left="425" w:firstLineChars="0" w:firstLine="0"/>
        <w:rPr>
          <w:rFonts w:hAnsi="宋体"/>
        </w:rPr>
      </w:pPr>
      <w:r>
        <w:rPr>
          <w:rFonts w:hAnsi="宋体" w:hint="eastAsia"/>
        </w:rPr>
        <w:t>（</w:t>
      </w:r>
      <w:r w:rsidRPr="00E54D52">
        <w:rPr>
          <w:rFonts w:hAnsi="宋体" w:hint="eastAsia"/>
        </w:rPr>
        <w:t>2</w:t>
      </w:r>
      <w:r>
        <w:rPr>
          <w:rFonts w:hAnsi="宋体" w:hint="eastAsia"/>
        </w:rPr>
        <w:t>）</w:t>
      </w:r>
      <w:proofErr w:type="gramStart"/>
      <w:r>
        <w:rPr>
          <w:rFonts w:hAnsi="宋体" w:hint="eastAsia"/>
        </w:rPr>
        <w:t>不同波场数据体</w:t>
      </w:r>
      <w:proofErr w:type="gramEnd"/>
      <w:r>
        <w:rPr>
          <w:rFonts w:hAnsi="宋体" w:hint="eastAsia"/>
        </w:rPr>
        <w:t>解释的构造均应在</w:t>
      </w:r>
      <w:r w:rsidRPr="00E54D52">
        <w:rPr>
          <w:rFonts w:hAnsi="宋体" w:hint="eastAsia"/>
        </w:rPr>
        <w:t>PP</w:t>
      </w:r>
      <w:r>
        <w:rPr>
          <w:rFonts w:hAnsi="宋体" w:hint="eastAsia"/>
        </w:rPr>
        <w:t>波</w:t>
      </w:r>
      <w:r w:rsidRPr="00A372B3">
        <w:rPr>
          <w:rFonts w:hAnsi="宋体" w:hint="eastAsia"/>
          <w:b/>
          <w:i/>
        </w:rPr>
        <w:t>T</w:t>
      </w:r>
      <w:r w:rsidRPr="00A372B3">
        <w:rPr>
          <w:rFonts w:hAnsi="宋体" w:hint="eastAsia"/>
          <w:vertAlign w:val="subscript"/>
        </w:rPr>
        <w:t>0</w:t>
      </w:r>
      <w:r>
        <w:rPr>
          <w:rFonts w:hAnsi="宋体" w:hint="eastAsia"/>
        </w:rPr>
        <w:t>时间域或者深度域成图。</w:t>
      </w:r>
    </w:p>
    <w:p w14:paraId="6968CD40" w14:textId="77777777" w:rsidR="00C82E8B" w:rsidRPr="00D30062" w:rsidRDefault="00C82E8B" w:rsidP="00D30062">
      <w:pPr>
        <w:pStyle w:val="afff6"/>
        <w:ind w:firstLineChars="0" w:firstLine="0"/>
        <w:outlineLvl w:val="2"/>
        <w:rPr>
          <w:rFonts w:ascii="Times New Roman"/>
          <w:b/>
        </w:rPr>
      </w:pPr>
      <w:bookmarkStart w:id="685" w:name="_Toc81469853"/>
      <w:r w:rsidRPr="00D30062">
        <w:rPr>
          <w:rFonts w:ascii="Times New Roman"/>
          <w:b/>
        </w:rPr>
        <w:t>6.4.</w:t>
      </w:r>
      <w:r w:rsidRPr="00D30062">
        <w:rPr>
          <w:rFonts w:ascii="Times New Roman" w:hint="eastAsia"/>
          <w:b/>
        </w:rPr>
        <w:t>3</w:t>
      </w:r>
      <w:r w:rsidRPr="00D30062">
        <w:rPr>
          <w:rFonts w:ascii="Times New Roman"/>
          <w:b/>
        </w:rPr>
        <w:t xml:space="preserve"> </w:t>
      </w:r>
      <w:r w:rsidRPr="00D30062">
        <w:rPr>
          <w:rFonts w:ascii="Times New Roman"/>
          <w:b/>
        </w:rPr>
        <w:t>构造成图</w:t>
      </w:r>
      <w:bookmarkEnd w:id="685"/>
    </w:p>
    <w:p w14:paraId="7496F387" w14:textId="77777777" w:rsidR="00C82E8B" w:rsidRDefault="00C82E8B" w:rsidP="008B6C2A">
      <w:pPr>
        <w:pStyle w:val="afff6"/>
        <w:numPr>
          <w:ilvl w:val="0"/>
          <w:numId w:val="44"/>
        </w:numPr>
        <w:tabs>
          <w:tab w:val="clear" w:pos="4201"/>
          <w:tab w:val="center" w:pos="851"/>
        </w:tabs>
        <w:ind w:left="0" w:firstLine="420"/>
        <w:rPr>
          <w:rFonts w:ascii="Times New Roman"/>
          <w:szCs w:val="21"/>
          <w:lang w:val="de-DE"/>
        </w:rPr>
      </w:pPr>
      <w:r>
        <w:rPr>
          <w:rFonts w:ascii="Times New Roman"/>
          <w:szCs w:val="21"/>
          <w:lang w:val="de-DE"/>
        </w:rPr>
        <w:t>纵波数据构造解释按照</w:t>
      </w:r>
      <w:r w:rsidR="007E47DA">
        <w:rPr>
          <w:rFonts w:ascii="Times New Roman" w:hint="eastAsia"/>
          <w:szCs w:val="21"/>
          <w:lang w:val="de-DE"/>
        </w:rPr>
        <w:t>合同</w:t>
      </w:r>
      <w:r>
        <w:rPr>
          <w:rFonts w:ascii="Times New Roman"/>
          <w:szCs w:val="21"/>
          <w:lang w:val="de-DE"/>
        </w:rPr>
        <w:t>要求</w:t>
      </w:r>
      <w:r>
        <w:rPr>
          <w:rFonts w:ascii="Times New Roman" w:hint="eastAsia"/>
          <w:szCs w:val="21"/>
          <w:lang w:val="de-DE"/>
        </w:rPr>
        <w:t>和</w:t>
      </w:r>
      <w:r w:rsidR="007E47DA" w:rsidRPr="00914963">
        <w:rPr>
          <w:rFonts w:ascii="Times New Roman"/>
          <w:szCs w:val="21"/>
        </w:rPr>
        <w:t>GB/T 33684</w:t>
      </w:r>
      <w:r w:rsidR="007E47DA" w:rsidRPr="00914963">
        <w:rPr>
          <w:rFonts w:ascii="Times New Roman" w:hint="eastAsia"/>
          <w:szCs w:val="21"/>
        </w:rPr>
        <w:t>-2017</w:t>
      </w:r>
      <w:r>
        <w:rPr>
          <w:rFonts w:ascii="Times New Roman" w:hint="eastAsia"/>
          <w:szCs w:val="21"/>
          <w:lang w:val="de-DE"/>
        </w:rPr>
        <w:t>规定执行</w:t>
      </w:r>
      <w:r>
        <w:rPr>
          <w:rFonts w:ascii="Times New Roman"/>
          <w:szCs w:val="21"/>
          <w:lang w:val="de-DE"/>
        </w:rPr>
        <w:t>；</w:t>
      </w:r>
    </w:p>
    <w:p w14:paraId="5E0975BB" w14:textId="77777777" w:rsidR="00C82E8B" w:rsidRDefault="00C82E8B" w:rsidP="008B6C2A">
      <w:pPr>
        <w:pStyle w:val="afff6"/>
        <w:numPr>
          <w:ilvl w:val="0"/>
          <w:numId w:val="44"/>
        </w:numPr>
        <w:tabs>
          <w:tab w:val="clear" w:pos="4201"/>
          <w:tab w:val="center" w:pos="851"/>
        </w:tabs>
        <w:ind w:left="0" w:firstLine="420"/>
        <w:rPr>
          <w:rFonts w:ascii="Times New Roman"/>
          <w:szCs w:val="21"/>
          <w:lang w:val="de-DE"/>
        </w:rPr>
      </w:pPr>
      <w:r>
        <w:rPr>
          <w:rFonts w:ascii="Times New Roman" w:hint="eastAsia"/>
          <w:szCs w:val="21"/>
          <w:lang w:val="de-DE"/>
        </w:rPr>
        <w:t>原则上横波和转换波不用于</w:t>
      </w:r>
      <w:r w:rsidR="00175407">
        <w:rPr>
          <w:rFonts w:ascii="Times New Roman" w:hint="eastAsia"/>
          <w:szCs w:val="21"/>
          <w:lang w:val="de-DE"/>
        </w:rPr>
        <w:t>单独</w:t>
      </w:r>
      <w:r>
        <w:rPr>
          <w:rFonts w:ascii="Times New Roman" w:hint="eastAsia"/>
          <w:szCs w:val="21"/>
          <w:lang w:val="de-DE"/>
        </w:rPr>
        <w:t>构造解释</w:t>
      </w:r>
      <w:r w:rsidR="00175407">
        <w:rPr>
          <w:rFonts w:ascii="Times New Roman" w:hint="eastAsia"/>
          <w:szCs w:val="21"/>
          <w:lang w:val="de-DE"/>
        </w:rPr>
        <w:t>，一般与</w:t>
      </w:r>
      <w:r w:rsidR="00175407">
        <w:rPr>
          <w:rFonts w:ascii="Times New Roman" w:hint="eastAsia"/>
          <w:szCs w:val="21"/>
          <w:lang w:val="de-DE"/>
        </w:rPr>
        <w:t>P</w:t>
      </w:r>
      <w:r w:rsidR="00175407">
        <w:rPr>
          <w:rFonts w:ascii="Times New Roman" w:hint="eastAsia"/>
          <w:szCs w:val="21"/>
          <w:lang w:val="de-DE"/>
        </w:rPr>
        <w:t>波解释结果对比进行</w:t>
      </w:r>
      <w:r>
        <w:rPr>
          <w:rFonts w:ascii="Times New Roman" w:hint="eastAsia"/>
          <w:szCs w:val="21"/>
          <w:lang w:val="de-DE"/>
        </w:rPr>
        <w:t>；</w:t>
      </w:r>
    </w:p>
    <w:p w14:paraId="2BF67228" w14:textId="77777777" w:rsidR="00C82E8B" w:rsidRDefault="00C82E8B" w:rsidP="008B6C2A">
      <w:pPr>
        <w:pStyle w:val="afff6"/>
        <w:numPr>
          <w:ilvl w:val="0"/>
          <w:numId w:val="44"/>
        </w:numPr>
        <w:tabs>
          <w:tab w:val="clear" w:pos="4201"/>
          <w:tab w:val="center" w:pos="851"/>
        </w:tabs>
        <w:ind w:left="0" w:firstLine="420"/>
        <w:rPr>
          <w:rFonts w:ascii="Times New Roman"/>
          <w:szCs w:val="21"/>
          <w:lang w:val="de-DE"/>
        </w:rPr>
      </w:pPr>
      <w:r>
        <w:rPr>
          <w:rFonts w:ascii="Times New Roman"/>
          <w:szCs w:val="21"/>
          <w:lang w:val="de-DE"/>
        </w:rPr>
        <w:t>需要对横波和转换波数据进行</w:t>
      </w:r>
      <w:r>
        <w:rPr>
          <w:rFonts w:ascii="Times New Roman" w:hint="eastAsia"/>
          <w:szCs w:val="21"/>
          <w:lang w:val="de-DE"/>
        </w:rPr>
        <w:t>构造解释和</w:t>
      </w:r>
      <w:r>
        <w:rPr>
          <w:rFonts w:ascii="Times New Roman"/>
          <w:szCs w:val="21"/>
          <w:lang w:val="de-DE"/>
        </w:rPr>
        <w:t>构造成图时，应对照纵波解释成果</w:t>
      </w:r>
      <w:r>
        <w:rPr>
          <w:rFonts w:ascii="Times New Roman" w:hint="eastAsia"/>
          <w:szCs w:val="21"/>
          <w:lang w:val="de-DE"/>
        </w:rPr>
        <w:t>，且以纵波解释成果为基准</w:t>
      </w:r>
      <w:r>
        <w:rPr>
          <w:rFonts w:ascii="Times New Roman"/>
          <w:szCs w:val="21"/>
          <w:lang w:val="de-DE"/>
        </w:rPr>
        <w:t>；</w:t>
      </w:r>
      <w:r w:rsidR="00A372B3">
        <w:rPr>
          <w:rFonts w:ascii="Times New Roman" w:hint="eastAsia"/>
          <w:szCs w:val="21"/>
          <w:lang w:val="de-DE"/>
        </w:rPr>
        <w:t>当</w:t>
      </w:r>
      <w:r>
        <w:rPr>
          <w:rFonts w:ascii="Times New Roman"/>
          <w:szCs w:val="21"/>
          <w:lang w:val="de-DE"/>
        </w:rPr>
        <w:t>天然气勘探存在气烟囱构造</w:t>
      </w:r>
      <w:r w:rsidR="00175407">
        <w:rPr>
          <w:rFonts w:ascii="Times New Roman" w:hint="eastAsia"/>
          <w:szCs w:val="21"/>
          <w:lang w:val="de-DE"/>
        </w:rPr>
        <w:t>或破碎带</w:t>
      </w:r>
      <w:r>
        <w:rPr>
          <w:rFonts w:ascii="Times New Roman"/>
          <w:szCs w:val="21"/>
          <w:lang w:val="de-DE"/>
        </w:rPr>
        <w:t>，纵波层位</w:t>
      </w:r>
      <w:r>
        <w:rPr>
          <w:rFonts w:ascii="Times New Roman" w:hint="eastAsia"/>
          <w:szCs w:val="21"/>
          <w:lang w:val="de-DE"/>
        </w:rPr>
        <w:t>难以连续追踪</w:t>
      </w:r>
      <w:r>
        <w:rPr>
          <w:rFonts w:ascii="Times New Roman"/>
          <w:szCs w:val="21"/>
          <w:lang w:val="de-DE"/>
        </w:rPr>
        <w:t>或没有反射层位时，应以横波或</w:t>
      </w:r>
      <w:r>
        <w:rPr>
          <w:rFonts w:ascii="Times New Roman" w:hint="eastAsia"/>
          <w:szCs w:val="21"/>
          <w:lang w:val="de-DE"/>
        </w:rPr>
        <w:t>转换</w:t>
      </w:r>
      <w:r>
        <w:rPr>
          <w:rFonts w:ascii="Times New Roman"/>
          <w:szCs w:val="21"/>
          <w:lang w:val="de-DE"/>
        </w:rPr>
        <w:t>波的</w:t>
      </w:r>
      <w:r>
        <w:rPr>
          <w:rFonts w:ascii="Times New Roman" w:hint="eastAsia"/>
          <w:szCs w:val="21"/>
          <w:lang w:val="de-DE"/>
        </w:rPr>
        <w:t>构造解释</w:t>
      </w:r>
      <w:r>
        <w:rPr>
          <w:rFonts w:ascii="Times New Roman"/>
          <w:szCs w:val="21"/>
          <w:lang w:val="de-DE"/>
        </w:rPr>
        <w:t>为</w:t>
      </w:r>
      <w:r>
        <w:rPr>
          <w:rFonts w:ascii="Times New Roman" w:hint="eastAsia"/>
          <w:szCs w:val="21"/>
          <w:lang w:val="de-DE"/>
        </w:rPr>
        <w:t>基准</w:t>
      </w:r>
      <w:r>
        <w:rPr>
          <w:rFonts w:ascii="Times New Roman"/>
          <w:szCs w:val="21"/>
          <w:lang w:val="de-DE"/>
        </w:rPr>
        <w:t>；</w:t>
      </w:r>
    </w:p>
    <w:p w14:paraId="28863F9A" w14:textId="77777777" w:rsidR="00C82E8B" w:rsidRDefault="00C82E8B" w:rsidP="008B6C2A">
      <w:pPr>
        <w:pStyle w:val="afff6"/>
        <w:numPr>
          <w:ilvl w:val="0"/>
          <w:numId w:val="44"/>
        </w:numPr>
        <w:tabs>
          <w:tab w:val="clear" w:pos="4201"/>
          <w:tab w:val="center" w:pos="851"/>
        </w:tabs>
        <w:ind w:left="0" w:firstLine="420"/>
        <w:rPr>
          <w:rFonts w:ascii="Times New Roman"/>
          <w:szCs w:val="21"/>
          <w:lang w:val="de-DE"/>
        </w:rPr>
      </w:pPr>
      <w:r>
        <w:rPr>
          <w:rFonts w:ascii="Times New Roman"/>
          <w:szCs w:val="21"/>
          <w:lang w:val="de-DE"/>
        </w:rPr>
        <w:t>转换波和横波地震数据</w:t>
      </w:r>
      <w:r>
        <w:rPr>
          <w:rFonts w:ascii="Times New Roman" w:hint="eastAsia"/>
          <w:szCs w:val="21"/>
          <w:lang w:val="de-DE"/>
        </w:rPr>
        <w:t>构造</w:t>
      </w:r>
      <w:r>
        <w:rPr>
          <w:rFonts w:ascii="Times New Roman"/>
          <w:szCs w:val="21"/>
          <w:lang w:val="de-DE"/>
        </w:rPr>
        <w:t>解释合理性应联合纵波解释成果，考虑构造形态、沉积厚度、地层层序、岩性特征等一致性原则评价其可靠性。</w:t>
      </w:r>
    </w:p>
    <w:p w14:paraId="4142ACF8" w14:textId="77777777" w:rsidR="00E54D52" w:rsidRPr="00D30062" w:rsidRDefault="00E54D52" w:rsidP="00D30062">
      <w:pPr>
        <w:pStyle w:val="afff6"/>
        <w:ind w:firstLineChars="0" w:firstLine="0"/>
        <w:outlineLvl w:val="2"/>
        <w:rPr>
          <w:rFonts w:ascii="Times New Roman"/>
          <w:b/>
        </w:rPr>
      </w:pPr>
      <w:bookmarkStart w:id="686" w:name="_Toc81469854"/>
      <w:r w:rsidRPr="00D30062">
        <w:rPr>
          <w:rFonts w:ascii="Times New Roman" w:hint="eastAsia"/>
          <w:b/>
        </w:rPr>
        <w:t>6.4.</w:t>
      </w:r>
      <w:r w:rsidR="00C82E8B" w:rsidRPr="00D30062">
        <w:rPr>
          <w:rFonts w:ascii="Times New Roman" w:hint="eastAsia"/>
          <w:b/>
        </w:rPr>
        <w:t>4</w:t>
      </w:r>
      <w:r w:rsidRPr="00D30062">
        <w:rPr>
          <w:rFonts w:ascii="Times New Roman" w:hint="eastAsia"/>
          <w:b/>
        </w:rPr>
        <w:t>多波属性解释</w:t>
      </w:r>
      <w:bookmarkEnd w:id="686"/>
    </w:p>
    <w:p w14:paraId="35F27E83" w14:textId="77777777" w:rsidR="00626FE9" w:rsidRPr="00626FE9" w:rsidRDefault="00626FE9" w:rsidP="008B6C2A">
      <w:pPr>
        <w:pStyle w:val="afff6"/>
        <w:numPr>
          <w:ilvl w:val="0"/>
          <w:numId w:val="53"/>
        </w:numPr>
        <w:tabs>
          <w:tab w:val="clear" w:pos="4201"/>
          <w:tab w:val="clear" w:pos="9298"/>
        </w:tabs>
        <w:ind w:left="0" w:firstLine="420"/>
        <w:rPr>
          <w:rFonts w:ascii="Times New Roman"/>
        </w:rPr>
      </w:pPr>
      <w:bookmarkStart w:id="687" w:name="_Toc60841184"/>
      <w:bookmarkStart w:id="688" w:name="_Toc60838884"/>
      <w:bookmarkEnd w:id="683"/>
      <w:bookmarkEnd w:id="684"/>
      <w:r>
        <w:rPr>
          <w:rFonts w:ascii="Times New Roman" w:hint="eastAsia"/>
        </w:rPr>
        <w:t>一般情况下多</w:t>
      </w:r>
      <w:proofErr w:type="gramStart"/>
      <w:r>
        <w:rPr>
          <w:rFonts w:ascii="Times New Roman" w:hint="eastAsia"/>
        </w:rPr>
        <w:t>波联合</w:t>
      </w:r>
      <w:proofErr w:type="gramEnd"/>
      <w:r>
        <w:rPr>
          <w:rFonts w:ascii="Times New Roman" w:hint="eastAsia"/>
        </w:rPr>
        <w:t>解释时应进行不同波型的层位匹配；</w:t>
      </w:r>
    </w:p>
    <w:p w14:paraId="32EC27F4" w14:textId="77777777" w:rsidR="00E54D52" w:rsidRDefault="00E54D52" w:rsidP="008B6C2A">
      <w:pPr>
        <w:pStyle w:val="afff6"/>
        <w:numPr>
          <w:ilvl w:val="0"/>
          <w:numId w:val="53"/>
        </w:numPr>
        <w:tabs>
          <w:tab w:val="clear" w:pos="4201"/>
          <w:tab w:val="clear" w:pos="9298"/>
        </w:tabs>
        <w:ind w:left="0" w:firstLine="420"/>
        <w:rPr>
          <w:rFonts w:ascii="Times New Roman"/>
        </w:rPr>
      </w:pPr>
      <w:r>
        <w:rPr>
          <w:rFonts w:hAnsi="宋体" w:hint="eastAsia"/>
        </w:rPr>
        <w:lastRenderedPageBreak/>
        <w:t>多波地震属性分析包括：不同波</w:t>
      </w:r>
      <w:r w:rsidR="00175407">
        <w:rPr>
          <w:rFonts w:hAnsi="宋体" w:hint="eastAsia"/>
        </w:rPr>
        <w:t>型</w:t>
      </w:r>
      <w:r>
        <w:rPr>
          <w:rFonts w:hAnsi="宋体" w:hint="eastAsia"/>
        </w:rPr>
        <w:t>的振幅、频率、相位属性，以及</w:t>
      </w:r>
      <w:proofErr w:type="gramStart"/>
      <w:r>
        <w:rPr>
          <w:rFonts w:hAnsi="宋体" w:hint="eastAsia"/>
        </w:rPr>
        <w:t>各类</w:t>
      </w:r>
      <w:r w:rsidR="00175407">
        <w:rPr>
          <w:rFonts w:hAnsi="宋体" w:hint="eastAsia"/>
        </w:rPr>
        <w:t>波型</w:t>
      </w:r>
      <w:proofErr w:type="gramEnd"/>
      <w:r>
        <w:rPr>
          <w:rFonts w:hAnsi="宋体" w:hint="eastAsia"/>
        </w:rPr>
        <w:t>的衍生属性，如</w:t>
      </w:r>
      <w:r w:rsidR="00175407">
        <w:rPr>
          <w:rFonts w:hAnsi="宋体" w:hint="eastAsia"/>
        </w:rPr>
        <w:t>振幅比、</w:t>
      </w:r>
      <w:r>
        <w:rPr>
          <w:rFonts w:hAnsi="宋体" w:hint="eastAsia"/>
        </w:rPr>
        <w:t>速度比、泊松比、弱度比</w:t>
      </w:r>
      <w:r w:rsidR="00175407">
        <w:rPr>
          <w:rFonts w:hAnsi="宋体" w:hint="eastAsia"/>
        </w:rPr>
        <w:t>、椭圆极化率等</w:t>
      </w:r>
      <w:r>
        <w:rPr>
          <w:rFonts w:hAnsi="宋体" w:hint="eastAsia"/>
        </w:rPr>
        <w:t>；</w:t>
      </w:r>
    </w:p>
    <w:p w14:paraId="28C5969B" w14:textId="77777777" w:rsidR="00E54D52" w:rsidRDefault="00E54D52" w:rsidP="008B6C2A">
      <w:pPr>
        <w:pStyle w:val="afff6"/>
        <w:numPr>
          <w:ilvl w:val="0"/>
          <w:numId w:val="53"/>
        </w:numPr>
        <w:tabs>
          <w:tab w:val="clear" w:pos="4201"/>
          <w:tab w:val="clear" w:pos="9298"/>
        </w:tabs>
        <w:ind w:left="0" w:firstLine="420"/>
        <w:rPr>
          <w:rFonts w:ascii="Times New Roman"/>
        </w:rPr>
      </w:pPr>
      <w:proofErr w:type="gramStart"/>
      <w:r>
        <w:rPr>
          <w:rFonts w:hAnsi="宋体" w:hint="eastAsia"/>
        </w:rPr>
        <w:t>沿层属性</w:t>
      </w:r>
      <w:proofErr w:type="gramEnd"/>
      <w:r>
        <w:rPr>
          <w:rFonts w:hAnsi="宋体" w:hint="eastAsia"/>
        </w:rPr>
        <w:t>切片的提取应在测井合成记录的约束下，明确不同数据体同一地质层位对应的反射时间；根据不同数据体的子波频带宽度，设置不同</w:t>
      </w:r>
      <w:proofErr w:type="gramStart"/>
      <w:r>
        <w:rPr>
          <w:rFonts w:hAnsi="宋体" w:hint="eastAsia"/>
        </w:rPr>
        <w:t>的时窗大小</w:t>
      </w:r>
      <w:proofErr w:type="gramEnd"/>
      <w:r>
        <w:rPr>
          <w:rFonts w:hAnsi="宋体" w:hint="eastAsia"/>
        </w:rPr>
        <w:t>；</w:t>
      </w:r>
    </w:p>
    <w:p w14:paraId="3F2F7F6A" w14:textId="77777777" w:rsidR="00E54D52" w:rsidRPr="00E54D52" w:rsidRDefault="00E54D52" w:rsidP="008B6C2A">
      <w:pPr>
        <w:pStyle w:val="afff6"/>
        <w:numPr>
          <w:ilvl w:val="0"/>
          <w:numId w:val="53"/>
        </w:numPr>
        <w:tabs>
          <w:tab w:val="clear" w:pos="4201"/>
          <w:tab w:val="clear" w:pos="9298"/>
        </w:tabs>
        <w:ind w:left="0" w:firstLine="420"/>
        <w:rPr>
          <w:rFonts w:hAnsi="宋体"/>
        </w:rPr>
      </w:pPr>
      <w:r>
        <w:rPr>
          <w:rFonts w:hAnsi="宋体" w:hint="eastAsia"/>
        </w:rPr>
        <w:t>地震相解释应在多井沉积相的约束下，选择与测井相相关性最佳的属性体进行解释，</w:t>
      </w:r>
      <w:proofErr w:type="gramStart"/>
      <w:r>
        <w:rPr>
          <w:rFonts w:hAnsi="宋体" w:hint="eastAsia"/>
        </w:rPr>
        <w:t>其它波场的</w:t>
      </w:r>
      <w:proofErr w:type="gramEnd"/>
      <w:r>
        <w:rPr>
          <w:rFonts w:hAnsi="宋体" w:hint="eastAsia"/>
        </w:rPr>
        <w:t>属性体为辅助；</w:t>
      </w:r>
      <w:r w:rsidRPr="00E54D52">
        <w:rPr>
          <w:rFonts w:hAnsi="宋体"/>
        </w:rPr>
        <w:t xml:space="preserve"> </w:t>
      </w:r>
    </w:p>
    <w:p w14:paraId="1C37EDCF" w14:textId="77777777" w:rsidR="00E54D52" w:rsidRDefault="00E54D52" w:rsidP="008B6C2A">
      <w:pPr>
        <w:pStyle w:val="afff6"/>
        <w:numPr>
          <w:ilvl w:val="0"/>
          <w:numId w:val="53"/>
        </w:numPr>
        <w:tabs>
          <w:tab w:val="clear" w:pos="4201"/>
          <w:tab w:val="clear" w:pos="9298"/>
        </w:tabs>
        <w:ind w:left="0" w:firstLine="420"/>
        <w:rPr>
          <w:rFonts w:ascii="Times New Roman"/>
        </w:rPr>
      </w:pPr>
      <w:r>
        <w:rPr>
          <w:rFonts w:hAnsi="宋体" w:hint="eastAsia"/>
        </w:rPr>
        <w:t>速度属性的提取应综合</w:t>
      </w:r>
      <w:r>
        <w:rPr>
          <w:rFonts w:hAnsi="宋体"/>
        </w:rPr>
        <w:t>利用地震处理速度谱、</w:t>
      </w:r>
      <w:proofErr w:type="gramStart"/>
      <w:r>
        <w:rPr>
          <w:rFonts w:hAnsi="宋体" w:hint="eastAsia"/>
        </w:rPr>
        <w:t>不同波场的</w:t>
      </w:r>
      <w:proofErr w:type="gramEnd"/>
      <w:r>
        <w:rPr>
          <w:rFonts w:hAnsi="宋体" w:hint="eastAsia"/>
        </w:rPr>
        <w:t>层间旅行时差、</w:t>
      </w:r>
      <w:r>
        <w:rPr>
          <w:rFonts w:hAnsi="宋体"/>
        </w:rPr>
        <w:t>多分量</w:t>
      </w:r>
      <w:r>
        <w:rPr>
          <w:rFonts w:ascii="Times New Roman"/>
        </w:rPr>
        <w:t>VSP</w:t>
      </w:r>
      <w:r>
        <w:rPr>
          <w:rFonts w:hAnsi="宋体"/>
        </w:rPr>
        <w:t>数据、全波列测井、录井及岩芯解释等资料</w:t>
      </w:r>
      <w:r>
        <w:rPr>
          <w:rFonts w:hAnsi="宋体" w:hint="eastAsia"/>
        </w:rPr>
        <w:t>，重点提取大套层速度比、泊松比、弱度比属性；</w:t>
      </w:r>
    </w:p>
    <w:p w14:paraId="28AAF20C" w14:textId="77777777" w:rsidR="00E54D52" w:rsidRPr="00E54D52" w:rsidRDefault="00E54D52" w:rsidP="008B6C2A">
      <w:pPr>
        <w:pStyle w:val="afff6"/>
        <w:numPr>
          <w:ilvl w:val="0"/>
          <w:numId w:val="53"/>
        </w:numPr>
        <w:tabs>
          <w:tab w:val="clear" w:pos="4201"/>
          <w:tab w:val="clear" w:pos="9298"/>
        </w:tabs>
        <w:ind w:left="0" w:firstLine="420"/>
        <w:rPr>
          <w:rFonts w:hAnsi="宋体"/>
        </w:rPr>
      </w:pPr>
      <w:r>
        <w:rPr>
          <w:rFonts w:hAnsi="宋体" w:hint="eastAsia"/>
        </w:rPr>
        <w:t>岩性与流体解释应一体化进行，在测井资料与岩石物理先验信息约束下，综合分析</w:t>
      </w:r>
      <w:proofErr w:type="gramStart"/>
      <w:r>
        <w:rPr>
          <w:rFonts w:hAnsi="宋体" w:hint="eastAsia"/>
        </w:rPr>
        <w:t>不同波场的</w:t>
      </w:r>
      <w:proofErr w:type="gramEnd"/>
      <w:r>
        <w:rPr>
          <w:rFonts w:hAnsi="宋体" w:hint="eastAsia"/>
        </w:rPr>
        <w:t>动力学特征以及各类速度场的衍生属性，</w:t>
      </w:r>
      <w:proofErr w:type="gramStart"/>
      <w:r>
        <w:rPr>
          <w:rFonts w:hAnsi="宋体" w:hint="eastAsia"/>
        </w:rPr>
        <w:t>联合沿层属性</w:t>
      </w:r>
      <w:proofErr w:type="gramEnd"/>
      <w:r>
        <w:rPr>
          <w:rFonts w:hAnsi="宋体" w:hint="eastAsia"/>
        </w:rPr>
        <w:t>与多波剖面识别岩性界面与流体界面以及与之相关的真假亮点、平点、暗点。</w:t>
      </w:r>
    </w:p>
    <w:p w14:paraId="411473A7" w14:textId="77777777" w:rsidR="001350DD" w:rsidRPr="00D30062" w:rsidRDefault="006E2BAA" w:rsidP="00D30062">
      <w:pPr>
        <w:pStyle w:val="afff6"/>
        <w:ind w:firstLineChars="0" w:firstLine="0"/>
        <w:outlineLvl w:val="2"/>
        <w:rPr>
          <w:rFonts w:ascii="Times New Roman"/>
          <w:b/>
        </w:rPr>
      </w:pPr>
      <w:bookmarkStart w:id="689" w:name="_Toc60838885"/>
      <w:bookmarkStart w:id="690" w:name="_Toc60841185"/>
      <w:bookmarkStart w:id="691" w:name="_Toc81469855"/>
      <w:bookmarkEnd w:id="687"/>
      <w:bookmarkEnd w:id="688"/>
      <w:r w:rsidRPr="00D30062">
        <w:rPr>
          <w:rFonts w:ascii="Times New Roman"/>
          <w:b/>
        </w:rPr>
        <w:t>6.4.</w:t>
      </w:r>
      <w:r w:rsidR="00C82E8B" w:rsidRPr="00D30062">
        <w:rPr>
          <w:rFonts w:ascii="Times New Roman" w:hint="eastAsia"/>
          <w:b/>
        </w:rPr>
        <w:t>5</w:t>
      </w:r>
      <w:r w:rsidRPr="00D30062">
        <w:rPr>
          <w:rFonts w:ascii="Times New Roman"/>
          <w:b/>
        </w:rPr>
        <w:t xml:space="preserve"> </w:t>
      </w:r>
      <w:r w:rsidR="000C0335" w:rsidRPr="00D30062">
        <w:rPr>
          <w:rFonts w:ascii="Times New Roman" w:hint="eastAsia"/>
          <w:b/>
        </w:rPr>
        <w:t>多</w:t>
      </w:r>
      <w:proofErr w:type="gramStart"/>
      <w:r w:rsidR="000C0335" w:rsidRPr="00D30062">
        <w:rPr>
          <w:rFonts w:ascii="Times New Roman" w:hint="eastAsia"/>
          <w:b/>
        </w:rPr>
        <w:t>波</w:t>
      </w:r>
      <w:r w:rsidR="00C82E8B" w:rsidRPr="00D30062">
        <w:rPr>
          <w:rFonts w:ascii="Times New Roman" w:hint="eastAsia"/>
          <w:b/>
        </w:rPr>
        <w:t>联合</w:t>
      </w:r>
      <w:proofErr w:type="gramEnd"/>
      <w:r w:rsidRPr="00D30062">
        <w:rPr>
          <w:rFonts w:ascii="Times New Roman"/>
          <w:b/>
        </w:rPr>
        <w:t>反演</w:t>
      </w:r>
      <w:r w:rsidR="000C0335" w:rsidRPr="00D30062">
        <w:rPr>
          <w:rFonts w:ascii="Times New Roman" w:hint="eastAsia"/>
          <w:b/>
        </w:rPr>
        <w:t>与</w:t>
      </w:r>
      <w:r w:rsidRPr="00D30062">
        <w:rPr>
          <w:rFonts w:ascii="Times New Roman"/>
          <w:b/>
        </w:rPr>
        <w:t>综合解释</w:t>
      </w:r>
      <w:bookmarkEnd w:id="689"/>
      <w:bookmarkEnd w:id="690"/>
      <w:bookmarkEnd w:id="691"/>
    </w:p>
    <w:p w14:paraId="48A59779" w14:textId="77777777" w:rsidR="00C82E8B" w:rsidRDefault="00C82E8B" w:rsidP="008B6C2A">
      <w:pPr>
        <w:pStyle w:val="afff6"/>
        <w:numPr>
          <w:ilvl w:val="0"/>
          <w:numId w:val="45"/>
        </w:numPr>
        <w:tabs>
          <w:tab w:val="clear" w:pos="4201"/>
          <w:tab w:val="clear" w:pos="9298"/>
        </w:tabs>
        <w:ind w:left="0" w:firstLine="420"/>
        <w:rPr>
          <w:rFonts w:ascii="Times New Roman"/>
        </w:rPr>
      </w:pPr>
      <w:r>
        <w:rPr>
          <w:rFonts w:hAnsi="宋体" w:hint="eastAsia"/>
        </w:rPr>
        <w:t>多波反演结果主要包括纵横波速度、密度以及衍生参数，如阻抗、</w:t>
      </w:r>
      <w:r>
        <w:rPr>
          <w:rFonts w:ascii="Times New Roman" w:hint="eastAsia"/>
        </w:rPr>
        <w:t>LMR</w:t>
      </w:r>
      <w:r>
        <w:rPr>
          <w:rFonts w:ascii="Times New Roman" w:hint="eastAsia"/>
        </w:rPr>
        <w:t>（λ、μ、ρ）</w:t>
      </w:r>
      <w:r>
        <w:rPr>
          <w:rFonts w:hAnsi="宋体" w:hint="eastAsia"/>
        </w:rPr>
        <w:t>参数等，各向异性反演可得到Thomsen各向异性参数</w:t>
      </w:r>
      <w:r w:rsidR="00175407">
        <w:rPr>
          <w:rFonts w:hAnsi="宋体" w:hint="eastAsia"/>
        </w:rPr>
        <w:t>等</w:t>
      </w:r>
      <w:r>
        <w:rPr>
          <w:rFonts w:hAnsi="宋体" w:hint="eastAsia"/>
        </w:rPr>
        <w:t>；</w:t>
      </w:r>
    </w:p>
    <w:p w14:paraId="13B0D394" w14:textId="77777777" w:rsidR="00C82E8B" w:rsidRDefault="00C82E8B" w:rsidP="008B6C2A">
      <w:pPr>
        <w:pStyle w:val="afff6"/>
        <w:numPr>
          <w:ilvl w:val="0"/>
          <w:numId w:val="45"/>
        </w:numPr>
        <w:tabs>
          <w:tab w:val="clear" w:pos="4201"/>
          <w:tab w:val="clear" w:pos="9298"/>
        </w:tabs>
        <w:ind w:left="0" w:firstLine="420"/>
        <w:rPr>
          <w:rFonts w:ascii="Times New Roman"/>
        </w:rPr>
      </w:pPr>
      <w:r>
        <w:rPr>
          <w:rFonts w:hAnsi="宋体" w:hint="eastAsia"/>
        </w:rPr>
        <w:t>多</w:t>
      </w:r>
      <w:proofErr w:type="gramStart"/>
      <w:r>
        <w:rPr>
          <w:rFonts w:hAnsi="宋体" w:hint="eastAsia"/>
        </w:rPr>
        <w:t>波联合</w:t>
      </w:r>
      <w:proofErr w:type="gramEnd"/>
      <w:r>
        <w:rPr>
          <w:rFonts w:hAnsi="宋体" w:hint="eastAsia"/>
        </w:rPr>
        <w:t>反演应基于叠前道集进行，若只有叠后数据，则</w:t>
      </w:r>
      <w:proofErr w:type="gramStart"/>
      <w:r>
        <w:rPr>
          <w:rFonts w:hAnsi="宋体" w:hint="eastAsia"/>
        </w:rPr>
        <w:t>需统计</w:t>
      </w:r>
      <w:proofErr w:type="gramEnd"/>
      <w:r>
        <w:rPr>
          <w:rFonts w:hAnsi="宋体" w:hint="eastAsia"/>
        </w:rPr>
        <w:t>平均入射角；</w:t>
      </w:r>
    </w:p>
    <w:p w14:paraId="01B18759" w14:textId="77777777" w:rsidR="001350DD" w:rsidRDefault="006E2BAA" w:rsidP="008B6C2A">
      <w:pPr>
        <w:pStyle w:val="afff6"/>
        <w:numPr>
          <w:ilvl w:val="0"/>
          <w:numId w:val="45"/>
        </w:numPr>
        <w:tabs>
          <w:tab w:val="clear" w:pos="4201"/>
          <w:tab w:val="center" w:pos="851"/>
        </w:tabs>
        <w:ind w:left="0" w:firstLine="420"/>
        <w:rPr>
          <w:rFonts w:ascii="Times New Roman"/>
          <w:szCs w:val="21"/>
          <w:lang w:val="de-DE"/>
        </w:rPr>
      </w:pPr>
      <w:r>
        <w:rPr>
          <w:rFonts w:ascii="Times New Roman"/>
          <w:szCs w:val="21"/>
          <w:lang w:val="de-DE"/>
        </w:rPr>
        <w:t>利用多波地震</w:t>
      </w:r>
      <w:r w:rsidR="00F51EDF">
        <w:rPr>
          <w:rFonts w:ascii="Times New Roman"/>
          <w:szCs w:val="21"/>
          <w:lang w:val="de-DE"/>
        </w:rPr>
        <w:t>数据</w:t>
      </w:r>
      <w:r>
        <w:rPr>
          <w:rFonts w:ascii="Times New Roman"/>
          <w:szCs w:val="21"/>
          <w:lang w:val="de-DE"/>
        </w:rPr>
        <w:t>开展联合反演，根据层位解释成果和地质任务要求选取合适的反演方法；</w:t>
      </w:r>
    </w:p>
    <w:p w14:paraId="12A205C0" w14:textId="77777777" w:rsidR="001350DD" w:rsidRDefault="006E2BAA" w:rsidP="008B6C2A">
      <w:pPr>
        <w:pStyle w:val="afff6"/>
        <w:numPr>
          <w:ilvl w:val="0"/>
          <w:numId w:val="45"/>
        </w:numPr>
        <w:tabs>
          <w:tab w:val="clear" w:pos="4201"/>
          <w:tab w:val="center" w:pos="851"/>
        </w:tabs>
        <w:ind w:left="0" w:firstLine="420"/>
        <w:rPr>
          <w:rFonts w:ascii="Times New Roman"/>
          <w:szCs w:val="21"/>
          <w:lang w:val="de-DE"/>
        </w:rPr>
      </w:pPr>
      <w:r>
        <w:rPr>
          <w:rFonts w:ascii="Times New Roman"/>
          <w:szCs w:val="21"/>
          <w:lang w:val="de-DE"/>
        </w:rPr>
        <w:t>反演之前应对同一层位的不同</w:t>
      </w:r>
      <w:proofErr w:type="gramStart"/>
      <w:r>
        <w:rPr>
          <w:rFonts w:ascii="Times New Roman"/>
          <w:szCs w:val="21"/>
          <w:lang w:val="de-DE"/>
        </w:rPr>
        <w:t>模式波场反射时</w:t>
      </w:r>
      <w:proofErr w:type="gramEnd"/>
      <w:r>
        <w:rPr>
          <w:rFonts w:ascii="Times New Roman"/>
          <w:szCs w:val="21"/>
          <w:lang w:val="de-DE"/>
        </w:rPr>
        <w:t>间进行匹配，可用合成记录、</w:t>
      </w:r>
      <w:r>
        <w:rPr>
          <w:rFonts w:ascii="Times New Roman"/>
          <w:szCs w:val="21"/>
          <w:lang w:val="de-DE"/>
        </w:rPr>
        <w:t>VSP</w:t>
      </w:r>
      <w:r>
        <w:rPr>
          <w:rFonts w:ascii="Times New Roman"/>
          <w:szCs w:val="21"/>
          <w:lang w:val="de-DE"/>
        </w:rPr>
        <w:t>数据辅助；</w:t>
      </w:r>
    </w:p>
    <w:p w14:paraId="6CC354DE" w14:textId="77777777" w:rsidR="000C0335" w:rsidRPr="000C0335" w:rsidRDefault="000C0335" w:rsidP="008B6C2A">
      <w:pPr>
        <w:pStyle w:val="afff6"/>
        <w:numPr>
          <w:ilvl w:val="0"/>
          <w:numId w:val="45"/>
        </w:numPr>
        <w:tabs>
          <w:tab w:val="clear" w:pos="4201"/>
          <w:tab w:val="center" w:pos="851"/>
        </w:tabs>
        <w:ind w:left="0" w:firstLine="420"/>
        <w:rPr>
          <w:rFonts w:ascii="Times New Roman"/>
          <w:szCs w:val="21"/>
          <w:lang w:val="de-DE"/>
        </w:rPr>
      </w:pPr>
      <w:r w:rsidRPr="000C0335">
        <w:rPr>
          <w:rFonts w:ascii="Times New Roman"/>
          <w:szCs w:val="21"/>
          <w:lang w:val="de-DE"/>
        </w:rPr>
        <w:t>AVO</w:t>
      </w:r>
      <w:r w:rsidRPr="000C0335">
        <w:rPr>
          <w:rFonts w:ascii="Times New Roman" w:hint="eastAsia"/>
          <w:szCs w:val="21"/>
          <w:lang w:val="de-DE"/>
        </w:rPr>
        <w:t>反演之前，应该进行多波</w:t>
      </w:r>
      <w:r w:rsidRPr="000C0335">
        <w:rPr>
          <w:rFonts w:ascii="Times New Roman"/>
          <w:szCs w:val="21"/>
          <w:lang w:val="de-DE"/>
        </w:rPr>
        <w:t>AVO</w:t>
      </w:r>
      <w:r w:rsidRPr="000C0335">
        <w:rPr>
          <w:rFonts w:ascii="Times New Roman" w:hint="eastAsia"/>
          <w:szCs w:val="21"/>
          <w:lang w:val="de-DE"/>
        </w:rPr>
        <w:t>正演分析，分析不同</w:t>
      </w:r>
      <w:r w:rsidR="004B0213">
        <w:rPr>
          <w:rFonts w:ascii="Times New Roman" w:hint="eastAsia"/>
          <w:szCs w:val="21"/>
          <w:lang w:val="de-DE"/>
        </w:rPr>
        <w:t>目的层</w:t>
      </w:r>
      <w:r w:rsidRPr="000C0335">
        <w:rPr>
          <w:rFonts w:ascii="Times New Roman" w:hint="eastAsia"/>
          <w:szCs w:val="21"/>
          <w:lang w:val="de-DE"/>
        </w:rPr>
        <w:t>物性参数的</w:t>
      </w:r>
      <w:r w:rsidRPr="000C0335">
        <w:rPr>
          <w:rFonts w:ascii="Times New Roman"/>
          <w:szCs w:val="21"/>
          <w:lang w:val="de-DE"/>
        </w:rPr>
        <w:t>AVO</w:t>
      </w:r>
      <w:r w:rsidRPr="000C0335">
        <w:rPr>
          <w:rFonts w:ascii="Times New Roman" w:hint="eastAsia"/>
          <w:szCs w:val="21"/>
          <w:lang w:val="de-DE"/>
        </w:rPr>
        <w:t>响应特征</w:t>
      </w:r>
      <w:r>
        <w:rPr>
          <w:rFonts w:ascii="Times New Roman" w:hint="eastAsia"/>
          <w:szCs w:val="21"/>
          <w:lang w:val="de-DE"/>
        </w:rPr>
        <w:t>；</w:t>
      </w:r>
      <w:r w:rsidRPr="000C0335">
        <w:rPr>
          <w:rFonts w:ascii="Times New Roman" w:hint="eastAsia"/>
          <w:szCs w:val="21"/>
          <w:lang w:val="de-DE"/>
        </w:rPr>
        <w:t>并通过流体替换模型正演，分析</w:t>
      </w:r>
      <w:r w:rsidR="004B0213">
        <w:rPr>
          <w:rFonts w:ascii="Times New Roman" w:hint="eastAsia"/>
          <w:szCs w:val="21"/>
          <w:lang w:val="de-DE"/>
        </w:rPr>
        <w:t>目的层</w:t>
      </w:r>
      <w:r w:rsidRPr="000C0335">
        <w:rPr>
          <w:rFonts w:ascii="Times New Roman" w:hint="eastAsia"/>
          <w:szCs w:val="21"/>
          <w:lang w:val="de-DE"/>
        </w:rPr>
        <w:t>含不同性质流体时的多波地震响应特征</w:t>
      </w:r>
      <w:r>
        <w:rPr>
          <w:rFonts w:ascii="Times New Roman" w:hint="eastAsia"/>
          <w:szCs w:val="21"/>
          <w:lang w:val="de-DE"/>
        </w:rPr>
        <w:t>；</w:t>
      </w:r>
    </w:p>
    <w:p w14:paraId="1C9BA962" w14:textId="77777777" w:rsidR="000C0335" w:rsidRPr="000C0335" w:rsidRDefault="000C0335" w:rsidP="008B6C2A">
      <w:pPr>
        <w:pStyle w:val="afff6"/>
        <w:numPr>
          <w:ilvl w:val="0"/>
          <w:numId w:val="45"/>
        </w:numPr>
        <w:tabs>
          <w:tab w:val="clear" w:pos="4201"/>
          <w:tab w:val="center" w:pos="851"/>
        </w:tabs>
        <w:ind w:left="0" w:firstLine="420"/>
        <w:rPr>
          <w:rFonts w:ascii="Times New Roman"/>
          <w:szCs w:val="21"/>
          <w:lang w:val="de-DE"/>
        </w:rPr>
      </w:pPr>
      <w:r w:rsidRPr="000C0335">
        <w:rPr>
          <w:rFonts w:ascii="Times New Roman"/>
          <w:szCs w:val="21"/>
          <w:lang w:val="de-DE"/>
        </w:rPr>
        <w:t>AVA</w:t>
      </w:r>
      <w:r w:rsidRPr="000C0335">
        <w:rPr>
          <w:rFonts w:ascii="Times New Roman" w:hint="eastAsia"/>
          <w:szCs w:val="21"/>
          <w:lang w:val="de-DE"/>
        </w:rPr>
        <w:t>反演之前，应对</w:t>
      </w:r>
      <w:r w:rsidRPr="000C0335">
        <w:rPr>
          <w:rFonts w:ascii="Times New Roman"/>
          <w:szCs w:val="21"/>
          <w:lang w:val="de-DE"/>
        </w:rPr>
        <w:t>AVO</w:t>
      </w:r>
      <w:r w:rsidRPr="000C0335">
        <w:rPr>
          <w:rFonts w:ascii="Times New Roman" w:hint="eastAsia"/>
          <w:szCs w:val="21"/>
          <w:lang w:val="de-DE"/>
        </w:rPr>
        <w:t>叠前道集从偏移距域转换</w:t>
      </w:r>
      <w:proofErr w:type="gramStart"/>
      <w:r w:rsidRPr="000C0335">
        <w:rPr>
          <w:rFonts w:ascii="Times New Roman" w:hint="eastAsia"/>
          <w:szCs w:val="21"/>
          <w:lang w:val="de-DE"/>
        </w:rPr>
        <w:t>为角度域</w:t>
      </w:r>
      <w:proofErr w:type="gramEnd"/>
      <w:r w:rsidRPr="000C0335">
        <w:rPr>
          <w:rFonts w:ascii="Times New Roman" w:hint="eastAsia"/>
          <w:szCs w:val="21"/>
          <w:lang w:val="de-DE"/>
        </w:rPr>
        <w:t>，获得</w:t>
      </w:r>
      <w:r w:rsidRPr="000C0335">
        <w:rPr>
          <w:rFonts w:ascii="Times New Roman"/>
          <w:szCs w:val="21"/>
          <w:lang w:val="de-DE"/>
        </w:rPr>
        <w:t>AVA</w:t>
      </w:r>
      <w:r w:rsidRPr="000C0335">
        <w:rPr>
          <w:rFonts w:ascii="Times New Roman" w:hint="eastAsia"/>
          <w:szCs w:val="21"/>
          <w:lang w:val="de-DE"/>
        </w:rPr>
        <w:t>道集，消除角度域覆盖的非均匀性导致的振幅异常</w:t>
      </w:r>
      <w:r>
        <w:rPr>
          <w:rFonts w:ascii="Times New Roman" w:hint="eastAsia"/>
          <w:szCs w:val="21"/>
          <w:lang w:val="de-DE"/>
        </w:rPr>
        <w:t>；</w:t>
      </w:r>
      <w:r w:rsidRPr="000C0335">
        <w:rPr>
          <w:rFonts w:ascii="Times New Roman" w:hint="eastAsia"/>
          <w:szCs w:val="21"/>
          <w:lang w:val="de-DE"/>
        </w:rPr>
        <w:t>在合成记录或者</w:t>
      </w:r>
      <w:r w:rsidRPr="000C0335">
        <w:rPr>
          <w:rFonts w:ascii="Times New Roman"/>
          <w:szCs w:val="21"/>
          <w:lang w:val="de-DE"/>
        </w:rPr>
        <w:t>VSP</w:t>
      </w:r>
      <w:r w:rsidRPr="000C0335">
        <w:rPr>
          <w:rFonts w:ascii="Times New Roman" w:hint="eastAsia"/>
          <w:szCs w:val="21"/>
          <w:lang w:val="de-DE"/>
        </w:rPr>
        <w:t>数据约束下，对</w:t>
      </w:r>
      <w:r w:rsidRPr="000C0335">
        <w:rPr>
          <w:rFonts w:ascii="Times New Roman"/>
          <w:szCs w:val="21"/>
          <w:lang w:val="de-DE"/>
        </w:rPr>
        <w:t>AVA</w:t>
      </w:r>
      <w:proofErr w:type="gramStart"/>
      <w:r w:rsidRPr="000C0335">
        <w:rPr>
          <w:rFonts w:ascii="Times New Roman" w:hint="eastAsia"/>
          <w:szCs w:val="21"/>
          <w:lang w:val="de-DE"/>
        </w:rPr>
        <w:t>道集的</w:t>
      </w:r>
      <w:proofErr w:type="gramEnd"/>
      <w:r w:rsidRPr="000C0335">
        <w:rPr>
          <w:rFonts w:ascii="Times New Roman" w:hint="eastAsia"/>
          <w:szCs w:val="21"/>
          <w:lang w:val="de-DE"/>
        </w:rPr>
        <w:t>振幅变化规律进行检查与校正；</w:t>
      </w:r>
    </w:p>
    <w:p w14:paraId="1ABDDB43" w14:textId="77777777" w:rsidR="000C0335" w:rsidRPr="000C0335" w:rsidRDefault="000C0335" w:rsidP="008B6C2A">
      <w:pPr>
        <w:pStyle w:val="afff6"/>
        <w:numPr>
          <w:ilvl w:val="0"/>
          <w:numId w:val="45"/>
        </w:numPr>
        <w:tabs>
          <w:tab w:val="clear" w:pos="4201"/>
          <w:tab w:val="center" w:pos="851"/>
        </w:tabs>
        <w:ind w:left="0" w:firstLine="420"/>
        <w:rPr>
          <w:rFonts w:ascii="Times New Roman"/>
          <w:szCs w:val="21"/>
          <w:lang w:val="de-DE"/>
        </w:rPr>
      </w:pPr>
      <w:r w:rsidRPr="000C0335">
        <w:rPr>
          <w:rFonts w:ascii="Times New Roman" w:hint="eastAsia"/>
          <w:szCs w:val="21"/>
          <w:lang w:val="de-DE"/>
        </w:rPr>
        <w:t>纵波的各类反演</w:t>
      </w:r>
      <w:r>
        <w:rPr>
          <w:rFonts w:ascii="Times New Roman" w:hint="eastAsia"/>
          <w:szCs w:val="21"/>
          <w:lang w:val="de-DE"/>
        </w:rPr>
        <w:t>要求</w:t>
      </w:r>
      <w:r w:rsidRPr="000C0335">
        <w:rPr>
          <w:rFonts w:ascii="Times New Roman" w:hint="eastAsia"/>
          <w:szCs w:val="21"/>
          <w:lang w:val="de-DE"/>
        </w:rPr>
        <w:t>，按照</w:t>
      </w:r>
      <w:r w:rsidRPr="000C0335">
        <w:rPr>
          <w:rFonts w:ascii="Times New Roman"/>
          <w:szCs w:val="21"/>
          <w:lang w:val="de-DE"/>
        </w:rPr>
        <w:t>Q/SY 1411</w:t>
      </w:r>
      <w:r w:rsidRPr="000C0335">
        <w:rPr>
          <w:rFonts w:ascii="Times New Roman" w:hint="eastAsia"/>
          <w:szCs w:val="21"/>
          <w:lang w:val="de-DE"/>
        </w:rPr>
        <w:t>规定的要求执行；</w:t>
      </w:r>
    </w:p>
    <w:p w14:paraId="009157D6" w14:textId="77777777" w:rsidR="000C0335" w:rsidRPr="000C0335" w:rsidRDefault="000C0335" w:rsidP="008B6C2A">
      <w:pPr>
        <w:pStyle w:val="afff6"/>
        <w:numPr>
          <w:ilvl w:val="0"/>
          <w:numId w:val="45"/>
        </w:numPr>
        <w:tabs>
          <w:tab w:val="clear" w:pos="4201"/>
          <w:tab w:val="center" w:pos="851"/>
        </w:tabs>
        <w:ind w:left="0" w:firstLine="420"/>
        <w:rPr>
          <w:rFonts w:ascii="Times New Roman"/>
          <w:szCs w:val="21"/>
          <w:lang w:val="de-DE"/>
        </w:rPr>
      </w:pPr>
      <w:r w:rsidRPr="000C0335">
        <w:rPr>
          <w:rFonts w:ascii="Times New Roman" w:hint="eastAsia"/>
          <w:szCs w:val="21"/>
          <w:lang w:val="de-DE"/>
        </w:rPr>
        <w:lastRenderedPageBreak/>
        <w:t>多</w:t>
      </w:r>
      <w:proofErr w:type="gramStart"/>
      <w:r w:rsidRPr="000C0335">
        <w:rPr>
          <w:rFonts w:ascii="Times New Roman" w:hint="eastAsia"/>
          <w:szCs w:val="21"/>
          <w:lang w:val="de-DE"/>
        </w:rPr>
        <w:t>波叠前</w:t>
      </w:r>
      <w:proofErr w:type="gramEnd"/>
      <w:r>
        <w:rPr>
          <w:rFonts w:ascii="Times New Roman" w:hint="eastAsia"/>
          <w:szCs w:val="21"/>
          <w:lang w:val="de-DE"/>
        </w:rPr>
        <w:t>联合</w:t>
      </w:r>
      <w:r w:rsidRPr="000C0335">
        <w:rPr>
          <w:rFonts w:ascii="Times New Roman" w:hint="eastAsia"/>
          <w:szCs w:val="21"/>
          <w:lang w:val="de-DE"/>
        </w:rPr>
        <w:t>反演</w:t>
      </w:r>
      <w:r>
        <w:rPr>
          <w:rFonts w:ascii="Times New Roman" w:hint="eastAsia"/>
          <w:szCs w:val="21"/>
          <w:lang w:val="de-DE"/>
        </w:rPr>
        <w:t>应</w:t>
      </w:r>
      <w:r w:rsidRPr="000C0335">
        <w:rPr>
          <w:rFonts w:ascii="Times New Roman" w:hint="eastAsia"/>
          <w:szCs w:val="21"/>
          <w:lang w:val="de-DE"/>
        </w:rPr>
        <w:t>通过引入横波或转换波地震数据作为约束，</w:t>
      </w:r>
      <w:r>
        <w:rPr>
          <w:rFonts w:ascii="Times New Roman" w:hint="eastAsia"/>
          <w:szCs w:val="21"/>
          <w:lang w:val="de-DE"/>
        </w:rPr>
        <w:t>降低</w:t>
      </w:r>
      <w:r w:rsidRPr="000C0335">
        <w:rPr>
          <w:rFonts w:ascii="Times New Roman" w:hint="eastAsia"/>
          <w:szCs w:val="21"/>
          <w:lang w:val="de-DE"/>
        </w:rPr>
        <w:t>反演的</w:t>
      </w:r>
      <w:r>
        <w:rPr>
          <w:rFonts w:ascii="Times New Roman" w:hint="eastAsia"/>
          <w:szCs w:val="21"/>
          <w:lang w:val="de-DE"/>
        </w:rPr>
        <w:t>多解性，提高反演结果的可靠性；</w:t>
      </w:r>
      <w:r w:rsidRPr="000C0335">
        <w:rPr>
          <w:rFonts w:ascii="Times New Roman" w:hint="eastAsia"/>
          <w:szCs w:val="21"/>
          <w:lang w:val="de-DE"/>
        </w:rPr>
        <w:t>在反演过程中要应用实测的横波信息，获得更为准确的岩石物理参数。</w:t>
      </w:r>
    </w:p>
    <w:p w14:paraId="62E34C96" w14:textId="77777777" w:rsidR="001350DD" w:rsidRDefault="006E2BAA" w:rsidP="008B6C2A">
      <w:pPr>
        <w:pStyle w:val="afff6"/>
        <w:numPr>
          <w:ilvl w:val="0"/>
          <w:numId w:val="45"/>
        </w:numPr>
        <w:tabs>
          <w:tab w:val="clear" w:pos="4201"/>
          <w:tab w:val="center" w:pos="851"/>
        </w:tabs>
        <w:ind w:left="0" w:firstLine="420"/>
        <w:rPr>
          <w:rFonts w:ascii="Times New Roman"/>
          <w:szCs w:val="21"/>
          <w:lang w:val="de-DE"/>
        </w:rPr>
      </w:pPr>
      <w:r>
        <w:rPr>
          <w:rFonts w:ascii="Times New Roman"/>
          <w:szCs w:val="21"/>
          <w:lang w:val="de-DE"/>
        </w:rPr>
        <w:t>综合利用多波地震</w:t>
      </w:r>
      <w:r w:rsidR="00F51EDF">
        <w:rPr>
          <w:rFonts w:ascii="Times New Roman"/>
          <w:szCs w:val="21"/>
          <w:lang w:val="de-DE"/>
        </w:rPr>
        <w:t>数据</w:t>
      </w:r>
      <w:r>
        <w:rPr>
          <w:rFonts w:ascii="Times New Roman"/>
          <w:szCs w:val="21"/>
          <w:lang w:val="de-DE"/>
        </w:rPr>
        <w:t>、测井资料、钻井资料、正演模拟结果分析研究纵波、横波和转换波对</w:t>
      </w:r>
      <w:r w:rsidR="00175407">
        <w:rPr>
          <w:rFonts w:ascii="Times New Roman" w:hint="eastAsia"/>
          <w:szCs w:val="21"/>
          <w:lang w:val="de-DE"/>
        </w:rPr>
        <w:t>同一</w:t>
      </w:r>
      <w:r>
        <w:rPr>
          <w:rFonts w:ascii="Times New Roman"/>
          <w:szCs w:val="21"/>
          <w:lang w:val="de-DE"/>
        </w:rPr>
        <w:t>地质</w:t>
      </w:r>
      <w:r w:rsidR="00175407">
        <w:rPr>
          <w:rFonts w:ascii="Times New Roman" w:hint="eastAsia"/>
          <w:szCs w:val="21"/>
          <w:lang w:val="de-DE"/>
        </w:rPr>
        <w:t>体</w:t>
      </w:r>
      <w:r>
        <w:rPr>
          <w:rFonts w:ascii="Times New Roman"/>
          <w:szCs w:val="21"/>
          <w:lang w:val="de-DE"/>
        </w:rPr>
        <w:t>产生的地震响应</w:t>
      </w:r>
      <w:r w:rsidR="00FE29D7">
        <w:rPr>
          <w:rFonts w:ascii="Times New Roman" w:hint="eastAsia"/>
          <w:szCs w:val="21"/>
          <w:lang w:val="de-DE"/>
        </w:rPr>
        <w:t>特征</w:t>
      </w:r>
      <w:r>
        <w:rPr>
          <w:rFonts w:ascii="Times New Roman"/>
          <w:szCs w:val="21"/>
          <w:lang w:val="de-DE"/>
        </w:rPr>
        <w:t>，</w:t>
      </w:r>
      <w:r w:rsidR="004B0213">
        <w:rPr>
          <w:rFonts w:ascii="Times New Roman" w:hint="eastAsia"/>
          <w:szCs w:val="21"/>
          <w:lang w:val="de-DE"/>
        </w:rPr>
        <w:t>结合岩石物理参数</w:t>
      </w:r>
      <w:r>
        <w:rPr>
          <w:rFonts w:ascii="Times New Roman"/>
          <w:szCs w:val="21"/>
          <w:lang w:val="de-DE"/>
        </w:rPr>
        <w:t>分析其相似性或差异性的形成机制，指导</w:t>
      </w:r>
      <w:r w:rsidR="004B0213">
        <w:rPr>
          <w:rFonts w:ascii="Times New Roman" w:hint="eastAsia"/>
          <w:szCs w:val="21"/>
          <w:lang w:val="de-DE"/>
        </w:rPr>
        <w:t>目的层</w:t>
      </w:r>
      <w:r>
        <w:rPr>
          <w:rFonts w:ascii="Times New Roman"/>
          <w:szCs w:val="21"/>
          <w:lang w:val="de-DE"/>
        </w:rPr>
        <w:t>岩性和含流体性、裂缝</w:t>
      </w:r>
      <w:r w:rsidR="00C82E8B">
        <w:rPr>
          <w:rFonts w:ascii="Times New Roman" w:hint="eastAsia"/>
          <w:szCs w:val="21"/>
          <w:lang w:val="de-DE"/>
        </w:rPr>
        <w:t>及各向异性</w:t>
      </w:r>
      <w:r>
        <w:rPr>
          <w:rFonts w:ascii="Times New Roman"/>
          <w:szCs w:val="21"/>
          <w:lang w:val="de-DE"/>
        </w:rPr>
        <w:t>的解释。</w:t>
      </w:r>
    </w:p>
    <w:p w14:paraId="44FDF7E6" w14:textId="77777777" w:rsidR="001350DD" w:rsidRPr="00D30062" w:rsidRDefault="006E2BAA" w:rsidP="00D30062">
      <w:pPr>
        <w:pStyle w:val="afff6"/>
        <w:ind w:firstLineChars="0" w:firstLine="0"/>
        <w:outlineLvl w:val="2"/>
        <w:rPr>
          <w:rFonts w:ascii="Times New Roman"/>
          <w:b/>
        </w:rPr>
      </w:pPr>
      <w:bookmarkStart w:id="692" w:name="_Toc81469856"/>
      <w:r w:rsidRPr="00D30062">
        <w:rPr>
          <w:rFonts w:ascii="Times New Roman"/>
          <w:b/>
        </w:rPr>
        <w:t>6.4.</w:t>
      </w:r>
      <w:r w:rsidR="00C82E8B" w:rsidRPr="00D30062">
        <w:rPr>
          <w:rFonts w:ascii="Times New Roman" w:hint="eastAsia"/>
          <w:b/>
        </w:rPr>
        <w:t>6</w:t>
      </w:r>
      <w:r w:rsidRPr="00D30062">
        <w:rPr>
          <w:rFonts w:ascii="Times New Roman"/>
          <w:b/>
        </w:rPr>
        <w:t xml:space="preserve"> </w:t>
      </w:r>
      <w:r w:rsidRPr="00D30062">
        <w:rPr>
          <w:rFonts w:ascii="Times New Roman"/>
          <w:b/>
        </w:rPr>
        <w:t>裂缝发育预测</w:t>
      </w:r>
      <w:bookmarkEnd w:id="692"/>
    </w:p>
    <w:p w14:paraId="5E1C1CF4" w14:textId="77777777" w:rsidR="00C82E8B" w:rsidRPr="00C82E8B" w:rsidRDefault="00C82E8B" w:rsidP="008B6C2A">
      <w:pPr>
        <w:pStyle w:val="afff6"/>
        <w:numPr>
          <w:ilvl w:val="0"/>
          <w:numId w:val="46"/>
        </w:numPr>
        <w:tabs>
          <w:tab w:val="clear" w:pos="4201"/>
          <w:tab w:val="center" w:pos="851"/>
        </w:tabs>
        <w:ind w:left="0" w:firstLine="420"/>
        <w:rPr>
          <w:rFonts w:ascii="Times New Roman"/>
          <w:szCs w:val="21"/>
          <w:lang w:val="de-DE"/>
        </w:rPr>
      </w:pPr>
      <w:proofErr w:type="gramStart"/>
      <w:r w:rsidRPr="00C82E8B">
        <w:rPr>
          <w:rFonts w:ascii="Times New Roman"/>
          <w:szCs w:val="21"/>
          <w:lang w:val="de-DE"/>
        </w:rPr>
        <w:t>若</w:t>
      </w:r>
      <w:r w:rsidRPr="00C82E8B">
        <w:rPr>
          <w:rFonts w:ascii="Times New Roman" w:hint="eastAsia"/>
          <w:szCs w:val="21"/>
          <w:lang w:val="de-DE"/>
        </w:rPr>
        <w:t>工</w:t>
      </w:r>
      <w:proofErr w:type="gramEnd"/>
      <w:r w:rsidRPr="00C82E8B">
        <w:rPr>
          <w:rFonts w:ascii="Times New Roman" w:hint="eastAsia"/>
          <w:szCs w:val="21"/>
          <w:lang w:val="de-DE"/>
        </w:rPr>
        <w:t>区地层存在裂缝</w:t>
      </w:r>
      <w:r w:rsidRPr="00C82E8B">
        <w:rPr>
          <w:rFonts w:ascii="Times New Roman"/>
          <w:szCs w:val="21"/>
          <w:lang w:val="de-DE"/>
        </w:rPr>
        <w:t>，应</w:t>
      </w:r>
      <w:r w:rsidRPr="00C82E8B">
        <w:rPr>
          <w:rFonts w:ascii="Times New Roman" w:hint="eastAsia"/>
          <w:szCs w:val="21"/>
          <w:lang w:val="de-DE"/>
        </w:rPr>
        <w:t>综合不同方位地震数据与速度、</w:t>
      </w:r>
      <w:r w:rsidRPr="00C82E8B">
        <w:rPr>
          <w:rFonts w:ascii="Times New Roman"/>
          <w:szCs w:val="21"/>
          <w:lang w:val="de-DE"/>
        </w:rPr>
        <w:t>多分量</w:t>
      </w:r>
      <w:r w:rsidRPr="00C82E8B">
        <w:rPr>
          <w:rFonts w:ascii="Times New Roman"/>
          <w:szCs w:val="21"/>
          <w:lang w:val="de-DE"/>
        </w:rPr>
        <w:t>VSP</w:t>
      </w:r>
      <w:r w:rsidRPr="00C82E8B">
        <w:rPr>
          <w:rFonts w:ascii="Times New Roman"/>
          <w:szCs w:val="21"/>
          <w:lang w:val="de-DE"/>
        </w:rPr>
        <w:t>数据或者全波列测井资料确定</w:t>
      </w:r>
      <w:r w:rsidRPr="00C82E8B">
        <w:rPr>
          <w:rFonts w:ascii="Times New Roman" w:hint="eastAsia"/>
          <w:szCs w:val="21"/>
          <w:lang w:val="de-DE"/>
        </w:rPr>
        <w:t>裂缝是否导致横波分裂</w:t>
      </w:r>
      <w:r w:rsidRPr="00C82E8B">
        <w:rPr>
          <w:rFonts w:ascii="Times New Roman"/>
          <w:szCs w:val="21"/>
          <w:lang w:val="de-DE"/>
        </w:rPr>
        <w:t>；</w:t>
      </w:r>
      <w:r w:rsidRPr="00C82E8B">
        <w:rPr>
          <w:rFonts w:ascii="Times New Roman" w:hint="eastAsia"/>
          <w:szCs w:val="21"/>
          <w:lang w:val="de-DE"/>
        </w:rPr>
        <w:t>对于存在横波分裂的地层，应解释快慢横波速度；对于多层含裂缝地层，应考虑采用剥层法预测目标层的裂缝发育</w:t>
      </w:r>
      <w:r>
        <w:rPr>
          <w:rFonts w:ascii="Times New Roman" w:hint="eastAsia"/>
          <w:szCs w:val="21"/>
          <w:lang w:val="de-DE"/>
        </w:rPr>
        <w:t>；</w:t>
      </w:r>
    </w:p>
    <w:p w14:paraId="778F93C7" w14:textId="77777777" w:rsidR="001350DD" w:rsidRDefault="006E2BAA" w:rsidP="008B6C2A">
      <w:pPr>
        <w:pStyle w:val="afff6"/>
        <w:numPr>
          <w:ilvl w:val="0"/>
          <w:numId w:val="46"/>
        </w:numPr>
        <w:tabs>
          <w:tab w:val="clear" w:pos="4201"/>
          <w:tab w:val="center" w:pos="851"/>
        </w:tabs>
        <w:ind w:left="0" w:firstLine="420"/>
        <w:rPr>
          <w:rFonts w:ascii="Times New Roman"/>
          <w:szCs w:val="21"/>
          <w:lang w:val="de-DE"/>
        </w:rPr>
      </w:pPr>
      <w:r>
        <w:rPr>
          <w:rFonts w:ascii="Times New Roman"/>
          <w:szCs w:val="21"/>
          <w:lang w:val="de-DE"/>
        </w:rPr>
        <w:t>根据构造、钻孔、测井</w:t>
      </w:r>
      <w:r w:rsidR="00C82E8B">
        <w:rPr>
          <w:rFonts w:ascii="Times New Roman" w:hint="eastAsia"/>
          <w:szCs w:val="21"/>
          <w:lang w:val="de-DE"/>
        </w:rPr>
        <w:t>（偶极子测井或成像测井）</w:t>
      </w:r>
      <w:r>
        <w:rPr>
          <w:rFonts w:ascii="Times New Roman"/>
          <w:szCs w:val="21"/>
          <w:lang w:val="de-DE"/>
        </w:rPr>
        <w:t>、</w:t>
      </w:r>
      <w:r>
        <w:rPr>
          <w:rFonts w:ascii="Times New Roman"/>
          <w:szCs w:val="21"/>
          <w:lang w:val="de-DE"/>
        </w:rPr>
        <w:t>VSP</w:t>
      </w:r>
      <w:r>
        <w:rPr>
          <w:rFonts w:ascii="Times New Roman"/>
          <w:szCs w:val="21"/>
          <w:lang w:val="de-DE"/>
        </w:rPr>
        <w:t>等资料确定发育裂缝的地层、大致方位；</w:t>
      </w:r>
    </w:p>
    <w:p w14:paraId="5A254303" w14:textId="77777777" w:rsidR="001350DD" w:rsidRDefault="006E2BAA" w:rsidP="008B6C2A">
      <w:pPr>
        <w:pStyle w:val="afff6"/>
        <w:numPr>
          <w:ilvl w:val="0"/>
          <w:numId w:val="46"/>
        </w:numPr>
        <w:tabs>
          <w:tab w:val="clear" w:pos="4201"/>
          <w:tab w:val="center" w:pos="851"/>
        </w:tabs>
        <w:ind w:left="0" w:firstLine="420"/>
        <w:rPr>
          <w:rFonts w:ascii="Times New Roman"/>
          <w:szCs w:val="21"/>
          <w:lang w:val="de-DE"/>
        </w:rPr>
      </w:pPr>
      <w:r>
        <w:rPr>
          <w:rFonts w:ascii="Times New Roman"/>
          <w:szCs w:val="21"/>
          <w:lang w:val="de-DE"/>
        </w:rPr>
        <w:t>根据初步估算的裂缝方位与测线方位，对裂缝方位估算的精度做定性分析；在绘制玫瑰图的基础上，分析中要特别注明裂缝方位与测线方位夹角在</w:t>
      </w:r>
      <w:r>
        <w:rPr>
          <w:rFonts w:ascii="Times New Roman"/>
          <w:szCs w:val="21"/>
          <w:lang w:val="de-DE"/>
        </w:rPr>
        <w:t>0°-15°</w:t>
      </w:r>
      <w:r>
        <w:rPr>
          <w:rFonts w:ascii="Times New Roman"/>
          <w:szCs w:val="21"/>
          <w:lang w:val="de-DE"/>
        </w:rPr>
        <w:t>以及</w:t>
      </w:r>
      <w:r>
        <w:rPr>
          <w:rFonts w:ascii="Times New Roman"/>
          <w:szCs w:val="21"/>
          <w:lang w:val="de-DE"/>
        </w:rPr>
        <w:t>75°-90°</w:t>
      </w:r>
      <w:r>
        <w:rPr>
          <w:rFonts w:ascii="Times New Roman"/>
          <w:szCs w:val="21"/>
          <w:lang w:val="de-DE"/>
        </w:rPr>
        <w:t>之间存在的误差较大；</w:t>
      </w:r>
    </w:p>
    <w:p w14:paraId="62889E88" w14:textId="77777777" w:rsidR="001350DD" w:rsidRDefault="006E2BAA" w:rsidP="008B6C2A">
      <w:pPr>
        <w:pStyle w:val="afff6"/>
        <w:numPr>
          <w:ilvl w:val="0"/>
          <w:numId w:val="46"/>
        </w:numPr>
        <w:tabs>
          <w:tab w:val="clear" w:pos="4201"/>
          <w:tab w:val="center" w:pos="851"/>
        </w:tabs>
        <w:ind w:left="0" w:firstLine="420"/>
        <w:rPr>
          <w:rFonts w:ascii="Times New Roman"/>
          <w:szCs w:val="21"/>
          <w:lang w:val="de-DE"/>
        </w:rPr>
      </w:pPr>
      <w:r>
        <w:rPr>
          <w:rFonts w:ascii="Times New Roman"/>
          <w:szCs w:val="21"/>
          <w:lang w:val="de-DE"/>
        </w:rPr>
        <w:t>若基于宽方位</w:t>
      </w:r>
      <w:r>
        <w:rPr>
          <w:rFonts w:ascii="Times New Roman"/>
          <w:szCs w:val="21"/>
          <w:lang w:val="de-DE"/>
        </w:rPr>
        <w:t>3D3C</w:t>
      </w:r>
      <w:r>
        <w:rPr>
          <w:rFonts w:ascii="Times New Roman"/>
          <w:szCs w:val="21"/>
          <w:lang w:val="de-DE"/>
        </w:rPr>
        <w:t>地震数据</w:t>
      </w:r>
      <w:proofErr w:type="gramStart"/>
      <w:r>
        <w:rPr>
          <w:rFonts w:ascii="Times New Roman"/>
          <w:szCs w:val="21"/>
          <w:lang w:val="de-DE"/>
        </w:rPr>
        <w:t>进行叠前裂缝</w:t>
      </w:r>
      <w:proofErr w:type="gramEnd"/>
      <w:r>
        <w:rPr>
          <w:rFonts w:ascii="Times New Roman"/>
          <w:szCs w:val="21"/>
          <w:lang w:val="de-DE"/>
        </w:rPr>
        <w:t>预测，可在</w:t>
      </w:r>
      <w:r>
        <w:rPr>
          <w:rFonts w:ascii="Times New Roman" w:hint="eastAsia"/>
          <w:szCs w:val="21"/>
          <w:lang w:val="de-DE"/>
        </w:rPr>
        <w:t>同类</w:t>
      </w:r>
      <w:proofErr w:type="gramStart"/>
      <w:r>
        <w:rPr>
          <w:rFonts w:ascii="Times New Roman" w:hint="eastAsia"/>
          <w:szCs w:val="21"/>
          <w:lang w:val="de-DE"/>
        </w:rPr>
        <w:t>波</w:t>
      </w:r>
      <w:r>
        <w:rPr>
          <w:rFonts w:ascii="Times New Roman"/>
          <w:szCs w:val="21"/>
          <w:lang w:val="de-DE"/>
        </w:rPr>
        <w:t>炮集或者</w:t>
      </w:r>
      <w:proofErr w:type="gramEnd"/>
      <w:r>
        <w:rPr>
          <w:rFonts w:ascii="Times New Roman"/>
          <w:szCs w:val="21"/>
          <w:lang w:val="de-DE"/>
        </w:rPr>
        <w:t>CMP</w:t>
      </w:r>
      <w:proofErr w:type="gramStart"/>
      <w:r>
        <w:rPr>
          <w:rFonts w:ascii="Times New Roman"/>
          <w:szCs w:val="21"/>
          <w:lang w:val="de-DE"/>
        </w:rPr>
        <w:t>道集转换</w:t>
      </w:r>
      <w:proofErr w:type="gramEnd"/>
      <w:r>
        <w:rPr>
          <w:rFonts w:ascii="Times New Roman"/>
          <w:szCs w:val="21"/>
          <w:lang w:val="de-DE"/>
        </w:rPr>
        <w:t>的</w:t>
      </w:r>
      <w:r>
        <w:rPr>
          <w:rFonts w:ascii="Times New Roman"/>
          <w:szCs w:val="21"/>
          <w:lang w:val="de-DE"/>
        </w:rPr>
        <w:t>OVT</w:t>
      </w:r>
      <w:r>
        <w:rPr>
          <w:rFonts w:ascii="Times New Roman"/>
          <w:szCs w:val="21"/>
          <w:lang w:val="de-DE"/>
        </w:rPr>
        <w:t>道集、</w:t>
      </w:r>
      <w:r>
        <w:rPr>
          <w:rFonts w:ascii="Times New Roman" w:hint="eastAsia"/>
          <w:szCs w:val="21"/>
          <w:lang w:val="de-DE"/>
        </w:rPr>
        <w:t>转换波</w:t>
      </w:r>
      <w:r>
        <w:rPr>
          <w:rFonts w:ascii="Times New Roman"/>
          <w:szCs w:val="21"/>
          <w:lang w:val="de-DE"/>
        </w:rPr>
        <w:t>CCP</w:t>
      </w:r>
      <w:proofErr w:type="gramStart"/>
      <w:r>
        <w:rPr>
          <w:rFonts w:ascii="Times New Roman"/>
          <w:szCs w:val="21"/>
          <w:lang w:val="de-DE"/>
        </w:rPr>
        <w:t>道集转换</w:t>
      </w:r>
      <w:proofErr w:type="gramEnd"/>
      <w:r>
        <w:rPr>
          <w:rFonts w:ascii="Times New Roman"/>
          <w:szCs w:val="21"/>
          <w:lang w:val="de-DE"/>
        </w:rPr>
        <w:t>的</w:t>
      </w:r>
      <w:r>
        <w:rPr>
          <w:rFonts w:ascii="Times New Roman"/>
          <w:szCs w:val="21"/>
          <w:lang w:val="de-DE"/>
        </w:rPr>
        <w:t>OVT</w:t>
      </w:r>
      <w:r>
        <w:rPr>
          <w:rFonts w:ascii="Times New Roman"/>
          <w:szCs w:val="21"/>
          <w:lang w:val="de-DE"/>
        </w:rPr>
        <w:t>道集上进行方位各向异性拟合；</w:t>
      </w:r>
    </w:p>
    <w:p w14:paraId="2E36BC72" w14:textId="77777777" w:rsidR="001350DD" w:rsidRDefault="006E2BAA" w:rsidP="008B6C2A">
      <w:pPr>
        <w:pStyle w:val="afff6"/>
        <w:numPr>
          <w:ilvl w:val="0"/>
          <w:numId w:val="46"/>
        </w:numPr>
        <w:tabs>
          <w:tab w:val="clear" w:pos="4201"/>
          <w:tab w:val="center" w:pos="851"/>
        </w:tabs>
        <w:ind w:left="0" w:firstLine="420"/>
        <w:rPr>
          <w:rFonts w:ascii="Times New Roman"/>
          <w:szCs w:val="21"/>
          <w:lang w:val="de-DE"/>
        </w:rPr>
      </w:pPr>
      <w:r>
        <w:rPr>
          <w:rFonts w:ascii="Times New Roman"/>
          <w:szCs w:val="21"/>
          <w:lang w:val="de-DE"/>
        </w:rPr>
        <w:t>若三分量地震采集的方位宽度不够，可在</w:t>
      </w:r>
      <w:r>
        <w:rPr>
          <w:rFonts w:ascii="Times New Roman" w:hint="eastAsia"/>
          <w:szCs w:val="21"/>
          <w:lang w:val="de-DE"/>
        </w:rPr>
        <w:t>转换波</w:t>
      </w:r>
      <w:r>
        <w:rPr>
          <w:rFonts w:ascii="Times New Roman"/>
          <w:szCs w:val="21"/>
          <w:lang w:val="de-DE"/>
        </w:rPr>
        <w:t>的共检波</w:t>
      </w:r>
      <w:proofErr w:type="gramStart"/>
      <w:r>
        <w:rPr>
          <w:rFonts w:ascii="Times New Roman"/>
          <w:szCs w:val="21"/>
          <w:lang w:val="de-DE"/>
        </w:rPr>
        <w:t>点道集</w:t>
      </w:r>
      <w:proofErr w:type="gramEnd"/>
      <w:r>
        <w:rPr>
          <w:rFonts w:ascii="Times New Roman"/>
          <w:szCs w:val="21"/>
          <w:lang w:val="de-DE"/>
        </w:rPr>
        <w:t>的菲</w:t>
      </w:r>
      <w:proofErr w:type="gramStart"/>
      <w:r>
        <w:rPr>
          <w:rFonts w:ascii="Times New Roman"/>
          <w:szCs w:val="21"/>
          <w:lang w:val="de-DE"/>
        </w:rPr>
        <w:t>涅尔带</w:t>
      </w:r>
      <w:proofErr w:type="gramEnd"/>
      <w:r>
        <w:rPr>
          <w:rFonts w:ascii="Times New Roman"/>
          <w:szCs w:val="21"/>
          <w:lang w:val="de-DE"/>
        </w:rPr>
        <w:t>叠加剖面上通过</w:t>
      </w:r>
      <w:r>
        <w:rPr>
          <w:rFonts w:ascii="Times New Roman"/>
          <w:szCs w:val="21"/>
          <w:lang w:val="de-DE"/>
        </w:rPr>
        <w:t>Alford</w:t>
      </w:r>
      <w:r>
        <w:rPr>
          <w:rFonts w:ascii="Times New Roman"/>
          <w:szCs w:val="21"/>
          <w:lang w:val="de-DE"/>
        </w:rPr>
        <w:t>旋转</w:t>
      </w:r>
      <w:r w:rsidR="00175407">
        <w:rPr>
          <w:rFonts w:ascii="Times New Roman" w:hint="eastAsia"/>
          <w:szCs w:val="21"/>
          <w:lang w:val="de-DE"/>
        </w:rPr>
        <w:t>等方法</w:t>
      </w:r>
      <w:r>
        <w:rPr>
          <w:rFonts w:ascii="Times New Roman"/>
          <w:szCs w:val="21"/>
          <w:lang w:val="de-DE"/>
        </w:rPr>
        <w:t>分离快慢横波；若信噪比较高，可</w:t>
      </w:r>
      <w:proofErr w:type="gramStart"/>
      <w:r>
        <w:rPr>
          <w:rFonts w:ascii="Times New Roman"/>
          <w:szCs w:val="21"/>
          <w:lang w:val="de-DE"/>
        </w:rPr>
        <w:t>在叠前三</w:t>
      </w:r>
      <w:proofErr w:type="gramEnd"/>
      <w:r>
        <w:rPr>
          <w:rFonts w:ascii="Times New Roman"/>
          <w:szCs w:val="21"/>
          <w:lang w:val="de-DE"/>
        </w:rPr>
        <w:t>分量单炮记录上通过仿射坐标系的旋转变换分离纵波与快慢横波；</w:t>
      </w:r>
    </w:p>
    <w:p w14:paraId="04E8309E" w14:textId="77777777" w:rsidR="001350DD" w:rsidRDefault="006E2BAA" w:rsidP="008B6C2A">
      <w:pPr>
        <w:pStyle w:val="afff6"/>
        <w:numPr>
          <w:ilvl w:val="0"/>
          <w:numId w:val="46"/>
        </w:numPr>
        <w:tabs>
          <w:tab w:val="clear" w:pos="4201"/>
          <w:tab w:val="center" w:pos="851"/>
        </w:tabs>
        <w:ind w:left="0" w:firstLine="420"/>
        <w:rPr>
          <w:rFonts w:ascii="Times New Roman"/>
          <w:szCs w:val="21"/>
          <w:lang w:val="de-DE"/>
        </w:rPr>
      </w:pPr>
      <w:r>
        <w:rPr>
          <w:rFonts w:ascii="Times New Roman"/>
          <w:szCs w:val="21"/>
          <w:lang w:val="de-DE"/>
        </w:rPr>
        <w:t>若存在多个地层的裂缝方位不一致，应采用层剥离法消除上覆地层方位各向异性对目的层的影响；</w:t>
      </w:r>
    </w:p>
    <w:p w14:paraId="5A9DD0A6" w14:textId="77777777" w:rsidR="001350DD" w:rsidRDefault="006E2BAA" w:rsidP="008B6C2A">
      <w:pPr>
        <w:pStyle w:val="afff6"/>
        <w:numPr>
          <w:ilvl w:val="0"/>
          <w:numId w:val="46"/>
        </w:numPr>
        <w:tabs>
          <w:tab w:val="clear" w:pos="4201"/>
          <w:tab w:val="center" w:pos="851"/>
        </w:tabs>
        <w:ind w:left="0" w:firstLine="420"/>
        <w:rPr>
          <w:rFonts w:ascii="Times New Roman"/>
          <w:szCs w:val="21"/>
          <w:lang w:val="de-DE"/>
        </w:rPr>
      </w:pPr>
      <w:r>
        <w:rPr>
          <w:rFonts w:ascii="Times New Roman"/>
          <w:szCs w:val="21"/>
          <w:lang w:val="de-DE"/>
        </w:rPr>
        <w:t>若同一地层内发育多组裂缝，应考虑对各组裂缝的</w:t>
      </w:r>
      <w:proofErr w:type="gramStart"/>
      <w:r>
        <w:rPr>
          <w:rFonts w:ascii="Times New Roman"/>
          <w:szCs w:val="21"/>
          <w:lang w:val="de-DE"/>
        </w:rPr>
        <w:t>横波分裂波场进行</w:t>
      </w:r>
      <w:proofErr w:type="gramEnd"/>
      <w:r>
        <w:rPr>
          <w:rFonts w:ascii="Times New Roman"/>
          <w:szCs w:val="21"/>
          <w:lang w:val="de-DE"/>
        </w:rPr>
        <w:t>分离；</w:t>
      </w:r>
    </w:p>
    <w:p w14:paraId="735A536F" w14:textId="77777777" w:rsidR="001350DD" w:rsidRDefault="006E2BAA" w:rsidP="008B6C2A">
      <w:pPr>
        <w:pStyle w:val="afff6"/>
        <w:numPr>
          <w:ilvl w:val="0"/>
          <w:numId w:val="46"/>
        </w:numPr>
        <w:tabs>
          <w:tab w:val="clear" w:pos="4201"/>
          <w:tab w:val="center" w:pos="851"/>
        </w:tabs>
        <w:ind w:left="0" w:firstLine="420"/>
        <w:rPr>
          <w:rFonts w:ascii="Times New Roman"/>
          <w:szCs w:val="21"/>
          <w:lang w:val="de-DE"/>
        </w:rPr>
      </w:pPr>
      <w:r>
        <w:rPr>
          <w:rFonts w:ascii="Times New Roman"/>
          <w:szCs w:val="21"/>
          <w:lang w:val="de-DE"/>
        </w:rPr>
        <w:t>若同一地层内发育多尺度裂缝，应考虑横波分裂的频散特性，在频率域进行不同尺度裂缝的预测</w:t>
      </w:r>
      <w:r w:rsidR="004B0213">
        <w:rPr>
          <w:rFonts w:ascii="Times New Roman" w:hint="eastAsia"/>
          <w:szCs w:val="21"/>
          <w:lang w:val="de-DE"/>
        </w:rPr>
        <w:t>；</w:t>
      </w:r>
    </w:p>
    <w:p w14:paraId="6B3FAF13" w14:textId="77777777" w:rsidR="004B0213" w:rsidRDefault="004B0213" w:rsidP="008B6C2A">
      <w:pPr>
        <w:pStyle w:val="afff6"/>
        <w:numPr>
          <w:ilvl w:val="0"/>
          <w:numId w:val="46"/>
        </w:numPr>
        <w:tabs>
          <w:tab w:val="clear" w:pos="4201"/>
          <w:tab w:val="center" w:pos="851"/>
        </w:tabs>
        <w:ind w:left="0" w:firstLine="420"/>
        <w:rPr>
          <w:rFonts w:ascii="Times New Roman"/>
          <w:szCs w:val="21"/>
          <w:lang w:val="de-DE"/>
        </w:rPr>
      </w:pPr>
      <w:r>
        <w:rPr>
          <w:rFonts w:ascii="Times New Roman" w:hint="eastAsia"/>
          <w:szCs w:val="21"/>
          <w:lang w:val="de-DE"/>
        </w:rPr>
        <w:t>应采用</w:t>
      </w:r>
      <w:proofErr w:type="gramStart"/>
      <w:r>
        <w:rPr>
          <w:rFonts w:ascii="Times New Roman" w:hint="eastAsia"/>
          <w:szCs w:val="21"/>
          <w:lang w:val="de-DE"/>
        </w:rPr>
        <w:t>分裂快</w:t>
      </w:r>
      <w:proofErr w:type="gramEnd"/>
      <w:r>
        <w:rPr>
          <w:rFonts w:ascii="Times New Roman" w:hint="eastAsia"/>
          <w:szCs w:val="21"/>
          <w:lang w:val="de-DE"/>
        </w:rPr>
        <w:t>横波方位和快慢横波时差，综合地质、成像测井、横波偶极子测井、</w:t>
      </w:r>
      <w:r>
        <w:rPr>
          <w:rFonts w:ascii="Times New Roman" w:hint="eastAsia"/>
          <w:szCs w:val="21"/>
          <w:lang w:val="de-DE"/>
        </w:rPr>
        <w:t>VSP</w:t>
      </w:r>
      <w:r>
        <w:rPr>
          <w:rFonts w:ascii="Times New Roman" w:hint="eastAsia"/>
          <w:szCs w:val="21"/>
          <w:lang w:val="de-DE"/>
        </w:rPr>
        <w:t>结果预测裂缝发育带。</w:t>
      </w:r>
    </w:p>
    <w:p w14:paraId="052C5F85" w14:textId="77777777" w:rsidR="001350DD" w:rsidRPr="00D30062" w:rsidRDefault="006E2BAA" w:rsidP="00D30062">
      <w:pPr>
        <w:pStyle w:val="2"/>
        <w:spacing w:beforeLines="0" w:afterLines="0"/>
        <w:ind w:firstLine="482"/>
        <w:rPr>
          <w:rFonts w:ascii="Times New Roman" w:hAnsi="Times New Roman"/>
          <w:sz w:val="24"/>
          <w:szCs w:val="24"/>
        </w:rPr>
      </w:pPr>
      <w:bookmarkStart w:id="693" w:name="_Toc60841186"/>
      <w:bookmarkStart w:id="694" w:name="_Toc60838886"/>
      <w:bookmarkStart w:id="695" w:name="_Toc81469857"/>
      <w:r w:rsidRPr="00D30062">
        <w:rPr>
          <w:rFonts w:ascii="Times New Roman" w:hAnsi="Times New Roman"/>
          <w:sz w:val="24"/>
          <w:szCs w:val="24"/>
        </w:rPr>
        <w:lastRenderedPageBreak/>
        <w:t xml:space="preserve">6.5 </w:t>
      </w:r>
      <w:r w:rsidRPr="00D30062">
        <w:rPr>
          <w:rFonts w:ascii="Times New Roman" w:hAnsi="Times New Roman"/>
          <w:sz w:val="24"/>
          <w:szCs w:val="24"/>
        </w:rPr>
        <w:t>成果资料归档</w:t>
      </w:r>
      <w:bookmarkEnd w:id="693"/>
      <w:bookmarkEnd w:id="694"/>
      <w:bookmarkEnd w:id="695"/>
    </w:p>
    <w:p w14:paraId="12592F49" w14:textId="77777777" w:rsidR="001350DD" w:rsidRDefault="006E2BAA" w:rsidP="00D30062">
      <w:pPr>
        <w:pStyle w:val="afff6"/>
        <w:rPr>
          <w:rFonts w:ascii="Times New Roman"/>
        </w:rPr>
      </w:pPr>
      <w:r>
        <w:rPr>
          <w:rFonts w:ascii="Times New Roman"/>
          <w:szCs w:val="21"/>
        </w:rPr>
        <w:t>按合同规定要求执行。</w:t>
      </w:r>
      <w:r w:rsidR="00E07701">
        <w:rPr>
          <w:rFonts w:ascii="Times New Roman" w:hint="eastAsia"/>
        </w:rPr>
        <w:t>在合同没有规定的情况下，多波地震解释反演应在常规纵波技术规范规定的归档成果之外，提交如下中间质控和最终成果资料：</w:t>
      </w:r>
    </w:p>
    <w:p w14:paraId="0277BF51" w14:textId="77777777" w:rsidR="00E07701" w:rsidRDefault="00E07701" w:rsidP="00D30062">
      <w:pPr>
        <w:pStyle w:val="afff6"/>
        <w:rPr>
          <w:rFonts w:ascii="Times New Roman"/>
        </w:rPr>
      </w:pPr>
      <w:r>
        <w:rPr>
          <w:rFonts w:ascii="Times New Roman" w:hint="eastAsia"/>
        </w:rPr>
        <w:t>（</w:t>
      </w:r>
      <w:r>
        <w:rPr>
          <w:rFonts w:ascii="Times New Roman" w:hint="eastAsia"/>
        </w:rPr>
        <w:t>1</w:t>
      </w:r>
      <w:r>
        <w:rPr>
          <w:rFonts w:ascii="Times New Roman" w:hint="eastAsia"/>
        </w:rPr>
        <w:t>）纵波拉伸至转换波旅行时或转换波压缩至纵波旅行时的</w:t>
      </w:r>
      <w:r w:rsidR="00175407">
        <w:rPr>
          <w:rFonts w:ascii="Times New Roman" w:hint="eastAsia"/>
        </w:rPr>
        <w:t>匹配后的</w:t>
      </w:r>
      <w:r>
        <w:rPr>
          <w:rFonts w:ascii="Times New Roman" w:hint="eastAsia"/>
        </w:rPr>
        <w:t>成果数据体、纵横波速度比体，</w:t>
      </w:r>
      <w:r w:rsidR="00C82E8B">
        <w:rPr>
          <w:rFonts w:ascii="Times New Roman" w:hint="eastAsia"/>
        </w:rPr>
        <w:t>以及各类属性数据体；</w:t>
      </w:r>
    </w:p>
    <w:p w14:paraId="46F337F4" w14:textId="77777777" w:rsidR="00E07701" w:rsidRDefault="00E07701" w:rsidP="00D30062">
      <w:pPr>
        <w:pStyle w:val="afff6"/>
        <w:rPr>
          <w:rFonts w:ascii="Times New Roman"/>
        </w:rPr>
      </w:pPr>
      <w:r>
        <w:rPr>
          <w:rFonts w:ascii="Times New Roman" w:hint="eastAsia"/>
        </w:rPr>
        <w:t>（</w:t>
      </w:r>
      <w:r>
        <w:rPr>
          <w:rFonts w:ascii="Times New Roman" w:hint="eastAsia"/>
        </w:rPr>
        <w:t>2</w:t>
      </w:r>
      <w:r>
        <w:rPr>
          <w:rFonts w:ascii="Times New Roman" w:hint="eastAsia"/>
        </w:rPr>
        <w:t>）目的层位快慢横波时差切片与快横波</w:t>
      </w:r>
      <w:r w:rsidR="00AF3E5F">
        <w:rPr>
          <w:rFonts w:ascii="Times New Roman" w:hint="eastAsia"/>
        </w:rPr>
        <w:t>方位切片，</w:t>
      </w:r>
      <w:r w:rsidR="0016366D">
        <w:rPr>
          <w:rFonts w:ascii="Times New Roman" w:hint="eastAsia"/>
        </w:rPr>
        <w:t>包括时间域和频率域两个结果</w:t>
      </w:r>
      <w:r w:rsidR="00C82E8B">
        <w:rPr>
          <w:rFonts w:ascii="Times New Roman" w:hint="eastAsia"/>
        </w:rPr>
        <w:t>；</w:t>
      </w:r>
    </w:p>
    <w:p w14:paraId="7BB667F4" w14:textId="77777777" w:rsidR="0016366D" w:rsidRPr="00E07701" w:rsidRDefault="0016366D" w:rsidP="00D30062">
      <w:pPr>
        <w:pStyle w:val="afff6"/>
        <w:rPr>
          <w:rFonts w:ascii="Times New Roman"/>
          <w:szCs w:val="21"/>
        </w:rPr>
      </w:pPr>
      <w:r>
        <w:rPr>
          <w:rFonts w:ascii="Times New Roman" w:hint="eastAsia"/>
        </w:rPr>
        <w:t>（</w:t>
      </w:r>
      <w:r>
        <w:rPr>
          <w:rFonts w:ascii="Times New Roman" w:hint="eastAsia"/>
        </w:rPr>
        <w:t>3</w:t>
      </w:r>
      <w:r>
        <w:rPr>
          <w:rFonts w:ascii="Times New Roman" w:hint="eastAsia"/>
        </w:rPr>
        <w:t>）多</w:t>
      </w:r>
      <w:proofErr w:type="gramStart"/>
      <w:r>
        <w:rPr>
          <w:rFonts w:ascii="Times New Roman" w:hint="eastAsia"/>
        </w:rPr>
        <w:t>波联合</w:t>
      </w:r>
      <w:proofErr w:type="gramEnd"/>
      <w:r>
        <w:rPr>
          <w:rFonts w:ascii="Times New Roman" w:hint="eastAsia"/>
        </w:rPr>
        <w:t>反演后的</w:t>
      </w:r>
      <w:r w:rsidR="00175407">
        <w:rPr>
          <w:rFonts w:ascii="Times New Roman" w:hint="eastAsia"/>
        </w:rPr>
        <w:t>纵横波速度、</w:t>
      </w:r>
      <w:r>
        <w:rPr>
          <w:rFonts w:ascii="Times New Roman" w:hint="eastAsia"/>
        </w:rPr>
        <w:t>阻抗</w:t>
      </w:r>
      <w:r w:rsidR="00175407">
        <w:rPr>
          <w:rFonts w:ascii="Times New Roman" w:hint="eastAsia"/>
        </w:rPr>
        <w:t>与</w:t>
      </w:r>
      <w:r>
        <w:rPr>
          <w:rFonts w:ascii="Times New Roman" w:hint="eastAsia"/>
        </w:rPr>
        <w:t>密度和泊松比数据体。</w:t>
      </w:r>
    </w:p>
    <w:p w14:paraId="1FBEE418" w14:textId="77777777" w:rsidR="001350DD" w:rsidRPr="00093821" w:rsidRDefault="001350DD" w:rsidP="00BD3242">
      <w:pPr>
        <w:tabs>
          <w:tab w:val="left" w:pos="709"/>
        </w:tabs>
        <w:spacing w:beforeLines="50" w:before="163"/>
        <w:ind w:firstLine="422"/>
        <w:rPr>
          <w:b/>
          <w:color w:val="FF0000"/>
          <w:sz w:val="21"/>
          <w:szCs w:val="21"/>
        </w:rPr>
      </w:pPr>
    </w:p>
    <w:p w14:paraId="79412849" w14:textId="77777777" w:rsidR="001350DD" w:rsidRDefault="007A130B" w:rsidP="00BD3242">
      <w:pPr>
        <w:spacing w:beforeLines="50" w:before="163"/>
        <w:ind w:firstLine="420"/>
        <w:jc w:val="center"/>
        <w:rPr>
          <w:sz w:val="21"/>
          <w:szCs w:val="21"/>
        </w:rPr>
      </w:pPr>
      <w:r>
        <w:rPr>
          <w:sz w:val="21"/>
          <w:szCs w:val="21"/>
        </w:rPr>
        <w:pict w14:anchorId="7910B638">
          <v:line id="_x0000_s2057" style="position:absolute;left:0;text-align:left;z-index:251661312" from="162.75pt,8.55pt" to="294pt,8.55pt"/>
        </w:pict>
      </w:r>
    </w:p>
    <w:p w14:paraId="53B361DE" w14:textId="77777777" w:rsidR="0038510C" w:rsidRDefault="006E2BAA" w:rsidP="00424939">
      <w:pPr>
        <w:pStyle w:val="af8"/>
        <w:spacing w:before="65"/>
        <w:ind w:firstLine="420"/>
        <w:rPr>
          <w:rFonts w:ascii="Times New Roman"/>
          <w:sz w:val="21"/>
          <w:szCs w:val="21"/>
        </w:rPr>
        <w:sectPr w:rsidR="0038510C">
          <w:headerReference w:type="even" r:id="rId67"/>
          <w:footerReference w:type="even" r:id="rId68"/>
          <w:pgSz w:w="11906" w:h="16838"/>
          <w:pgMar w:top="1440" w:right="1800" w:bottom="1440" w:left="1800" w:header="851" w:footer="992" w:gutter="0"/>
          <w:pgNumType w:start="1"/>
          <w:cols w:space="720"/>
          <w:docGrid w:type="lines" w:linePitch="326"/>
        </w:sectPr>
      </w:pPr>
      <w:r>
        <w:rPr>
          <w:rFonts w:ascii="Times New Roman"/>
          <w:sz w:val="21"/>
          <w:szCs w:val="21"/>
        </w:rPr>
        <w:br w:type="page"/>
      </w:r>
      <w:bookmarkStart w:id="696" w:name="_Toc52529213"/>
      <w:bookmarkStart w:id="697" w:name="_Toc52529257"/>
      <w:bookmarkStart w:id="698" w:name="_Toc52531146"/>
      <w:bookmarkStart w:id="699" w:name="_Toc52541102"/>
      <w:bookmarkStart w:id="700" w:name="_Toc52543042"/>
      <w:bookmarkStart w:id="701" w:name="_Toc52550344"/>
      <w:bookmarkStart w:id="702" w:name="_Toc54103216"/>
      <w:bookmarkStart w:id="703" w:name="_Toc54103245"/>
      <w:bookmarkStart w:id="704" w:name="_Toc54189606"/>
      <w:bookmarkStart w:id="705" w:name="_Toc54471895"/>
      <w:bookmarkStart w:id="706" w:name="_Toc54510720"/>
      <w:bookmarkStart w:id="707" w:name="_Toc55486329"/>
      <w:bookmarkStart w:id="708" w:name="_Toc60838887"/>
      <w:bookmarkStart w:id="709" w:name="_Toc60841187"/>
    </w:p>
    <w:p w14:paraId="23BE6A7A" w14:textId="77777777" w:rsidR="0038510C" w:rsidRPr="0038510C" w:rsidRDefault="006E2BAA" w:rsidP="008B6C2A">
      <w:pPr>
        <w:pStyle w:val="af8"/>
        <w:numPr>
          <w:ilvl w:val="0"/>
          <w:numId w:val="48"/>
        </w:numPr>
        <w:spacing w:before="48"/>
        <w:ind w:firstLineChars="0"/>
        <w:rPr>
          <w:rFonts w:ascii="Times New Roman"/>
        </w:rPr>
      </w:pPr>
      <w:bookmarkStart w:id="710" w:name="_Toc81469858"/>
      <w:r w:rsidRPr="0038510C">
        <w:rPr>
          <w:rFonts w:ascii="Times New Roman"/>
        </w:rPr>
        <w:lastRenderedPageBreak/>
        <w:t>（资料性）</w:t>
      </w:r>
      <w:r w:rsidR="00BA1759">
        <w:rPr>
          <w:rFonts w:ascii="Times New Roman" w:hint="eastAsia"/>
        </w:rPr>
        <w:t>：</w:t>
      </w:r>
      <w:r w:rsidR="00BA1759">
        <w:rPr>
          <w:rFonts w:ascii="Times New Roman"/>
        </w:rPr>
        <w:t>小折射、三分量微测井仪器班报格式</w:t>
      </w:r>
      <w:bookmarkEnd w:id="710"/>
    </w:p>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14:paraId="5B078237" w14:textId="77777777" w:rsidR="001350DD" w:rsidRDefault="006E2BAA" w:rsidP="00BA1759">
      <w:pPr>
        <w:pStyle w:val="af5"/>
        <w:spacing w:before="120" w:after="120"/>
        <w:ind w:firstLineChars="0"/>
        <w:rPr>
          <w:rFonts w:ascii="Times New Roman"/>
        </w:rPr>
      </w:pPr>
      <w:r>
        <w:rPr>
          <w:rFonts w:ascii="Times New Roman"/>
        </w:rPr>
        <w:t>小折射、三分量微测井仪器班报</w:t>
      </w:r>
    </w:p>
    <w:p w14:paraId="4A1B6527" w14:textId="77777777" w:rsidR="001350DD" w:rsidRDefault="006E2BAA" w:rsidP="00BA1759">
      <w:pPr>
        <w:pStyle w:val="afff6"/>
        <w:spacing w:line="240" w:lineRule="auto"/>
        <w:ind w:firstLineChars="0" w:firstLine="0"/>
        <w:jc w:val="center"/>
        <w:rPr>
          <w:rFonts w:ascii="Times New Roman"/>
        </w:rPr>
      </w:pPr>
      <w:r>
        <w:rPr>
          <w:rFonts w:ascii="Times New Roman"/>
        </w:rPr>
        <w:t>地区</w:t>
      </w:r>
      <w:r w:rsidR="0038510C">
        <w:rPr>
          <w:rFonts w:ascii="Times New Roman" w:hint="eastAsia"/>
        </w:rPr>
        <w:t xml:space="preserve">      </w:t>
      </w:r>
      <w:r>
        <w:rPr>
          <w:rFonts w:ascii="Times New Roman"/>
        </w:rPr>
        <w:t>测线</w:t>
      </w:r>
      <w:r w:rsidR="0038510C">
        <w:rPr>
          <w:rFonts w:ascii="Times New Roman" w:hint="eastAsia"/>
        </w:rPr>
        <w:t xml:space="preserve">     </w:t>
      </w:r>
      <w:r>
        <w:rPr>
          <w:rFonts w:ascii="Times New Roman"/>
        </w:rPr>
        <w:t>队</w:t>
      </w:r>
      <w:r w:rsidR="0038510C">
        <w:rPr>
          <w:rFonts w:ascii="Times New Roman" w:hint="eastAsia"/>
        </w:rPr>
        <w:t xml:space="preserve">       </w:t>
      </w:r>
      <w:r>
        <w:rPr>
          <w:rFonts w:ascii="Times New Roman"/>
        </w:rPr>
        <w:t>年</w:t>
      </w:r>
      <w:r w:rsidR="0038510C">
        <w:rPr>
          <w:rFonts w:ascii="Times New Roman" w:hint="eastAsia"/>
        </w:rPr>
        <w:t xml:space="preserve">     </w:t>
      </w:r>
      <w:r>
        <w:rPr>
          <w:rFonts w:ascii="Times New Roman"/>
        </w:rPr>
        <w:t>月</w:t>
      </w:r>
      <w:r w:rsidR="0038510C">
        <w:rPr>
          <w:rFonts w:ascii="Times New Roman" w:hint="eastAsia"/>
        </w:rPr>
        <w:t xml:space="preserve">    </w:t>
      </w:r>
      <w:r>
        <w:rPr>
          <w:rFonts w:ascii="Times New Roman"/>
        </w:rPr>
        <w:t>日</w:t>
      </w:r>
    </w:p>
    <w:tbl>
      <w:tblPr>
        <w:tblStyle w:val="afe"/>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563"/>
        <w:gridCol w:w="831"/>
        <w:gridCol w:w="13"/>
        <w:gridCol w:w="598"/>
        <w:gridCol w:w="740"/>
        <w:gridCol w:w="669"/>
        <w:gridCol w:w="836"/>
        <w:gridCol w:w="1003"/>
        <w:gridCol w:w="731"/>
        <w:gridCol w:w="607"/>
        <w:gridCol w:w="836"/>
        <w:gridCol w:w="669"/>
        <w:gridCol w:w="502"/>
      </w:tblGrid>
      <w:tr w:rsidR="001350DD" w14:paraId="3BFB456E" w14:textId="77777777">
        <w:trPr>
          <w:trHeight w:val="1231"/>
          <w:jc w:val="center"/>
        </w:trPr>
        <w:tc>
          <w:tcPr>
            <w:tcW w:w="613" w:type="dxa"/>
            <w:vAlign w:val="center"/>
          </w:tcPr>
          <w:p w14:paraId="18045599" w14:textId="77777777" w:rsidR="001350DD" w:rsidRDefault="006E2BAA" w:rsidP="00BA1759">
            <w:pPr>
              <w:spacing w:line="240" w:lineRule="auto"/>
              <w:ind w:firstLineChars="0" w:firstLine="0"/>
              <w:jc w:val="center"/>
              <w:rPr>
                <w:sz w:val="18"/>
                <w:szCs w:val="18"/>
              </w:rPr>
            </w:pPr>
            <w:r>
              <w:rPr>
                <w:sz w:val="18"/>
                <w:szCs w:val="18"/>
              </w:rPr>
              <w:t>仪器型号</w:t>
            </w:r>
          </w:p>
        </w:tc>
        <w:tc>
          <w:tcPr>
            <w:tcW w:w="563" w:type="dxa"/>
            <w:vAlign w:val="center"/>
          </w:tcPr>
          <w:p w14:paraId="79548C8B" w14:textId="77777777" w:rsidR="001350DD" w:rsidRDefault="001350DD" w:rsidP="00BA1759">
            <w:pPr>
              <w:spacing w:line="240" w:lineRule="auto"/>
              <w:ind w:firstLineChars="0" w:firstLine="0"/>
              <w:jc w:val="center"/>
              <w:rPr>
                <w:sz w:val="18"/>
                <w:szCs w:val="18"/>
              </w:rPr>
            </w:pPr>
          </w:p>
        </w:tc>
        <w:tc>
          <w:tcPr>
            <w:tcW w:w="844" w:type="dxa"/>
            <w:gridSpan w:val="2"/>
            <w:vAlign w:val="center"/>
          </w:tcPr>
          <w:p w14:paraId="3BA0B904" w14:textId="77777777" w:rsidR="001350DD" w:rsidRDefault="006E2BAA" w:rsidP="00BA1759">
            <w:pPr>
              <w:spacing w:line="240" w:lineRule="auto"/>
              <w:ind w:firstLineChars="0" w:firstLine="0"/>
              <w:jc w:val="center"/>
              <w:rPr>
                <w:sz w:val="18"/>
                <w:szCs w:val="18"/>
              </w:rPr>
            </w:pPr>
            <w:r>
              <w:rPr>
                <w:sz w:val="18"/>
                <w:szCs w:val="18"/>
              </w:rPr>
              <w:t>检波器型号</w:t>
            </w:r>
          </w:p>
        </w:tc>
        <w:tc>
          <w:tcPr>
            <w:tcW w:w="598" w:type="dxa"/>
            <w:vAlign w:val="center"/>
          </w:tcPr>
          <w:p w14:paraId="1FE6A67F" w14:textId="77777777" w:rsidR="001350DD" w:rsidRDefault="001350DD" w:rsidP="00BA1759">
            <w:pPr>
              <w:spacing w:line="240" w:lineRule="auto"/>
              <w:ind w:firstLineChars="0" w:firstLine="0"/>
              <w:jc w:val="center"/>
              <w:rPr>
                <w:sz w:val="18"/>
                <w:szCs w:val="18"/>
              </w:rPr>
            </w:pPr>
          </w:p>
        </w:tc>
        <w:tc>
          <w:tcPr>
            <w:tcW w:w="740" w:type="dxa"/>
            <w:vAlign w:val="center"/>
          </w:tcPr>
          <w:p w14:paraId="6E8E1A05" w14:textId="77777777" w:rsidR="001350DD" w:rsidRDefault="006E2BAA" w:rsidP="00BA1759">
            <w:pPr>
              <w:spacing w:line="240" w:lineRule="auto"/>
              <w:ind w:firstLineChars="0" w:firstLine="0"/>
              <w:jc w:val="center"/>
              <w:rPr>
                <w:sz w:val="18"/>
                <w:szCs w:val="18"/>
              </w:rPr>
            </w:pPr>
            <w:r>
              <w:rPr>
                <w:sz w:val="18"/>
                <w:szCs w:val="18"/>
              </w:rPr>
              <w:t>记录道数</w:t>
            </w:r>
          </w:p>
        </w:tc>
        <w:tc>
          <w:tcPr>
            <w:tcW w:w="669" w:type="dxa"/>
            <w:vAlign w:val="center"/>
          </w:tcPr>
          <w:p w14:paraId="5C892162" w14:textId="77777777" w:rsidR="001350DD" w:rsidRDefault="001350DD" w:rsidP="00BA1759">
            <w:pPr>
              <w:spacing w:line="240" w:lineRule="auto"/>
              <w:ind w:firstLineChars="0" w:firstLine="0"/>
              <w:jc w:val="center"/>
              <w:rPr>
                <w:sz w:val="18"/>
                <w:szCs w:val="18"/>
              </w:rPr>
            </w:pPr>
          </w:p>
        </w:tc>
        <w:tc>
          <w:tcPr>
            <w:tcW w:w="836" w:type="dxa"/>
            <w:vAlign w:val="center"/>
          </w:tcPr>
          <w:p w14:paraId="13D29847" w14:textId="77777777" w:rsidR="001350DD" w:rsidRDefault="006E2BAA" w:rsidP="00BA1759">
            <w:pPr>
              <w:spacing w:line="240" w:lineRule="auto"/>
              <w:ind w:firstLineChars="0" w:firstLine="0"/>
              <w:jc w:val="center"/>
              <w:rPr>
                <w:sz w:val="18"/>
                <w:szCs w:val="18"/>
              </w:rPr>
            </w:pPr>
            <w:r>
              <w:rPr>
                <w:sz w:val="18"/>
                <w:szCs w:val="18"/>
              </w:rPr>
              <w:t>记录</w:t>
            </w:r>
          </w:p>
          <w:p w14:paraId="11288FF2" w14:textId="77777777" w:rsidR="001350DD" w:rsidRDefault="006E2BAA" w:rsidP="00BA1759">
            <w:pPr>
              <w:spacing w:line="240" w:lineRule="auto"/>
              <w:ind w:firstLineChars="0" w:firstLine="0"/>
              <w:jc w:val="center"/>
              <w:rPr>
                <w:sz w:val="18"/>
                <w:szCs w:val="18"/>
              </w:rPr>
            </w:pPr>
            <w:r>
              <w:rPr>
                <w:sz w:val="18"/>
                <w:szCs w:val="18"/>
              </w:rPr>
              <w:t>长度</w:t>
            </w:r>
          </w:p>
          <w:p w14:paraId="5C26FA93" w14:textId="77777777" w:rsidR="001350DD" w:rsidRDefault="006E2BAA" w:rsidP="00BA1759">
            <w:pPr>
              <w:spacing w:line="240" w:lineRule="auto"/>
              <w:ind w:firstLineChars="0" w:firstLine="0"/>
              <w:jc w:val="center"/>
              <w:rPr>
                <w:sz w:val="18"/>
                <w:szCs w:val="18"/>
              </w:rPr>
            </w:pPr>
            <w:r>
              <w:rPr>
                <w:sz w:val="18"/>
                <w:szCs w:val="18"/>
              </w:rPr>
              <w:t>ms</w:t>
            </w:r>
          </w:p>
        </w:tc>
        <w:tc>
          <w:tcPr>
            <w:tcW w:w="1003" w:type="dxa"/>
            <w:vAlign w:val="center"/>
          </w:tcPr>
          <w:p w14:paraId="5E67B410" w14:textId="77777777" w:rsidR="001350DD" w:rsidRDefault="001350DD" w:rsidP="00BA1759">
            <w:pPr>
              <w:spacing w:line="240" w:lineRule="auto"/>
              <w:ind w:firstLineChars="0" w:firstLine="0"/>
              <w:jc w:val="center"/>
              <w:rPr>
                <w:sz w:val="18"/>
                <w:szCs w:val="18"/>
              </w:rPr>
            </w:pPr>
          </w:p>
        </w:tc>
        <w:tc>
          <w:tcPr>
            <w:tcW w:w="731" w:type="dxa"/>
            <w:vAlign w:val="center"/>
          </w:tcPr>
          <w:p w14:paraId="4B73C1C6" w14:textId="77777777" w:rsidR="001350DD" w:rsidRDefault="006E2BAA" w:rsidP="00BA1759">
            <w:pPr>
              <w:spacing w:line="240" w:lineRule="auto"/>
              <w:ind w:firstLineChars="0" w:firstLine="0"/>
              <w:jc w:val="center"/>
              <w:rPr>
                <w:sz w:val="18"/>
                <w:szCs w:val="18"/>
              </w:rPr>
            </w:pPr>
            <w:r>
              <w:rPr>
                <w:sz w:val="18"/>
                <w:szCs w:val="18"/>
              </w:rPr>
              <w:t>采样间隔</w:t>
            </w:r>
            <w:r>
              <w:rPr>
                <w:sz w:val="18"/>
                <w:szCs w:val="18"/>
              </w:rPr>
              <w:t>ms</w:t>
            </w:r>
          </w:p>
        </w:tc>
        <w:tc>
          <w:tcPr>
            <w:tcW w:w="607" w:type="dxa"/>
            <w:vAlign w:val="center"/>
          </w:tcPr>
          <w:p w14:paraId="32DD9B5A" w14:textId="77777777" w:rsidR="001350DD" w:rsidRDefault="001350DD" w:rsidP="00BA1759">
            <w:pPr>
              <w:spacing w:line="240" w:lineRule="auto"/>
              <w:ind w:firstLineChars="0" w:firstLine="0"/>
              <w:jc w:val="center"/>
              <w:rPr>
                <w:sz w:val="18"/>
                <w:szCs w:val="18"/>
              </w:rPr>
            </w:pPr>
          </w:p>
        </w:tc>
        <w:tc>
          <w:tcPr>
            <w:tcW w:w="836" w:type="dxa"/>
            <w:vAlign w:val="center"/>
          </w:tcPr>
          <w:p w14:paraId="7A9D9E0A" w14:textId="77777777" w:rsidR="001350DD" w:rsidRDefault="006E2BAA" w:rsidP="00BA1759">
            <w:pPr>
              <w:spacing w:line="240" w:lineRule="auto"/>
              <w:ind w:firstLineChars="0" w:firstLine="0"/>
              <w:jc w:val="center"/>
              <w:rPr>
                <w:sz w:val="18"/>
                <w:szCs w:val="18"/>
              </w:rPr>
            </w:pPr>
            <w:r>
              <w:rPr>
                <w:sz w:val="18"/>
                <w:szCs w:val="18"/>
              </w:rPr>
              <w:t>系统</w:t>
            </w:r>
          </w:p>
          <w:p w14:paraId="0BC4D761" w14:textId="77777777" w:rsidR="001350DD" w:rsidRDefault="006E2BAA" w:rsidP="00BA1759">
            <w:pPr>
              <w:spacing w:line="240" w:lineRule="auto"/>
              <w:ind w:firstLineChars="0" w:firstLine="0"/>
              <w:jc w:val="center"/>
              <w:rPr>
                <w:sz w:val="18"/>
                <w:szCs w:val="18"/>
              </w:rPr>
            </w:pPr>
            <w:r>
              <w:rPr>
                <w:sz w:val="18"/>
                <w:szCs w:val="18"/>
              </w:rPr>
              <w:t>延迟</w:t>
            </w:r>
          </w:p>
          <w:p w14:paraId="19874D87" w14:textId="77777777" w:rsidR="001350DD" w:rsidRDefault="006E2BAA" w:rsidP="00BA1759">
            <w:pPr>
              <w:spacing w:line="240" w:lineRule="auto"/>
              <w:ind w:firstLineChars="0" w:firstLine="0"/>
              <w:jc w:val="center"/>
              <w:rPr>
                <w:sz w:val="18"/>
                <w:szCs w:val="18"/>
              </w:rPr>
            </w:pPr>
            <w:r>
              <w:rPr>
                <w:sz w:val="18"/>
                <w:szCs w:val="18"/>
              </w:rPr>
              <w:t>ms</w:t>
            </w:r>
          </w:p>
        </w:tc>
        <w:tc>
          <w:tcPr>
            <w:tcW w:w="1171" w:type="dxa"/>
            <w:gridSpan w:val="2"/>
            <w:vAlign w:val="center"/>
          </w:tcPr>
          <w:p w14:paraId="76B5EABD" w14:textId="77777777" w:rsidR="001350DD" w:rsidRDefault="001350DD" w:rsidP="00BA1759">
            <w:pPr>
              <w:spacing w:line="240" w:lineRule="auto"/>
              <w:ind w:firstLineChars="0" w:firstLine="0"/>
              <w:jc w:val="center"/>
              <w:rPr>
                <w:sz w:val="18"/>
                <w:szCs w:val="18"/>
              </w:rPr>
            </w:pPr>
          </w:p>
        </w:tc>
      </w:tr>
      <w:tr w:rsidR="001350DD" w14:paraId="31570EAF" w14:textId="77777777">
        <w:trPr>
          <w:trHeight w:val="614"/>
          <w:jc w:val="center"/>
        </w:trPr>
        <w:tc>
          <w:tcPr>
            <w:tcW w:w="613" w:type="dxa"/>
            <w:vAlign w:val="center"/>
          </w:tcPr>
          <w:p w14:paraId="31A34EAD" w14:textId="77777777" w:rsidR="001350DD" w:rsidRDefault="006E2BAA" w:rsidP="00BA1759">
            <w:pPr>
              <w:spacing w:line="240" w:lineRule="auto"/>
              <w:ind w:firstLineChars="0" w:firstLine="0"/>
              <w:jc w:val="center"/>
              <w:rPr>
                <w:sz w:val="18"/>
                <w:szCs w:val="18"/>
              </w:rPr>
            </w:pPr>
            <w:r>
              <w:rPr>
                <w:sz w:val="18"/>
                <w:szCs w:val="18"/>
              </w:rPr>
              <w:t>序号</w:t>
            </w:r>
          </w:p>
        </w:tc>
        <w:tc>
          <w:tcPr>
            <w:tcW w:w="563" w:type="dxa"/>
            <w:vAlign w:val="center"/>
          </w:tcPr>
          <w:p w14:paraId="610E01C9" w14:textId="77777777" w:rsidR="001350DD" w:rsidRDefault="006E2BAA" w:rsidP="00BA1759">
            <w:pPr>
              <w:spacing w:line="240" w:lineRule="auto"/>
              <w:ind w:firstLineChars="0" w:firstLine="0"/>
              <w:jc w:val="center"/>
              <w:rPr>
                <w:sz w:val="18"/>
                <w:szCs w:val="18"/>
              </w:rPr>
            </w:pPr>
            <w:r>
              <w:rPr>
                <w:sz w:val="18"/>
                <w:szCs w:val="18"/>
              </w:rPr>
              <w:t>桩号</w:t>
            </w:r>
          </w:p>
        </w:tc>
        <w:tc>
          <w:tcPr>
            <w:tcW w:w="1442" w:type="dxa"/>
            <w:gridSpan w:val="3"/>
            <w:vAlign w:val="center"/>
          </w:tcPr>
          <w:p w14:paraId="71676C09" w14:textId="77777777" w:rsidR="001350DD" w:rsidRDefault="006E2BAA" w:rsidP="00BA1759">
            <w:pPr>
              <w:spacing w:line="240" w:lineRule="auto"/>
              <w:ind w:firstLineChars="0" w:firstLine="0"/>
              <w:jc w:val="center"/>
              <w:rPr>
                <w:sz w:val="18"/>
                <w:szCs w:val="18"/>
              </w:rPr>
            </w:pPr>
            <w:proofErr w:type="gramStart"/>
            <w:r>
              <w:rPr>
                <w:sz w:val="18"/>
                <w:szCs w:val="18"/>
              </w:rPr>
              <w:t>炮次序号</w:t>
            </w:r>
            <w:proofErr w:type="gramEnd"/>
          </w:p>
        </w:tc>
        <w:tc>
          <w:tcPr>
            <w:tcW w:w="740" w:type="dxa"/>
            <w:vAlign w:val="center"/>
          </w:tcPr>
          <w:p w14:paraId="27A88451" w14:textId="77777777" w:rsidR="001350DD" w:rsidRDefault="006E2BAA" w:rsidP="00BA1759">
            <w:pPr>
              <w:spacing w:line="240" w:lineRule="auto"/>
              <w:ind w:firstLineChars="0" w:firstLine="0"/>
              <w:jc w:val="center"/>
              <w:rPr>
                <w:sz w:val="18"/>
                <w:szCs w:val="18"/>
              </w:rPr>
            </w:pPr>
            <w:r>
              <w:rPr>
                <w:sz w:val="18"/>
                <w:szCs w:val="18"/>
              </w:rPr>
              <w:t>磁盘</w:t>
            </w:r>
          </w:p>
          <w:p w14:paraId="06E8D266" w14:textId="77777777" w:rsidR="001350DD" w:rsidRDefault="006E2BAA" w:rsidP="00BA1759">
            <w:pPr>
              <w:spacing w:line="240" w:lineRule="auto"/>
              <w:ind w:firstLineChars="0" w:firstLine="0"/>
              <w:jc w:val="center"/>
              <w:rPr>
                <w:sz w:val="18"/>
                <w:szCs w:val="18"/>
              </w:rPr>
            </w:pPr>
            <w:r>
              <w:rPr>
                <w:sz w:val="18"/>
                <w:szCs w:val="18"/>
              </w:rPr>
              <w:t>号</w:t>
            </w:r>
          </w:p>
        </w:tc>
        <w:tc>
          <w:tcPr>
            <w:tcW w:w="669" w:type="dxa"/>
            <w:vAlign w:val="center"/>
          </w:tcPr>
          <w:p w14:paraId="2CDC44A9" w14:textId="77777777" w:rsidR="001350DD" w:rsidRDefault="006E2BAA" w:rsidP="00BA1759">
            <w:pPr>
              <w:spacing w:line="240" w:lineRule="auto"/>
              <w:ind w:firstLineChars="0" w:firstLine="0"/>
              <w:jc w:val="center"/>
              <w:rPr>
                <w:sz w:val="18"/>
                <w:szCs w:val="18"/>
              </w:rPr>
            </w:pPr>
            <w:r>
              <w:rPr>
                <w:sz w:val="18"/>
                <w:szCs w:val="18"/>
              </w:rPr>
              <w:t>文件</w:t>
            </w:r>
          </w:p>
          <w:p w14:paraId="1942C450" w14:textId="77777777" w:rsidR="001350DD" w:rsidRDefault="006E2BAA" w:rsidP="00BA1759">
            <w:pPr>
              <w:spacing w:line="240" w:lineRule="auto"/>
              <w:ind w:firstLineChars="0" w:firstLine="0"/>
              <w:jc w:val="center"/>
              <w:rPr>
                <w:sz w:val="18"/>
                <w:szCs w:val="18"/>
              </w:rPr>
            </w:pPr>
            <w:r>
              <w:rPr>
                <w:sz w:val="18"/>
                <w:szCs w:val="18"/>
              </w:rPr>
              <w:t>号</w:t>
            </w:r>
          </w:p>
        </w:tc>
        <w:tc>
          <w:tcPr>
            <w:tcW w:w="836" w:type="dxa"/>
            <w:vAlign w:val="center"/>
          </w:tcPr>
          <w:p w14:paraId="3171FE64" w14:textId="77777777" w:rsidR="001350DD" w:rsidRDefault="006E2BAA" w:rsidP="00BA1759">
            <w:pPr>
              <w:spacing w:line="240" w:lineRule="auto"/>
              <w:ind w:firstLineChars="0" w:firstLine="0"/>
              <w:jc w:val="center"/>
              <w:rPr>
                <w:sz w:val="18"/>
                <w:szCs w:val="18"/>
              </w:rPr>
            </w:pPr>
            <w:r>
              <w:rPr>
                <w:sz w:val="18"/>
                <w:szCs w:val="18"/>
              </w:rPr>
              <w:t>偏移距</w:t>
            </w:r>
          </w:p>
          <w:p w14:paraId="7D39072F" w14:textId="77777777" w:rsidR="001350DD" w:rsidRDefault="006E2BAA" w:rsidP="00BA1759">
            <w:pPr>
              <w:spacing w:line="240" w:lineRule="auto"/>
              <w:ind w:firstLineChars="0" w:firstLine="0"/>
              <w:jc w:val="center"/>
              <w:rPr>
                <w:sz w:val="18"/>
                <w:szCs w:val="18"/>
              </w:rPr>
            </w:pPr>
            <w:r>
              <w:rPr>
                <w:sz w:val="18"/>
                <w:szCs w:val="18"/>
              </w:rPr>
              <w:t>m</w:t>
            </w:r>
          </w:p>
        </w:tc>
        <w:tc>
          <w:tcPr>
            <w:tcW w:w="1003" w:type="dxa"/>
            <w:vAlign w:val="center"/>
          </w:tcPr>
          <w:p w14:paraId="0FD59382" w14:textId="77777777" w:rsidR="001350DD" w:rsidRDefault="006E2BAA" w:rsidP="00BA1759">
            <w:pPr>
              <w:spacing w:line="240" w:lineRule="auto"/>
              <w:ind w:firstLineChars="0" w:firstLine="0"/>
              <w:jc w:val="center"/>
              <w:rPr>
                <w:sz w:val="18"/>
                <w:szCs w:val="18"/>
              </w:rPr>
            </w:pPr>
            <w:r>
              <w:rPr>
                <w:sz w:val="18"/>
                <w:szCs w:val="18"/>
              </w:rPr>
              <w:t>激发深度</w:t>
            </w:r>
          </w:p>
          <w:p w14:paraId="0F889867" w14:textId="77777777" w:rsidR="001350DD" w:rsidRDefault="006E2BAA" w:rsidP="00BA1759">
            <w:pPr>
              <w:spacing w:line="240" w:lineRule="auto"/>
              <w:ind w:firstLineChars="0" w:firstLine="0"/>
              <w:jc w:val="center"/>
              <w:rPr>
                <w:sz w:val="18"/>
                <w:szCs w:val="18"/>
              </w:rPr>
            </w:pPr>
            <w:r>
              <w:rPr>
                <w:sz w:val="18"/>
                <w:szCs w:val="18"/>
              </w:rPr>
              <w:t>m</w:t>
            </w:r>
          </w:p>
        </w:tc>
        <w:tc>
          <w:tcPr>
            <w:tcW w:w="731" w:type="dxa"/>
            <w:vAlign w:val="center"/>
          </w:tcPr>
          <w:p w14:paraId="064B6769" w14:textId="77777777" w:rsidR="001350DD" w:rsidRDefault="006E2BAA" w:rsidP="00BA1759">
            <w:pPr>
              <w:spacing w:line="240" w:lineRule="auto"/>
              <w:ind w:firstLineChars="0" w:firstLine="0"/>
              <w:jc w:val="center"/>
              <w:rPr>
                <w:sz w:val="18"/>
                <w:szCs w:val="18"/>
              </w:rPr>
            </w:pPr>
            <w:r>
              <w:rPr>
                <w:sz w:val="18"/>
                <w:szCs w:val="18"/>
              </w:rPr>
              <w:t>药量</w:t>
            </w:r>
          </w:p>
          <w:p w14:paraId="15CADF45" w14:textId="77777777" w:rsidR="001350DD" w:rsidRDefault="006E2BAA" w:rsidP="00BA1759">
            <w:pPr>
              <w:spacing w:line="240" w:lineRule="auto"/>
              <w:ind w:firstLineChars="0" w:firstLine="0"/>
              <w:jc w:val="center"/>
              <w:rPr>
                <w:sz w:val="18"/>
                <w:szCs w:val="18"/>
              </w:rPr>
            </w:pPr>
            <w:r>
              <w:rPr>
                <w:sz w:val="18"/>
                <w:szCs w:val="18"/>
              </w:rPr>
              <w:t>kg</w:t>
            </w:r>
          </w:p>
        </w:tc>
        <w:tc>
          <w:tcPr>
            <w:tcW w:w="607" w:type="dxa"/>
            <w:vAlign w:val="center"/>
          </w:tcPr>
          <w:p w14:paraId="22E40F6B" w14:textId="77777777" w:rsidR="001350DD" w:rsidRDefault="006E2BAA" w:rsidP="00BA1759">
            <w:pPr>
              <w:spacing w:line="240" w:lineRule="auto"/>
              <w:ind w:firstLineChars="0" w:firstLine="0"/>
              <w:jc w:val="center"/>
              <w:rPr>
                <w:sz w:val="18"/>
                <w:szCs w:val="18"/>
              </w:rPr>
            </w:pPr>
            <w:r>
              <w:rPr>
                <w:sz w:val="18"/>
                <w:szCs w:val="18"/>
              </w:rPr>
              <w:t>雷管</w:t>
            </w:r>
          </w:p>
          <w:p w14:paraId="22303BF0" w14:textId="77777777" w:rsidR="001350DD" w:rsidRDefault="006E2BAA" w:rsidP="00BA1759">
            <w:pPr>
              <w:spacing w:line="240" w:lineRule="auto"/>
              <w:ind w:firstLineChars="0" w:firstLine="0"/>
              <w:jc w:val="center"/>
              <w:rPr>
                <w:sz w:val="18"/>
                <w:szCs w:val="18"/>
              </w:rPr>
            </w:pPr>
            <w:r>
              <w:rPr>
                <w:sz w:val="18"/>
                <w:szCs w:val="18"/>
              </w:rPr>
              <w:t>发</w:t>
            </w:r>
          </w:p>
        </w:tc>
        <w:tc>
          <w:tcPr>
            <w:tcW w:w="836" w:type="dxa"/>
            <w:vAlign w:val="center"/>
          </w:tcPr>
          <w:p w14:paraId="2F782547" w14:textId="77777777" w:rsidR="001350DD" w:rsidRDefault="006E2BAA" w:rsidP="00BA1759">
            <w:pPr>
              <w:spacing w:line="240" w:lineRule="auto"/>
              <w:ind w:firstLineChars="0" w:firstLine="0"/>
              <w:jc w:val="center"/>
              <w:rPr>
                <w:sz w:val="18"/>
                <w:szCs w:val="18"/>
              </w:rPr>
            </w:pPr>
            <w:r>
              <w:rPr>
                <w:sz w:val="18"/>
                <w:szCs w:val="18"/>
              </w:rPr>
              <w:t>激发</w:t>
            </w:r>
          </w:p>
          <w:p w14:paraId="2F3AEC63" w14:textId="77777777" w:rsidR="001350DD" w:rsidRDefault="006E2BAA" w:rsidP="00BA1759">
            <w:pPr>
              <w:spacing w:line="240" w:lineRule="auto"/>
              <w:ind w:firstLineChars="0" w:firstLine="0"/>
              <w:jc w:val="center"/>
              <w:rPr>
                <w:sz w:val="18"/>
                <w:szCs w:val="18"/>
              </w:rPr>
            </w:pPr>
            <w:r>
              <w:rPr>
                <w:sz w:val="18"/>
                <w:szCs w:val="18"/>
              </w:rPr>
              <w:t>岩性</w:t>
            </w:r>
          </w:p>
        </w:tc>
        <w:tc>
          <w:tcPr>
            <w:tcW w:w="669" w:type="dxa"/>
            <w:vAlign w:val="center"/>
          </w:tcPr>
          <w:p w14:paraId="028B5268" w14:textId="77777777" w:rsidR="001350DD" w:rsidRDefault="006E2BAA" w:rsidP="00BA1759">
            <w:pPr>
              <w:spacing w:line="240" w:lineRule="auto"/>
              <w:ind w:firstLineChars="0" w:firstLine="0"/>
              <w:jc w:val="center"/>
              <w:rPr>
                <w:sz w:val="18"/>
                <w:szCs w:val="18"/>
              </w:rPr>
            </w:pPr>
            <w:r>
              <w:rPr>
                <w:sz w:val="18"/>
                <w:szCs w:val="18"/>
              </w:rPr>
              <w:t>记录评价</w:t>
            </w:r>
          </w:p>
        </w:tc>
        <w:tc>
          <w:tcPr>
            <w:tcW w:w="502" w:type="dxa"/>
            <w:vAlign w:val="center"/>
          </w:tcPr>
          <w:p w14:paraId="35E51B5A" w14:textId="77777777" w:rsidR="001350DD" w:rsidRDefault="006E2BAA" w:rsidP="00BA1759">
            <w:pPr>
              <w:spacing w:line="240" w:lineRule="auto"/>
              <w:ind w:firstLineChars="0" w:firstLine="0"/>
              <w:jc w:val="center"/>
              <w:rPr>
                <w:sz w:val="18"/>
                <w:szCs w:val="18"/>
              </w:rPr>
            </w:pPr>
            <w:r>
              <w:rPr>
                <w:sz w:val="18"/>
                <w:szCs w:val="18"/>
              </w:rPr>
              <w:t>备注</w:t>
            </w:r>
          </w:p>
        </w:tc>
      </w:tr>
      <w:tr w:rsidR="001350DD" w14:paraId="5882B655" w14:textId="77777777">
        <w:trPr>
          <w:trHeight w:val="315"/>
          <w:jc w:val="center"/>
        </w:trPr>
        <w:tc>
          <w:tcPr>
            <w:tcW w:w="613" w:type="dxa"/>
            <w:vAlign w:val="center"/>
          </w:tcPr>
          <w:p w14:paraId="73DB28E3" w14:textId="77777777" w:rsidR="001350DD" w:rsidRDefault="001350DD" w:rsidP="00BA1759">
            <w:pPr>
              <w:spacing w:line="240" w:lineRule="auto"/>
              <w:ind w:firstLineChars="0" w:firstLine="0"/>
              <w:jc w:val="center"/>
              <w:rPr>
                <w:sz w:val="18"/>
                <w:szCs w:val="18"/>
              </w:rPr>
            </w:pPr>
          </w:p>
        </w:tc>
        <w:tc>
          <w:tcPr>
            <w:tcW w:w="563" w:type="dxa"/>
            <w:vAlign w:val="center"/>
          </w:tcPr>
          <w:p w14:paraId="39BC7A16" w14:textId="77777777" w:rsidR="001350DD" w:rsidRDefault="001350DD" w:rsidP="00BA1759">
            <w:pPr>
              <w:spacing w:line="240" w:lineRule="auto"/>
              <w:ind w:firstLineChars="0" w:firstLine="0"/>
              <w:jc w:val="center"/>
              <w:rPr>
                <w:sz w:val="18"/>
                <w:szCs w:val="18"/>
              </w:rPr>
            </w:pPr>
          </w:p>
        </w:tc>
        <w:tc>
          <w:tcPr>
            <w:tcW w:w="831" w:type="dxa"/>
            <w:vMerge w:val="restart"/>
            <w:vAlign w:val="center"/>
          </w:tcPr>
          <w:p w14:paraId="0EA46DF2" w14:textId="77777777" w:rsidR="001350DD" w:rsidRDefault="006E2BAA" w:rsidP="00BA1759">
            <w:pPr>
              <w:spacing w:line="240" w:lineRule="auto"/>
              <w:ind w:firstLineChars="0" w:firstLine="0"/>
              <w:jc w:val="center"/>
              <w:rPr>
                <w:sz w:val="18"/>
                <w:szCs w:val="18"/>
              </w:rPr>
            </w:pPr>
            <w:r>
              <w:rPr>
                <w:sz w:val="18"/>
                <w:szCs w:val="18"/>
              </w:rPr>
              <w:t>A</w:t>
            </w:r>
          </w:p>
        </w:tc>
        <w:tc>
          <w:tcPr>
            <w:tcW w:w="611" w:type="dxa"/>
            <w:gridSpan w:val="2"/>
            <w:vAlign w:val="center"/>
          </w:tcPr>
          <w:p w14:paraId="551A891F" w14:textId="77777777" w:rsidR="001350DD" w:rsidRDefault="001350DD" w:rsidP="00BA1759">
            <w:pPr>
              <w:spacing w:line="240" w:lineRule="auto"/>
              <w:ind w:firstLineChars="0" w:firstLine="0"/>
              <w:jc w:val="center"/>
              <w:rPr>
                <w:sz w:val="18"/>
                <w:szCs w:val="18"/>
              </w:rPr>
            </w:pPr>
          </w:p>
        </w:tc>
        <w:tc>
          <w:tcPr>
            <w:tcW w:w="740" w:type="dxa"/>
            <w:vAlign w:val="center"/>
          </w:tcPr>
          <w:p w14:paraId="760B4A8B" w14:textId="77777777" w:rsidR="001350DD" w:rsidRDefault="001350DD" w:rsidP="00BA1759">
            <w:pPr>
              <w:spacing w:line="240" w:lineRule="auto"/>
              <w:ind w:firstLineChars="0" w:firstLine="0"/>
              <w:jc w:val="center"/>
              <w:rPr>
                <w:sz w:val="18"/>
                <w:szCs w:val="18"/>
              </w:rPr>
            </w:pPr>
          </w:p>
        </w:tc>
        <w:tc>
          <w:tcPr>
            <w:tcW w:w="669" w:type="dxa"/>
            <w:vAlign w:val="center"/>
          </w:tcPr>
          <w:p w14:paraId="2A379FFF" w14:textId="77777777" w:rsidR="001350DD" w:rsidRDefault="001350DD" w:rsidP="00BA1759">
            <w:pPr>
              <w:spacing w:line="240" w:lineRule="auto"/>
              <w:ind w:firstLineChars="0" w:firstLine="0"/>
              <w:jc w:val="center"/>
              <w:rPr>
                <w:sz w:val="18"/>
                <w:szCs w:val="18"/>
              </w:rPr>
            </w:pPr>
          </w:p>
        </w:tc>
        <w:tc>
          <w:tcPr>
            <w:tcW w:w="836" w:type="dxa"/>
            <w:vAlign w:val="center"/>
          </w:tcPr>
          <w:p w14:paraId="3301C9E3" w14:textId="77777777" w:rsidR="001350DD" w:rsidRDefault="001350DD" w:rsidP="00BA1759">
            <w:pPr>
              <w:spacing w:line="240" w:lineRule="auto"/>
              <w:ind w:firstLineChars="0" w:firstLine="0"/>
              <w:jc w:val="center"/>
              <w:rPr>
                <w:sz w:val="18"/>
                <w:szCs w:val="18"/>
              </w:rPr>
            </w:pPr>
          </w:p>
        </w:tc>
        <w:tc>
          <w:tcPr>
            <w:tcW w:w="1003" w:type="dxa"/>
            <w:vAlign w:val="center"/>
          </w:tcPr>
          <w:p w14:paraId="66AAD18B" w14:textId="77777777" w:rsidR="001350DD" w:rsidRDefault="001350DD" w:rsidP="00BA1759">
            <w:pPr>
              <w:spacing w:line="240" w:lineRule="auto"/>
              <w:ind w:firstLineChars="0" w:firstLine="0"/>
              <w:jc w:val="center"/>
              <w:rPr>
                <w:sz w:val="18"/>
                <w:szCs w:val="18"/>
              </w:rPr>
            </w:pPr>
          </w:p>
        </w:tc>
        <w:tc>
          <w:tcPr>
            <w:tcW w:w="731" w:type="dxa"/>
            <w:vAlign w:val="center"/>
          </w:tcPr>
          <w:p w14:paraId="4235B7A8" w14:textId="77777777" w:rsidR="001350DD" w:rsidRDefault="001350DD" w:rsidP="00BA1759">
            <w:pPr>
              <w:spacing w:line="240" w:lineRule="auto"/>
              <w:ind w:firstLineChars="0" w:firstLine="0"/>
              <w:jc w:val="center"/>
              <w:rPr>
                <w:sz w:val="18"/>
                <w:szCs w:val="18"/>
              </w:rPr>
            </w:pPr>
          </w:p>
        </w:tc>
        <w:tc>
          <w:tcPr>
            <w:tcW w:w="607" w:type="dxa"/>
            <w:vAlign w:val="center"/>
          </w:tcPr>
          <w:p w14:paraId="21D39308" w14:textId="77777777" w:rsidR="001350DD" w:rsidRDefault="001350DD" w:rsidP="00BA1759">
            <w:pPr>
              <w:spacing w:line="240" w:lineRule="auto"/>
              <w:ind w:firstLineChars="0" w:firstLine="0"/>
              <w:jc w:val="center"/>
              <w:rPr>
                <w:sz w:val="18"/>
                <w:szCs w:val="18"/>
              </w:rPr>
            </w:pPr>
          </w:p>
        </w:tc>
        <w:tc>
          <w:tcPr>
            <w:tcW w:w="836" w:type="dxa"/>
            <w:vAlign w:val="center"/>
          </w:tcPr>
          <w:p w14:paraId="4CBC5C11" w14:textId="77777777" w:rsidR="001350DD" w:rsidRDefault="001350DD" w:rsidP="00BA1759">
            <w:pPr>
              <w:spacing w:line="240" w:lineRule="auto"/>
              <w:ind w:firstLineChars="0" w:firstLine="0"/>
              <w:jc w:val="center"/>
              <w:rPr>
                <w:sz w:val="18"/>
                <w:szCs w:val="18"/>
              </w:rPr>
            </w:pPr>
          </w:p>
        </w:tc>
        <w:tc>
          <w:tcPr>
            <w:tcW w:w="669" w:type="dxa"/>
            <w:vAlign w:val="center"/>
          </w:tcPr>
          <w:p w14:paraId="7124E0EC" w14:textId="77777777" w:rsidR="001350DD" w:rsidRDefault="001350DD" w:rsidP="00BA1759">
            <w:pPr>
              <w:spacing w:line="240" w:lineRule="auto"/>
              <w:ind w:firstLineChars="0" w:firstLine="0"/>
              <w:jc w:val="center"/>
              <w:rPr>
                <w:sz w:val="18"/>
                <w:szCs w:val="18"/>
              </w:rPr>
            </w:pPr>
          </w:p>
        </w:tc>
        <w:tc>
          <w:tcPr>
            <w:tcW w:w="502" w:type="dxa"/>
            <w:vAlign w:val="center"/>
          </w:tcPr>
          <w:p w14:paraId="2ED5BB64" w14:textId="77777777" w:rsidR="001350DD" w:rsidRDefault="001350DD" w:rsidP="00BA1759">
            <w:pPr>
              <w:spacing w:line="240" w:lineRule="auto"/>
              <w:ind w:firstLineChars="0" w:firstLine="0"/>
              <w:jc w:val="center"/>
              <w:rPr>
                <w:sz w:val="18"/>
                <w:szCs w:val="18"/>
              </w:rPr>
            </w:pPr>
          </w:p>
        </w:tc>
      </w:tr>
      <w:tr w:rsidR="001350DD" w14:paraId="18A86B43" w14:textId="77777777">
        <w:trPr>
          <w:trHeight w:val="300"/>
          <w:jc w:val="center"/>
        </w:trPr>
        <w:tc>
          <w:tcPr>
            <w:tcW w:w="613" w:type="dxa"/>
            <w:vAlign w:val="center"/>
          </w:tcPr>
          <w:p w14:paraId="2999ADE7" w14:textId="77777777" w:rsidR="001350DD" w:rsidRDefault="001350DD" w:rsidP="00BA1759">
            <w:pPr>
              <w:spacing w:line="240" w:lineRule="auto"/>
              <w:ind w:firstLineChars="0" w:firstLine="0"/>
              <w:jc w:val="center"/>
              <w:rPr>
                <w:sz w:val="18"/>
                <w:szCs w:val="18"/>
              </w:rPr>
            </w:pPr>
          </w:p>
        </w:tc>
        <w:tc>
          <w:tcPr>
            <w:tcW w:w="563" w:type="dxa"/>
            <w:vAlign w:val="center"/>
          </w:tcPr>
          <w:p w14:paraId="07B1344A" w14:textId="77777777" w:rsidR="001350DD" w:rsidRDefault="001350DD" w:rsidP="00BA1759">
            <w:pPr>
              <w:spacing w:line="240" w:lineRule="auto"/>
              <w:ind w:firstLineChars="0" w:firstLine="0"/>
              <w:jc w:val="center"/>
              <w:rPr>
                <w:sz w:val="18"/>
                <w:szCs w:val="18"/>
              </w:rPr>
            </w:pPr>
          </w:p>
        </w:tc>
        <w:tc>
          <w:tcPr>
            <w:tcW w:w="831" w:type="dxa"/>
            <w:vMerge/>
            <w:vAlign w:val="center"/>
          </w:tcPr>
          <w:p w14:paraId="342FA54B" w14:textId="77777777" w:rsidR="001350DD" w:rsidRDefault="001350DD" w:rsidP="00BA1759">
            <w:pPr>
              <w:spacing w:line="240" w:lineRule="auto"/>
              <w:ind w:firstLineChars="0" w:firstLine="0"/>
              <w:jc w:val="center"/>
              <w:rPr>
                <w:sz w:val="18"/>
                <w:szCs w:val="18"/>
              </w:rPr>
            </w:pPr>
          </w:p>
        </w:tc>
        <w:tc>
          <w:tcPr>
            <w:tcW w:w="611" w:type="dxa"/>
            <w:gridSpan w:val="2"/>
            <w:vAlign w:val="center"/>
          </w:tcPr>
          <w:p w14:paraId="22E500BF" w14:textId="77777777" w:rsidR="001350DD" w:rsidRDefault="001350DD" w:rsidP="00BA1759">
            <w:pPr>
              <w:spacing w:line="240" w:lineRule="auto"/>
              <w:ind w:firstLineChars="0" w:firstLine="0"/>
              <w:jc w:val="center"/>
              <w:rPr>
                <w:sz w:val="18"/>
                <w:szCs w:val="18"/>
              </w:rPr>
            </w:pPr>
          </w:p>
        </w:tc>
        <w:tc>
          <w:tcPr>
            <w:tcW w:w="740" w:type="dxa"/>
            <w:vAlign w:val="center"/>
          </w:tcPr>
          <w:p w14:paraId="465A5257" w14:textId="77777777" w:rsidR="001350DD" w:rsidRDefault="001350DD" w:rsidP="00BA1759">
            <w:pPr>
              <w:spacing w:line="240" w:lineRule="auto"/>
              <w:ind w:firstLineChars="0" w:firstLine="0"/>
              <w:jc w:val="center"/>
              <w:rPr>
                <w:sz w:val="18"/>
                <w:szCs w:val="18"/>
              </w:rPr>
            </w:pPr>
          </w:p>
        </w:tc>
        <w:tc>
          <w:tcPr>
            <w:tcW w:w="669" w:type="dxa"/>
            <w:vAlign w:val="center"/>
          </w:tcPr>
          <w:p w14:paraId="12159ADE" w14:textId="77777777" w:rsidR="001350DD" w:rsidRDefault="001350DD" w:rsidP="00BA1759">
            <w:pPr>
              <w:spacing w:line="240" w:lineRule="auto"/>
              <w:ind w:firstLineChars="0" w:firstLine="0"/>
              <w:jc w:val="center"/>
              <w:rPr>
                <w:sz w:val="18"/>
                <w:szCs w:val="18"/>
              </w:rPr>
            </w:pPr>
          </w:p>
        </w:tc>
        <w:tc>
          <w:tcPr>
            <w:tcW w:w="836" w:type="dxa"/>
            <w:vAlign w:val="center"/>
          </w:tcPr>
          <w:p w14:paraId="61E2E028" w14:textId="77777777" w:rsidR="001350DD" w:rsidRDefault="001350DD" w:rsidP="00BA1759">
            <w:pPr>
              <w:spacing w:line="240" w:lineRule="auto"/>
              <w:ind w:firstLineChars="0" w:firstLine="0"/>
              <w:jc w:val="center"/>
              <w:rPr>
                <w:sz w:val="18"/>
                <w:szCs w:val="18"/>
              </w:rPr>
            </w:pPr>
          </w:p>
        </w:tc>
        <w:tc>
          <w:tcPr>
            <w:tcW w:w="1003" w:type="dxa"/>
            <w:vAlign w:val="center"/>
          </w:tcPr>
          <w:p w14:paraId="57BE507F" w14:textId="77777777" w:rsidR="001350DD" w:rsidRDefault="001350DD" w:rsidP="00BA1759">
            <w:pPr>
              <w:spacing w:line="240" w:lineRule="auto"/>
              <w:ind w:firstLineChars="0" w:firstLine="0"/>
              <w:jc w:val="center"/>
              <w:rPr>
                <w:sz w:val="18"/>
                <w:szCs w:val="18"/>
              </w:rPr>
            </w:pPr>
          </w:p>
        </w:tc>
        <w:tc>
          <w:tcPr>
            <w:tcW w:w="731" w:type="dxa"/>
            <w:vAlign w:val="center"/>
          </w:tcPr>
          <w:p w14:paraId="3B22FC8B" w14:textId="77777777" w:rsidR="001350DD" w:rsidRDefault="001350DD" w:rsidP="00BA1759">
            <w:pPr>
              <w:spacing w:line="240" w:lineRule="auto"/>
              <w:ind w:firstLineChars="0" w:firstLine="0"/>
              <w:jc w:val="center"/>
              <w:rPr>
                <w:sz w:val="18"/>
                <w:szCs w:val="18"/>
              </w:rPr>
            </w:pPr>
          </w:p>
        </w:tc>
        <w:tc>
          <w:tcPr>
            <w:tcW w:w="607" w:type="dxa"/>
            <w:vAlign w:val="center"/>
          </w:tcPr>
          <w:p w14:paraId="483F2342" w14:textId="77777777" w:rsidR="001350DD" w:rsidRDefault="001350DD" w:rsidP="00BA1759">
            <w:pPr>
              <w:spacing w:line="240" w:lineRule="auto"/>
              <w:ind w:firstLineChars="0" w:firstLine="0"/>
              <w:jc w:val="center"/>
              <w:rPr>
                <w:sz w:val="18"/>
                <w:szCs w:val="18"/>
              </w:rPr>
            </w:pPr>
          </w:p>
        </w:tc>
        <w:tc>
          <w:tcPr>
            <w:tcW w:w="836" w:type="dxa"/>
            <w:vAlign w:val="center"/>
          </w:tcPr>
          <w:p w14:paraId="39386EBF" w14:textId="77777777" w:rsidR="001350DD" w:rsidRDefault="001350DD" w:rsidP="00BA1759">
            <w:pPr>
              <w:spacing w:line="240" w:lineRule="auto"/>
              <w:ind w:firstLineChars="0" w:firstLine="0"/>
              <w:jc w:val="center"/>
              <w:rPr>
                <w:sz w:val="18"/>
                <w:szCs w:val="18"/>
              </w:rPr>
            </w:pPr>
          </w:p>
        </w:tc>
        <w:tc>
          <w:tcPr>
            <w:tcW w:w="669" w:type="dxa"/>
            <w:vAlign w:val="center"/>
          </w:tcPr>
          <w:p w14:paraId="44FD7213" w14:textId="77777777" w:rsidR="001350DD" w:rsidRDefault="001350DD" w:rsidP="00BA1759">
            <w:pPr>
              <w:spacing w:line="240" w:lineRule="auto"/>
              <w:ind w:firstLineChars="0" w:firstLine="0"/>
              <w:jc w:val="center"/>
              <w:rPr>
                <w:sz w:val="18"/>
                <w:szCs w:val="18"/>
              </w:rPr>
            </w:pPr>
          </w:p>
        </w:tc>
        <w:tc>
          <w:tcPr>
            <w:tcW w:w="502" w:type="dxa"/>
            <w:vAlign w:val="center"/>
          </w:tcPr>
          <w:p w14:paraId="4A0E10D4" w14:textId="77777777" w:rsidR="001350DD" w:rsidRDefault="001350DD" w:rsidP="00BA1759">
            <w:pPr>
              <w:spacing w:line="240" w:lineRule="auto"/>
              <w:ind w:firstLineChars="0" w:firstLine="0"/>
              <w:jc w:val="center"/>
              <w:rPr>
                <w:sz w:val="18"/>
                <w:szCs w:val="18"/>
              </w:rPr>
            </w:pPr>
          </w:p>
        </w:tc>
      </w:tr>
      <w:tr w:rsidR="001350DD" w14:paraId="524951FE" w14:textId="77777777">
        <w:trPr>
          <w:trHeight w:val="315"/>
          <w:jc w:val="center"/>
        </w:trPr>
        <w:tc>
          <w:tcPr>
            <w:tcW w:w="613" w:type="dxa"/>
            <w:vAlign w:val="center"/>
          </w:tcPr>
          <w:p w14:paraId="10279F71" w14:textId="77777777" w:rsidR="001350DD" w:rsidRDefault="001350DD" w:rsidP="00BA1759">
            <w:pPr>
              <w:spacing w:line="240" w:lineRule="auto"/>
              <w:ind w:firstLineChars="0" w:firstLine="0"/>
              <w:jc w:val="center"/>
              <w:rPr>
                <w:sz w:val="18"/>
                <w:szCs w:val="18"/>
              </w:rPr>
            </w:pPr>
          </w:p>
        </w:tc>
        <w:tc>
          <w:tcPr>
            <w:tcW w:w="563" w:type="dxa"/>
            <w:vAlign w:val="center"/>
          </w:tcPr>
          <w:p w14:paraId="5B1C6B12" w14:textId="77777777" w:rsidR="001350DD" w:rsidRDefault="001350DD" w:rsidP="00BA1759">
            <w:pPr>
              <w:spacing w:line="240" w:lineRule="auto"/>
              <w:ind w:firstLineChars="0" w:firstLine="0"/>
              <w:jc w:val="center"/>
              <w:rPr>
                <w:sz w:val="18"/>
                <w:szCs w:val="18"/>
              </w:rPr>
            </w:pPr>
          </w:p>
        </w:tc>
        <w:tc>
          <w:tcPr>
            <w:tcW w:w="831" w:type="dxa"/>
            <w:vMerge w:val="restart"/>
            <w:vAlign w:val="center"/>
          </w:tcPr>
          <w:p w14:paraId="6C447424" w14:textId="77777777" w:rsidR="001350DD" w:rsidRDefault="006E2BAA" w:rsidP="00BA1759">
            <w:pPr>
              <w:spacing w:line="240" w:lineRule="auto"/>
              <w:ind w:firstLineChars="0" w:firstLine="0"/>
              <w:jc w:val="center"/>
              <w:rPr>
                <w:sz w:val="18"/>
                <w:szCs w:val="18"/>
              </w:rPr>
            </w:pPr>
            <w:r>
              <w:rPr>
                <w:sz w:val="18"/>
                <w:szCs w:val="18"/>
              </w:rPr>
              <w:t>B</w:t>
            </w:r>
          </w:p>
        </w:tc>
        <w:tc>
          <w:tcPr>
            <w:tcW w:w="611" w:type="dxa"/>
            <w:gridSpan w:val="2"/>
            <w:vAlign w:val="center"/>
          </w:tcPr>
          <w:p w14:paraId="19288AC8" w14:textId="77777777" w:rsidR="001350DD" w:rsidRDefault="001350DD" w:rsidP="00BA1759">
            <w:pPr>
              <w:spacing w:line="240" w:lineRule="auto"/>
              <w:ind w:firstLineChars="0" w:firstLine="0"/>
              <w:jc w:val="center"/>
              <w:rPr>
                <w:sz w:val="18"/>
                <w:szCs w:val="18"/>
              </w:rPr>
            </w:pPr>
          </w:p>
        </w:tc>
        <w:tc>
          <w:tcPr>
            <w:tcW w:w="740" w:type="dxa"/>
            <w:vAlign w:val="center"/>
          </w:tcPr>
          <w:p w14:paraId="4360DE51" w14:textId="77777777" w:rsidR="001350DD" w:rsidRDefault="001350DD" w:rsidP="00BA1759">
            <w:pPr>
              <w:spacing w:line="240" w:lineRule="auto"/>
              <w:ind w:firstLineChars="0" w:firstLine="0"/>
              <w:jc w:val="center"/>
              <w:rPr>
                <w:sz w:val="18"/>
                <w:szCs w:val="18"/>
              </w:rPr>
            </w:pPr>
          </w:p>
        </w:tc>
        <w:tc>
          <w:tcPr>
            <w:tcW w:w="669" w:type="dxa"/>
            <w:vAlign w:val="center"/>
          </w:tcPr>
          <w:p w14:paraId="763DA416" w14:textId="77777777" w:rsidR="001350DD" w:rsidRDefault="001350DD" w:rsidP="00BA1759">
            <w:pPr>
              <w:spacing w:line="240" w:lineRule="auto"/>
              <w:ind w:firstLineChars="0" w:firstLine="0"/>
              <w:jc w:val="center"/>
              <w:rPr>
                <w:sz w:val="18"/>
                <w:szCs w:val="18"/>
              </w:rPr>
            </w:pPr>
          </w:p>
        </w:tc>
        <w:tc>
          <w:tcPr>
            <w:tcW w:w="836" w:type="dxa"/>
            <w:vAlign w:val="center"/>
          </w:tcPr>
          <w:p w14:paraId="35CCD7F4" w14:textId="77777777" w:rsidR="001350DD" w:rsidRDefault="001350DD" w:rsidP="00BA1759">
            <w:pPr>
              <w:spacing w:line="240" w:lineRule="auto"/>
              <w:ind w:firstLineChars="0" w:firstLine="0"/>
              <w:jc w:val="center"/>
              <w:rPr>
                <w:sz w:val="18"/>
                <w:szCs w:val="18"/>
              </w:rPr>
            </w:pPr>
          </w:p>
        </w:tc>
        <w:tc>
          <w:tcPr>
            <w:tcW w:w="1003" w:type="dxa"/>
            <w:vAlign w:val="center"/>
          </w:tcPr>
          <w:p w14:paraId="0E857E24" w14:textId="77777777" w:rsidR="001350DD" w:rsidRDefault="001350DD" w:rsidP="00BA1759">
            <w:pPr>
              <w:spacing w:line="240" w:lineRule="auto"/>
              <w:ind w:firstLineChars="0" w:firstLine="0"/>
              <w:jc w:val="center"/>
              <w:rPr>
                <w:sz w:val="18"/>
                <w:szCs w:val="18"/>
              </w:rPr>
            </w:pPr>
          </w:p>
        </w:tc>
        <w:tc>
          <w:tcPr>
            <w:tcW w:w="731" w:type="dxa"/>
            <w:vAlign w:val="center"/>
          </w:tcPr>
          <w:p w14:paraId="3244DE08" w14:textId="77777777" w:rsidR="001350DD" w:rsidRDefault="001350DD" w:rsidP="00BA1759">
            <w:pPr>
              <w:spacing w:line="240" w:lineRule="auto"/>
              <w:ind w:firstLineChars="0" w:firstLine="0"/>
              <w:jc w:val="center"/>
              <w:rPr>
                <w:sz w:val="18"/>
                <w:szCs w:val="18"/>
              </w:rPr>
            </w:pPr>
          </w:p>
        </w:tc>
        <w:tc>
          <w:tcPr>
            <w:tcW w:w="607" w:type="dxa"/>
            <w:vAlign w:val="center"/>
          </w:tcPr>
          <w:p w14:paraId="1706A02A" w14:textId="77777777" w:rsidR="001350DD" w:rsidRDefault="001350DD" w:rsidP="00BA1759">
            <w:pPr>
              <w:spacing w:line="240" w:lineRule="auto"/>
              <w:ind w:firstLineChars="0" w:firstLine="0"/>
              <w:jc w:val="center"/>
              <w:rPr>
                <w:sz w:val="18"/>
                <w:szCs w:val="18"/>
              </w:rPr>
            </w:pPr>
          </w:p>
        </w:tc>
        <w:tc>
          <w:tcPr>
            <w:tcW w:w="836" w:type="dxa"/>
            <w:vAlign w:val="center"/>
          </w:tcPr>
          <w:p w14:paraId="743B3B21" w14:textId="77777777" w:rsidR="001350DD" w:rsidRDefault="001350DD" w:rsidP="00BA1759">
            <w:pPr>
              <w:spacing w:line="240" w:lineRule="auto"/>
              <w:ind w:firstLineChars="0" w:firstLine="0"/>
              <w:jc w:val="center"/>
              <w:rPr>
                <w:sz w:val="18"/>
                <w:szCs w:val="18"/>
              </w:rPr>
            </w:pPr>
          </w:p>
        </w:tc>
        <w:tc>
          <w:tcPr>
            <w:tcW w:w="669" w:type="dxa"/>
            <w:vAlign w:val="center"/>
          </w:tcPr>
          <w:p w14:paraId="1F5852F5" w14:textId="77777777" w:rsidR="001350DD" w:rsidRDefault="001350DD" w:rsidP="00BA1759">
            <w:pPr>
              <w:spacing w:line="240" w:lineRule="auto"/>
              <w:ind w:firstLineChars="0" w:firstLine="0"/>
              <w:jc w:val="center"/>
              <w:rPr>
                <w:sz w:val="18"/>
                <w:szCs w:val="18"/>
              </w:rPr>
            </w:pPr>
          </w:p>
        </w:tc>
        <w:tc>
          <w:tcPr>
            <w:tcW w:w="502" w:type="dxa"/>
            <w:vAlign w:val="center"/>
          </w:tcPr>
          <w:p w14:paraId="1A733F1F" w14:textId="77777777" w:rsidR="001350DD" w:rsidRDefault="001350DD" w:rsidP="00BA1759">
            <w:pPr>
              <w:spacing w:line="240" w:lineRule="auto"/>
              <w:ind w:firstLineChars="0" w:firstLine="0"/>
              <w:jc w:val="center"/>
              <w:rPr>
                <w:sz w:val="18"/>
                <w:szCs w:val="18"/>
              </w:rPr>
            </w:pPr>
          </w:p>
        </w:tc>
      </w:tr>
      <w:tr w:rsidR="001350DD" w14:paraId="017CCD1F" w14:textId="77777777">
        <w:trPr>
          <w:trHeight w:val="300"/>
          <w:jc w:val="center"/>
        </w:trPr>
        <w:tc>
          <w:tcPr>
            <w:tcW w:w="613" w:type="dxa"/>
            <w:vAlign w:val="center"/>
          </w:tcPr>
          <w:p w14:paraId="61DB4CEC" w14:textId="77777777" w:rsidR="001350DD" w:rsidRDefault="001350DD" w:rsidP="00BA1759">
            <w:pPr>
              <w:spacing w:line="240" w:lineRule="auto"/>
              <w:ind w:firstLineChars="0" w:firstLine="0"/>
              <w:jc w:val="center"/>
              <w:rPr>
                <w:sz w:val="18"/>
                <w:szCs w:val="18"/>
              </w:rPr>
            </w:pPr>
          </w:p>
        </w:tc>
        <w:tc>
          <w:tcPr>
            <w:tcW w:w="563" w:type="dxa"/>
            <w:vAlign w:val="center"/>
          </w:tcPr>
          <w:p w14:paraId="3522D6CC" w14:textId="77777777" w:rsidR="001350DD" w:rsidRDefault="001350DD" w:rsidP="00BA1759">
            <w:pPr>
              <w:spacing w:line="240" w:lineRule="auto"/>
              <w:ind w:firstLineChars="0" w:firstLine="0"/>
              <w:jc w:val="center"/>
              <w:rPr>
                <w:sz w:val="18"/>
                <w:szCs w:val="18"/>
              </w:rPr>
            </w:pPr>
          </w:p>
        </w:tc>
        <w:tc>
          <w:tcPr>
            <w:tcW w:w="831" w:type="dxa"/>
            <w:vMerge/>
            <w:vAlign w:val="center"/>
          </w:tcPr>
          <w:p w14:paraId="14971A84" w14:textId="77777777" w:rsidR="001350DD" w:rsidRDefault="001350DD" w:rsidP="00BA1759">
            <w:pPr>
              <w:spacing w:line="240" w:lineRule="auto"/>
              <w:ind w:firstLineChars="0" w:firstLine="0"/>
              <w:jc w:val="center"/>
              <w:rPr>
                <w:sz w:val="18"/>
                <w:szCs w:val="18"/>
              </w:rPr>
            </w:pPr>
          </w:p>
        </w:tc>
        <w:tc>
          <w:tcPr>
            <w:tcW w:w="611" w:type="dxa"/>
            <w:gridSpan w:val="2"/>
            <w:vAlign w:val="center"/>
          </w:tcPr>
          <w:p w14:paraId="03E0FB98" w14:textId="77777777" w:rsidR="001350DD" w:rsidRDefault="001350DD" w:rsidP="00BA1759">
            <w:pPr>
              <w:spacing w:line="240" w:lineRule="auto"/>
              <w:ind w:firstLineChars="0" w:firstLine="0"/>
              <w:jc w:val="center"/>
              <w:rPr>
                <w:sz w:val="18"/>
                <w:szCs w:val="18"/>
              </w:rPr>
            </w:pPr>
          </w:p>
        </w:tc>
        <w:tc>
          <w:tcPr>
            <w:tcW w:w="740" w:type="dxa"/>
            <w:vAlign w:val="center"/>
          </w:tcPr>
          <w:p w14:paraId="6920AE30" w14:textId="77777777" w:rsidR="001350DD" w:rsidRDefault="001350DD" w:rsidP="00BA1759">
            <w:pPr>
              <w:spacing w:line="240" w:lineRule="auto"/>
              <w:ind w:firstLineChars="0" w:firstLine="0"/>
              <w:jc w:val="center"/>
              <w:rPr>
                <w:sz w:val="18"/>
                <w:szCs w:val="18"/>
              </w:rPr>
            </w:pPr>
          </w:p>
        </w:tc>
        <w:tc>
          <w:tcPr>
            <w:tcW w:w="669" w:type="dxa"/>
            <w:vAlign w:val="center"/>
          </w:tcPr>
          <w:p w14:paraId="25C75B94" w14:textId="77777777" w:rsidR="001350DD" w:rsidRDefault="001350DD" w:rsidP="00BA1759">
            <w:pPr>
              <w:spacing w:line="240" w:lineRule="auto"/>
              <w:ind w:firstLineChars="0" w:firstLine="0"/>
              <w:jc w:val="center"/>
              <w:rPr>
                <w:sz w:val="18"/>
                <w:szCs w:val="18"/>
              </w:rPr>
            </w:pPr>
          </w:p>
        </w:tc>
        <w:tc>
          <w:tcPr>
            <w:tcW w:w="836" w:type="dxa"/>
            <w:vAlign w:val="center"/>
          </w:tcPr>
          <w:p w14:paraId="6C110512" w14:textId="77777777" w:rsidR="001350DD" w:rsidRDefault="001350DD" w:rsidP="00BA1759">
            <w:pPr>
              <w:spacing w:line="240" w:lineRule="auto"/>
              <w:ind w:firstLineChars="0" w:firstLine="0"/>
              <w:jc w:val="center"/>
              <w:rPr>
                <w:sz w:val="18"/>
                <w:szCs w:val="18"/>
              </w:rPr>
            </w:pPr>
          </w:p>
        </w:tc>
        <w:tc>
          <w:tcPr>
            <w:tcW w:w="1003" w:type="dxa"/>
            <w:vAlign w:val="center"/>
          </w:tcPr>
          <w:p w14:paraId="63FC683E" w14:textId="77777777" w:rsidR="001350DD" w:rsidRDefault="001350DD" w:rsidP="00BA1759">
            <w:pPr>
              <w:spacing w:line="240" w:lineRule="auto"/>
              <w:ind w:firstLineChars="0" w:firstLine="0"/>
              <w:jc w:val="center"/>
              <w:rPr>
                <w:sz w:val="18"/>
                <w:szCs w:val="18"/>
              </w:rPr>
            </w:pPr>
          </w:p>
        </w:tc>
        <w:tc>
          <w:tcPr>
            <w:tcW w:w="731" w:type="dxa"/>
            <w:vAlign w:val="center"/>
          </w:tcPr>
          <w:p w14:paraId="6537F128" w14:textId="77777777" w:rsidR="001350DD" w:rsidRDefault="001350DD" w:rsidP="00BA1759">
            <w:pPr>
              <w:spacing w:line="240" w:lineRule="auto"/>
              <w:ind w:firstLineChars="0" w:firstLine="0"/>
              <w:jc w:val="center"/>
              <w:rPr>
                <w:sz w:val="18"/>
                <w:szCs w:val="18"/>
              </w:rPr>
            </w:pPr>
          </w:p>
        </w:tc>
        <w:tc>
          <w:tcPr>
            <w:tcW w:w="607" w:type="dxa"/>
            <w:vAlign w:val="center"/>
          </w:tcPr>
          <w:p w14:paraId="2E2B752E" w14:textId="77777777" w:rsidR="001350DD" w:rsidRDefault="001350DD" w:rsidP="00BA1759">
            <w:pPr>
              <w:spacing w:line="240" w:lineRule="auto"/>
              <w:ind w:firstLineChars="0" w:firstLine="0"/>
              <w:jc w:val="center"/>
              <w:rPr>
                <w:sz w:val="18"/>
                <w:szCs w:val="18"/>
              </w:rPr>
            </w:pPr>
          </w:p>
        </w:tc>
        <w:tc>
          <w:tcPr>
            <w:tcW w:w="836" w:type="dxa"/>
            <w:vAlign w:val="center"/>
          </w:tcPr>
          <w:p w14:paraId="543B43E5" w14:textId="77777777" w:rsidR="001350DD" w:rsidRDefault="001350DD" w:rsidP="00BA1759">
            <w:pPr>
              <w:spacing w:line="240" w:lineRule="auto"/>
              <w:ind w:firstLineChars="0" w:firstLine="0"/>
              <w:jc w:val="center"/>
              <w:rPr>
                <w:sz w:val="18"/>
                <w:szCs w:val="18"/>
              </w:rPr>
            </w:pPr>
          </w:p>
        </w:tc>
        <w:tc>
          <w:tcPr>
            <w:tcW w:w="669" w:type="dxa"/>
            <w:vAlign w:val="center"/>
          </w:tcPr>
          <w:p w14:paraId="00A88E66" w14:textId="77777777" w:rsidR="001350DD" w:rsidRDefault="001350DD" w:rsidP="00BA1759">
            <w:pPr>
              <w:spacing w:line="240" w:lineRule="auto"/>
              <w:ind w:firstLineChars="0" w:firstLine="0"/>
              <w:jc w:val="center"/>
              <w:rPr>
                <w:sz w:val="18"/>
                <w:szCs w:val="18"/>
              </w:rPr>
            </w:pPr>
          </w:p>
        </w:tc>
        <w:tc>
          <w:tcPr>
            <w:tcW w:w="502" w:type="dxa"/>
            <w:vAlign w:val="center"/>
          </w:tcPr>
          <w:p w14:paraId="5D6B893D" w14:textId="77777777" w:rsidR="001350DD" w:rsidRDefault="001350DD" w:rsidP="00BA1759">
            <w:pPr>
              <w:spacing w:line="240" w:lineRule="auto"/>
              <w:ind w:firstLineChars="0" w:firstLine="0"/>
              <w:jc w:val="center"/>
              <w:rPr>
                <w:sz w:val="18"/>
                <w:szCs w:val="18"/>
              </w:rPr>
            </w:pPr>
          </w:p>
        </w:tc>
      </w:tr>
      <w:tr w:rsidR="001350DD" w14:paraId="747C26FC" w14:textId="77777777">
        <w:trPr>
          <w:trHeight w:val="315"/>
          <w:jc w:val="center"/>
        </w:trPr>
        <w:tc>
          <w:tcPr>
            <w:tcW w:w="613" w:type="dxa"/>
            <w:vAlign w:val="center"/>
          </w:tcPr>
          <w:p w14:paraId="2BD5C2AE" w14:textId="77777777" w:rsidR="001350DD" w:rsidRDefault="001350DD" w:rsidP="00BA1759">
            <w:pPr>
              <w:spacing w:line="240" w:lineRule="auto"/>
              <w:ind w:firstLineChars="0" w:firstLine="0"/>
              <w:jc w:val="center"/>
              <w:rPr>
                <w:sz w:val="18"/>
                <w:szCs w:val="18"/>
              </w:rPr>
            </w:pPr>
          </w:p>
        </w:tc>
        <w:tc>
          <w:tcPr>
            <w:tcW w:w="563" w:type="dxa"/>
            <w:vAlign w:val="center"/>
          </w:tcPr>
          <w:p w14:paraId="429A4B54" w14:textId="77777777" w:rsidR="001350DD" w:rsidRDefault="001350DD" w:rsidP="00BA1759">
            <w:pPr>
              <w:spacing w:line="240" w:lineRule="auto"/>
              <w:ind w:firstLineChars="0" w:firstLine="0"/>
              <w:jc w:val="center"/>
              <w:rPr>
                <w:sz w:val="18"/>
                <w:szCs w:val="18"/>
              </w:rPr>
            </w:pPr>
          </w:p>
        </w:tc>
        <w:tc>
          <w:tcPr>
            <w:tcW w:w="831" w:type="dxa"/>
            <w:vMerge w:val="restart"/>
            <w:vAlign w:val="center"/>
          </w:tcPr>
          <w:p w14:paraId="3448AABF" w14:textId="77777777" w:rsidR="001350DD" w:rsidRDefault="006E2BAA" w:rsidP="00BA1759">
            <w:pPr>
              <w:spacing w:line="240" w:lineRule="auto"/>
              <w:ind w:firstLineChars="0" w:firstLine="0"/>
              <w:jc w:val="center"/>
              <w:rPr>
                <w:sz w:val="18"/>
                <w:szCs w:val="18"/>
              </w:rPr>
            </w:pPr>
            <w:r>
              <w:rPr>
                <w:sz w:val="18"/>
                <w:szCs w:val="18"/>
              </w:rPr>
              <w:t>A</w:t>
            </w:r>
          </w:p>
        </w:tc>
        <w:tc>
          <w:tcPr>
            <w:tcW w:w="611" w:type="dxa"/>
            <w:gridSpan w:val="2"/>
            <w:vAlign w:val="center"/>
          </w:tcPr>
          <w:p w14:paraId="62CB3FA5" w14:textId="77777777" w:rsidR="001350DD" w:rsidRDefault="001350DD" w:rsidP="00BA1759">
            <w:pPr>
              <w:spacing w:line="240" w:lineRule="auto"/>
              <w:ind w:firstLineChars="0" w:firstLine="0"/>
              <w:jc w:val="center"/>
              <w:rPr>
                <w:sz w:val="18"/>
                <w:szCs w:val="18"/>
              </w:rPr>
            </w:pPr>
          </w:p>
        </w:tc>
        <w:tc>
          <w:tcPr>
            <w:tcW w:w="740" w:type="dxa"/>
            <w:vAlign w:val="center"/>
          </w:tcPr>
          <w:p w14:paraId="2A558A1D" w14:textId="77777777" w:rsidR="001350DD" w:rsidRDefault="001350DD" w:rsidP="00BA1759">
            <w:pPr>
              <w:spacing w:line="240" w:lineRule="auto"/>
              <w:ind w:firstLineChars="0" w:firstLine="0"/>
              <w:jc w:val="center"/>
              <w:rPr>
                <w:sz w:val="18"/>
                <w:szCs w:val="18"/>
              </w:rPr>
            </w:pPr>
          </w:p>
        </w:tc>
        <w:tc>
          <w:tcPr>
            <w:tcW w:w="669" w:type="dxa"/>
            <w:vAlign w:val="center"/>
          </w:tcPr>
          <w:p w14:paraId="2EA046F7" w14:textId="77777777" w:rsidR="001350DD" w:rsidRDefault="001350DD" w:rsidP="00BA1759">
            <w:pPr>
              <w:spacing w:line="240" w:lineRule="auto"/>
              <w:ind w:firstLineChars="0" w:firstLine="0"/>
              <w:jc w:val="center"/>
              <w:rPr>
                <w:sz w:val="18"/>
                <w:szCs w:val="18"/>
              </w:rPr>
            </w:pPr>
          </w:p>
        </w:tc>
        <w:tc>
          <w:tcPr>
            <w:tcW w:w="836" w:type="dxa"/>
            <w:vAlign w:val="center"/>
          </w:tcPr>
          <w:p w14:paraId="55CF2FB2" w14:textId="77777777" w:rsidR="001350DD" w:rsidRDefault="001350DD" w:rsidP="00BA1759">
            <w:pPr>
              <w:spacing w:line="240" w:lineRule="auto"/>
              <w:ind w:firstLineChars="0" w:firstLine="0"/>
              <w:jc w:val="center"/>
              <w:rPr>
                <w:sz w:val="18"/>
                <w:szCs w:val="18"/>
              </w:rPr>
            </w:pPr>
          </w:p>
        </w:tc>
        <w:tc>
          <w:tcPr>
            <w:tcW w:w="1003" w:type="dxa"/>
            <w:vAlign w:val="center"/>
          </w:tcPr>
          <w:p w14:paraId="0865A1D3" w14:textId="77777777" w:rsidR="001350DD" w:rsidRDefault="001350DD" w:rsidP="00BA1759">
            <w:pPr>
              <w:spacing w:line="240" w:lineRule="auto"/>
              <w:ind w:firstLineChars="0" w:firstLine="0"/>
              <w:jc w:val="center"/>
              <w:rPr>
                <w:sz w:val="18"/>
                <w:szCs w:val="18"/>
              </w:rPr>
            </w:pPr>
          </w:p>
        </w:tc>
        <w:tc>
          <w:tcPr>
            <w:tcW w:w="731" w:type="dxa"/>
            <w:vAlign w:val="center"/>
          </w:tcPr>
          <w:p w14:paraId="3DFDCD2E" w14:textId="77777777" w:rsidR="001350DD" w:rsidRDefault="001350DD" w:rsidP="00BA1759">
            <w:pPr>
              <w:spacing w:line="240" w:lineRule="auto"/>
              <w:ind w:firstLineChars="0" w:firstLine="0"/>
              <w:jc w:val="center"/>
              <w:rPr>
                <w:sz w:val="18"/>
                <w:szCs w:val="18"/>
              </w:rPr>
            </w:pPr>
          </w:p>
        </w:tc>
        <w:tc>
          <w:tcPr>
            <w:tcW w:w="607" w:type="dxa"/>
            <w:vAlign w:val="center"/>
          </w:tcPr>
          <w:p w14:paraId="4CB53A06" w14:textId="77777777" w:rsidR="001350DD" w:rsidRDefault="001350DD" w:rsidP="00BA1759">
            <w:pPr>
              <w:spacing w:line="240" w:lineRule="auto"/>
              <w:ind w:firstLineChars="0" w:firstLine="0"/>
              <w:jc w:val="center"/>
              <w:rPr>
                <w:sz w:val="18"/>
                <w:szCs w:val="18"/>
              </w:rPr>
            </w:pPr>
          </w:p>
        </w:tc>
        <w:tc>
          <w:tcPr>
            <w:tcW w:w="836" w:type="dxa"/>
            <w:vAlign w:val="center"/>
          </w:tcPr>
          <w:p w14:paraId="5F7FC9A0" w14:textId="77777777" w:rsidR="001350DD" w:rsidRDefault="001350DD" w:rsidP="00BA1759">
            <w:pPr>
              <w:spacing w:line="240" w:lineRule="auto"/>
              <w:ind w:firstLineChars="0" w:firstLine="0"/>
              <w:jc w:val="center"/>
              <w:rPr>
                <w:sz w:val="18"/>
                <w:szCs w:val="18"/>
              </w:rPr>
            </w:pPr>
          </w:p>
        </w:tc>
        <w:tc>
          <w:tcPr>
            <w:tcW w:w="669" w:type="dxa"/>
            <w:vAlign w:val="center"/>
          </w:tcPr>
          <w:p w14:paraId="4466E9F9" w14:textId="77777777" w:rsidR="001350DD" w:rsidRDefault="001350DD" w:rsidP="00BA1759">
            <w:pPr>
              <w:spacing w:line="240" w:lineRule="auto"/>
              <w:ind w:firstLineChars="0" w:firstLine="0"/>
              <w:jc w:val="center"/>
              <w:rPr>
                <w:sz w:val="18"/>
                <w:szCs w:val="18"/>
              </w:rPr>
            </w:pPr>
          </w:p>
        </w:tc>
        <w:tc>
          <w:tcPr>
            <w:tcW w:w="502" w:type="dxa"/>
            <w:vAlign w:val="center"/>
          </w:tcPr>
          <w:p w14:paraId="3B2AD00C" w14:textId="77777777" w:rsidR="001350DD" w:rsidRDefault="001350DD" w:rsidP="00BA1759">
            <w:pPr>
              <w:spacing w:line="240" w:lineRule="auto"/>
              <w:ind w:firstLineChars="0" w:firstLine="0"/>
              <w:jc w:val="center"/>
              <w:rPr>
                <w:sz w:val="18"/>
                <w:szCs w:val="18"/>
              </w:rPr>
            </w:pPr>
          </w:p>
        </w:tc>
      </w:tr>
      <w:tr w:rsidR="001350DD" w14:paraId="775A0FCE" w14:textId="77777777">
        <w:trPr>
          <w:trHeight w:val="300"/>
          <w:jc w:val="center"/>
        </w:trPr>
        <w:tc>
          <w:tcPr>
            <w:tcW w:w="613" w:type="dxa"/>
            <w:vAlign w:val="center"/>
          </w:tcPr>
          <w:p w14:paraId="59F08E73" w14:textId="77777777" w:rsidR="001350DD" w:rsidRDefault="001350DD" w:rsidP="00BA1759">
            <w:pPr>
              <w:spacing w:line="240" w:lineRule="auto"/>
              <w:ind w:firstLineChars="0" w:firstLine="0"/>
              <w:jc w:val="center"/>
              <w:rPr>
                <w:sz w:val="18"/>
                <w:szCs w:val="18"/>
              </w:rPr>
            </w:pPr>
          </w:p>
        </w:tc>
        <w:tc>
          <w:tcPr>
            <w:tcW w:w="563" w:type="dxa"/>
            <w:vAlign w:val="center"/>
          </w:tcPr>
          <w:p w14:paraId="7C95CA2F" w14:textId="77777777" w:rsidR="001350DD" w:rsidRDefault="001350DD" w:rsidP="00BA1759">
            <w:pPr>
              <w:spacing w:line="240" w:lineRule="auto"/>
              <w:ind w:firstLineChars="0" w:firstLine="0"/>
              <w:jc w:val="center"/>
              <w:rPr>
                <w:sz w:val="18"/>
                <w:szCs w:val="18"/>
              </w:rPr>
            </w:pPr>
          </w:p>
        </w:tc>
        <w:tc>
          <w:tcPr>
            <w:tcW w:w="831" w:type="dxa"/>
            <w:vMerge/>
            <w:vAlign w:val="center"/>
          </w:tcPr>
          <w:p w14:paraId="197A694F" w14:textId="77777777" w:rsidR="001350DD" w:rsidRDefault="001350DD" w:rsidP="00BA1759">
            <w:pPr>
              <w:spacing w:line="240" w:lineRule="auto"/>
              <w:ind w:firstLineChars="0" w:firstLine="0"/>
              <w:jc w:val="center"/>
              <w:rPr>
                <w:sz w:val="18"/>
                <w:szCs w:val="18"/>
              </w:rPr>
            </w:pPr>
          </w:p>
        </w:tc>
        <w:tc>
          <w:tcPr>
            <w:tcW w:w="611" w:type="dxa"/>
            <w:gridSpan w:val="2"/>
            <w:vAlign w:val="center"/>
          </w:tcPr>
          <w:p w14:paraId="0826B579" w14:textId="77777777" w:rsidR="001350DD" w:rsidRDefault="001350DD" w:rsidP="00BA1759">
            <w:pPr>
              <w:spacing w:line="240" w:lineRule="auto"/>
              <w:ind w:firstLineChars="0" w:firstLine="0"/>
              <w:jc w:val="center"/>
              <w:rPr>
                <w:sz w:val="18"/>
                <w:szCs w:val="18"/>
              </w:rPr>
            </w:pPr>
          </w:p>
        </w:tc>
        <w:tc>
          <w:tcPr>
            <w:tcW w:w="740" w:type="dxa"/>
            <w:vAlign w:val="center"/>
          </w:tcPr>
          <w:p w14:paraId="500C9828" w14:textId="77777777" w:rsidR="001350DD" w:rsidRDefault="001350DD" w:rsidP="00BA1759">
            <w:pPr>
              <w:spacing w:line="240" w:lineRule="auto"/>
              <w:ind w:firstLineChars="0" w:firstLine="0"/>
              <w:jc w:val="center"/>
              <w:rPr>
                <w:sz w:val="18"/>
                <w:szCs w:val="18"/>
              </w:rPr>
            </w:pPr>
          </w:p>
        </w:tc>
        <w:tc>
          <w:tcPr>
            <w:tcW w:w="669" w:type="dxa"/>
            <w:vAlign w:val="center"/>
          </w:tcPr>
          <w:p w14:paraId="0E360F06" w14:textId="77777777" w:rsidR="001350DD" w:rsidRDefault="001350DD" w:rsidP="00BA1759">
            <w:pPr>
              <w:spacing w:line="240" w:lineRule="auto"/>
              <w:ind w:firstLineChars="0" w:firstLine="0"/>
              <w:jc w:val="center"/>
              <w:rPr>
                <w:sz w:val="18"/>
                <w:szCs w:val="18"/>
              </w:rPr>
            </w:pPr>
          </w:p>
        </w:tc>
        <w:tc>
          <w:tcPr>
            <w:tcW w:w="836" w:type="dxa"/>
            <w:vAlign w:val="center"/>
          </w:tcPr>
          <w:p w14:paraId="4AEB2083" w14:textId="77777777" w:rsidR="001350DD" w:rsidRDefault="001350DD" w:rsidP="00BA1759">
            <w:pPr>
              <w:spacing w:line="240" w:lineRule="auto"/>
              <w:ind w:firstLineChars="0" w:firstLine="0"/>
              <w:jc w:val="center"/>
              <w:rPr>
                <w:sz w:val="18"/>
                <w:szCs w:val="18"/>
              </w:rPr>
            </w:pPr>
          </w:p>
        </w:tc>
        <w:tc>
          <w:tcPr>
            <w:tcW w:w="1003" w:type="dxa"/>
            <w:vAlign w:val="center"/>
          </w:tcPr>
          <w:p w14:paraId="394B186F" w14:textId="77777777" w:rsidR="001350DD" w:rsidRDefault="001350DD" w:rsidP="00BA1759">
            <w:pPr>
              <w:spacing w:line="240" w:lineRule="auto"/>
              <w:ind w:firstLineChars="0" w:firstLine="0"/>
              <w:jc w:val="center"/>
              <w:rPr>
                <w:sz w:val="18"/>
                <w:szCs w:val="18"/>
              </w:rPr>
            </w:pPr>
          </w:p>
        </w:tc>
        <w:tc>
          <w:tcPr>
            <w:tcW w:w="731" w:type="dxa"/>
            <w:vAlign w:val="center"/>
          </w:tcPr>
          <w:p w14:paraId="10F521CF" w14:textId="77777777" w:rsidR="001350DD" w:rsidRDefault="001350DD" w:rsidP="00BA1759">
            <w:pPr>
              <w:spacing w:line="240" w:lineRule="auto"/>
              <w:ind w:firstLineChars="0" w:firstLine="0"/>
              <w:jc w:val="center"/>
              <w:rPr>
                <w:sz w:val="18"/>
                <w:szCs w:val="18"/>
              </w:rPr>
            </w:pPr>
          </w:p>
        </w:tc>
        <w:tc>
          <w:tcPr>
            <w:tcW w:w="607" w:type="dxa"/>
            <w:vAlign w:val="center"/>
          </w:tcPr>
          <w:p w14:paraId="271EC09E" w14:textId="77777777" w:rsidR="001350DD" w:rsidRDefault="001350DD" w:rsidP="00BA1759">
            <w:pPr>
              <w:spacing w:line="240" w:lineRule="auto"/>
              <w:ind w:firstLineChars="0" w:firstLine="0"/>
              <w:jc w:val="center"/>
              <w:rPr>
                <w:sz w:val="18"/>
                <w:szCs w:val="18"/>
              </w:rPr>
            </w:pPr>
          </w:p>
        </w:tc>
        <w:tc>
          <w:tcPr>
            <w:tcW w:w="836" w:type="dxa"/>
            <w:vAlign w:val="center"/>
          </w:tcPr>
          <w:p w14:paraId="61D02CA3" w14:textId="77777777" w:rsidR="001350DD" w:rsidRDefault="001350DD" w:rsidP="00BA1759">
            <w:pPr>
              <w:spacing w:line="240" w:lineRule="auto"/>
              <w:ind w:firstLineChars="0" w:firstLine="0"/>
              <w:jc w:val="center"/>
              <w:rPr>
                <w:sz w:val="18"/>
                <w:szCs w:val="18"/>
              </w:rPr>
            </w:pPr>
          </w:p>
        </w:tc>
        <w:tc>
          <w:tcPr>
            <w:tcW w:w="669" w:type="dxa"/>
            <w:vAlign w:val="center"/>
          </w:tcPr>
          <w:p w14:paraId="0A4D4EBF" w14:textId="77777777" w:rsidR="001350DD" w:rsidRDefault="001350DD" w:rsidP="00BA1759">
            <w:pPr>
              <w:spacing w:line="240" w:lineRule="auto"/>
              <w:ind w:firstLineChars="0" w:firstLine="0"/>
              <w:jc w:val="center"/>
              <w:rPr>
                <w:sz w:val="18"/>
                <w:szCs w:val="18"/>
              </w:rPr>
            </w:pPr>
          </w:p>
        </w:tc>
        <w:tc>
          <w:tcPr>
            <w:tcW w:w="502" w:type="dxa"/>
            <w:vAlign w:val="center"/>
          </w:tcPr>
          <w:p w14:paraId="52D2AD95" w14:textId="77777777" w:rsidR="001350DD" w:rsidRDefault="001350DD" w:rsidP="00BA1759">
            <w:pPr>
              <w:spacing w:line="240" w:lineRule="auto"/>
              <w:ind w:firstLineChars="0" w:firstLine="0"/>
              <w:jc w:val="center"/>
              <w:rPr>
                <w:sz w:val="18"/>
                <w:szCs w:val="18"/>
              </w:rPr>
            </w:pPr>
          </w:p>
        </w:tc>
      </w:tr>
      <w:tr w:rsidR="001350DD" w14:paraId="44EE1B6F" w14:textId="77777777">
        <w:trPr>
          <w:trHeight w:val="315"/>
          <w:jc w:val="center"/>
        </w:trPr>
        <w:tc>
          <w:tcPr>
            <w:tcW w:w="613" w:type="dxa"/>
            <w:vAlign w:val="center"/>
          </w:tcPr>
          <w:p w14:paraId="551D5A81" w14:textId="77777777" w:rsidR="001350DD" w:rsidRDefault="001350DD" w:rsidP="00BA1759">
            <w:pPr>
              <w:spacing w:line="240" w:lineRule="auto"/>
              <w:ind w:firstLineChars="0" w:firstLine="0"/>
              <w:jc w:val="center"/>
              <w:rPr>
                <w:sz w:val="18"/>
                <w:szCs w:val="18"/>
              </w:rPr>
            </w:pPr>
          </w:p>
        </w:tc>
        <w:tc>
          <w:tcPr>
            <w:tcW w:w="563" w:type="dxa"/>
            <w:vAlign w:val="center"/>
          </w:tcPr>
          <w:p w14:paraId="6225ECB0" w14:textId="77777777" w:rsidR="001350DD" w:rsidRDefault="001350DD" w:rsidP="00BA1759">
            <w:pPr>
              <w:spacing w:line="240" w:lineRule="auto"/>
              <w:ind w:firstLineChars="0" w:firstLine="0"/>
              <w:jc w:val="center"/>
              <w:rPr>
                <w:sz w:val="18"/>
                <w:szCs w:val="18"/>
              </w:rPr>
            </w:pPr>
          </w:p>
        </w:tc>
        <w:tc>
          <w:tcPr>
            <w:tcW w:w="831" w:type="dxa"/>
            <w:vMerge w:val="restart"/>
            <w:vAlign w:val="center"/>
          </w:tcPr>
          <w:p w14:paraId="63F6165E" w14:textId="77777777" w:rsidR="001350DD" w:rsidRDefault="006E2BAA" w:rsidP="00BA1759">
            <w:pPr>
              <w:spacing w:line="240" w:lineRule="auto"/>
              <w:ind w:firstLineChars="0" w:firstLine="0"/>
              <w:jc w:val="center"/>
              <w:rPr>
                <w:sz w:val="18"/>
                <w:szCs w:val="18"/>
              </w:rPr>
            </w:pPr>
            <w:r>
              <w:rPr>
                <w:sz w:val="18"/>
                <w:szCs w:val="18"/>
              </w:rPr>
              <w:t>B</w:t>
            </w:r>
          </w:p>
        </w:tc>
        <w:tc>
          <w:tcPr>
            <w:tcW w:w="611" w:type="dxa"/>
            <w:gridSpan w:val="2"/>
            <w:vAlign w:val="center"/>
          </w:tcPr>
          <w:p w14:paraId="72C50CB5" w14:textId="77777777" w:rsidR="001350DD" w:rsidRDefault="001350DD" w:rsidP="00BA1759">
            <w:pPr>
              <w:spacing w:line="240" w:lineRule="auto"/>
              <w:ind w:firstLineChars="0" w:firstLine="0"/>
              <w:jc w:val="center"/>
              <w:rPr>
                <w:sz w:val="18"/>
                <w:szCs w:val="18"/>
              </w:rPr>
            </w:pPr>
          </w:p>
        </w:tc>
        <w:tc>
          <w:tcPr>
            <w:tcW w:w="740" w:type="dxa"/>
            <w:vAlign w:val="center"/>
          </w:tcPr>
          <w:p w14:paraId="0C855F90" w14:textId="77777777" w:rsidR="001350DD" w:rsidRDefault="001350DD" w:rsidP="00BA1759">
            <w:pPr>
              <w:spacing w:line="240" w:lineRule="auto"/>
              <w:ind w:firstLineChars="0" w:firstLine="0"/>
              <w:jc w:val="center"/>
              <w:rPr>
                <w:sz w:val="18"/>
                <w:szCs w:val="18"/>
              </w:rPr>
            </w:pPr>
          </w:p>
        </w:tc>
        <w:tc>
          <w:tcPr>
            <w:tcW w:w="669" w:type="dxa"/>
            <w:vAlign w:val="center"/>
          </w:tcPr>
          <w:p w14:paraId="73AFC8B0" w14:textId="77777777" w:rsidR="001350DD" w:rsidRDefault="001350DD" w:rsidP="00BA1759">
            <w:pPr>
              <w:spacing w:line="240" w:lineRule="auto"/>
              <w:ind w:firstLineChars="0" w:firstLine="0"/>
              <w:jc w:val="center"/>
              <w:rPr>
                <w:sz w:val="18"/>
                <w:szCs w:val="18"/>
              </w:rPr>
            </w:pPr>
          </w:p>
        </w:tc>
        <w:tc>
          <w:tcPr>
            <w:tcW w:w="836" w:type="dxa"/>
            <w:vAlign w:val="center"/>
          </w:tcPr>
          <w:p w14:paraId="39B2FCAD" w14:textId="77777777" w:rsidR="001350DD" w:rsidRDefault="001350DD" w:rsidP="00BA1759">
            <w:pPr>
              <w:spacing w:line="240" w:lineRule="auto"/>
              <w:ind w:firstLineChars="0" w:firstLine="0"/>
              <w:jc w:val="center"/>
              <w:rPr>
                <w:sz w:val="18"/>
                <w:szCs w:val="18"/>
              </w:rPr>
            </w:pPr>
          </w:p>
        </w:tc>
        <w:tc>
          <w:tcPr>
            <w:tcW w:w="1003" w:type="dxa"/>
            <w:vAlign w:val="center"/>
          </w:tcPr>
          <w:p w14:paraId="229452B0" w14:textId="77777777" w:rsidR="001350DD" w:rsidRDefault="001350DD" w:rsidP="00BA1759">
            <w:pPr>
              <w:spacing w:line="240" w:lineRule="auto"/>
              <w:ind w:firstLineChars="0" w:firstLine="0"/>
              <w:jc w:val="center"/>
              <w:rPr>
                <w:sz w:val="18"/>
                <w:szCs w:val="18"/>
              </w:rPr>
            </w:pPr>
          </w:p>
        </w:tc>
        <w:tc>
          <w:tcPr>
            <w:tcW w:w="731" w:type="dxa"/>
            <w:vAlign w:val="center"/>
          </w:tcPr>
          <w:p w14:paraId="2F34FB9C" w14:textId="77777777" w:rsidR="001350DD" w:rsidRDefault="001350DD" w:rsidP="00BA1759">
            <w:pPr>
              <w:spacing w:line="240" w:lineRule="auto"/>
              <w:ind w:firstLineChars="0" w:firstLine="0"/>
              <w:jc w:val="center"/>
              <w:rPr>
                <w:sz w:val="18"/>
                <w:szCs w:val="18"/>
              </w:rPr>
            </w:pPr>
          </w:p>
        </w:tc>
        <w:tc>
          <w:tcPr>
            <w:tcW w:w="607" w:type="dxa"/>
            <w:vAlign w:val="center"/>
          </w:tcPr>
          <w:p w14:paraId="1EA56910" w14:textId="77777777" w:rsidR="001350DD" w:rsidRDefault="001350DD" w:rsidP="00BA1759">
            <w:pPr>
              <w:spacing w:line="240" w:lineRule="auto"/>
              <w:ind w:firstLineChars="0" w:firstLine="0"/>
              <w:jc w:val="center"/>
              <w:rPr>
                <w:sz w:val="18"/>
                <w:szCs w:val="18"/>
              </w:rPr>
            </w:pPr>
          </w:p>
        </w:tc>
        <w:tc>
          <w:tcPr>
            <w:tcW w:w="836" w:type="dxa"/>
            <w:vAlign w:val="center"/>
          </w:tcPr>
          <w:p w14:paraId="4ABC590A" w14:textId="77777777" w:rsidR="001350DD" w:rsidRDefault="001350DD" w:rsidP="00BA1759">
            <w:pPr>
              <w:spacing w:line="240" w:lineRule="auto"/>
              <w:ind w:firstLineChars="0" w:firstLine="0"/>
              <w:jc w:val="center"/>
              <w:rPr>
                <w:sz w:val="18"/>
                <w:szCs w:val="18"/>
              </w:rPr>
            </w:pPr>
          </w:p>
        </w:tc>
        <w:tc>
          <w:tcPr>
            <w:tcW w:w="669" w:type="dxa"/>
            <w:vAlign w:val="center"/>
          </w:tcPr>
          <w:p w14:paraId="36B0A063" w14:textId="77777777" w:rsidR="001350DD" w:rsidRDefault="001350DD" w:rsidP="00BA1759">
            <w:pPr>
              <w:spacing w:line="240" w:lineRule="auto"/>
              <w:ind w:firstLineChars="0" w:firstLine="0"/>
              <w:jc w:val="center"/>
              <w:rPr>
                <w:sz w:val="18"/>
                <w:szCs w:val="18"/>
              </w:rPr>
            </w:pPr>
          </w:p>
        </w:tc>
        <w:tc>
          <w:tcPr>
            <w:tcW w:w="502" w:type="dxa"/>
            <w:vAlign w:val="center"/>
          </w:tcPr>
          <w:p w14:paraId="3105C1F2" w14:textId="77777777" w:rsidR="001350DD" w:rsidRDefault="001350DD" w:rsidP="00BA1759">
            <w:pPr>
              <w:spacing w:line="240" w:lineRule="auto"/>
              <w:ind w:firstLineChars="0" w:firstLine="0"/>
              <w:jc w:val="center"/>
              <w:rPr>
                <w:sz w:val="18"/>
                <w:szCs w:val="18"/>
              </w:rPr>
            </w:pPr>
          </w:p>
        </w:tc>
      </w:tr>
      <w:tr w:rsidR="001350DD" w14:paraId="6ED02DC8" w14:textId="77777777">
        <w:trPr>
          <w:trHeight w:val="300"/>
          <w:jc w:val="center"/>
        </w:trPr>
        <w:tc>
          <w:tcPr>
            <w:tcW w:w="613" w:type="dxa"/>
            <w:vAlign w:val="center"/>
          </w:tcPr>
          <w:p w14:paraId="7D9F45D7" w14:textId="77777777" w:rsidR="001350DD" w:rsidRDefault="001350DD" w:rsidP="00BA1759">
            <w:pPr>
              <w:spacing w:line="240" w:lineRule="auto"/>
              <w:ind w:firstLineChars="0" w:firstLine="0"/>
              <w:jc w:val="center"/>
              <w:rPr>
                <w:sz w:val="18"/>
                <w:szCs w:val="18"/>
              </w:rPr>
            </w:pPr>
          </w:p>
        </w:tc>
        <w:tc>
          <w:tcPr>
            <w:tcW w:w="563" w:type="dxa"/>
            <w:vAlign w:val="center"/>
          </w:tcPr>
          <w:p w14:paraId="6247451C" w14:textId="77777777" w:rsidR="001350DD" w:rsidRDefault="001350DD" w:rsidP="00BA1759">
            <w:pPr>
              <w:spacing w:line="240" w:lineRule="auto"/>
              <w:ind w:firstLineChars="0" w:firstLine="0"/>
              <w:jc w:val="center"/>
              <w:rPr>
                <w:sz w:val="18"/>
                <w:szCs w:val="18"/>
              </w:rPr>
            </w:pPr>
          </w:p>
        </w:tc>
        <w:tc>
          <w:tcPr>
            <w:tcW w:w="831" w:type="dxa"/>
            <w:vMerge/>
            <w:vAlign w:val="center"/>
          </w:tcPr>
          <w:p w14:paraId="633334B0" w14:textId="77777777" w:rsidR="001350DD" w:rsidRDefault="001350DD" w:rsidP="00BA1759">
            <w:pPr>
              <w:spacing w:line="240" w:lineRule="auto"/>
              <w:ind w:firstLineChars="0" w:firstLine="0"/>
              <w:jc w:val="center"/>
              <w:rPr>
                <w:sz w:val="18"/>
                <w:szCs w:val="18"/>
              </w:rPr>
            </w:pPr>
          </w:p>
        </w:tc>
        <w:tc>
          <w:tcPr>
            <w:tcW w:w="611" w:type="dxa"/>
            <w:gridSpan w:val="2"/>
            <w:vAlign w:val="center"/>
          </w:tcPr>
          <w:p w14:paraId="3E7924E5" w14:textId="77777777" w:rsidR="001350DD" w:rsidRDefault="001350DD" w:rsidP="00BA1759">
            <w:pPr>
              <w:spacing w:line="240" w:lineRule="auto"/>
              <w:ind w:firstLineChars="0" w:firstLine="0"/>
              <w:jc w:val="center"/>
              <w:rPr>
                <w:sz w:val="18"/>
                <w:szCs w:val="18"/>
              </w:rPr>
            </w:pPr>
          </w:p>
        </w:tc>
        <w:tc>
          <w:tcPr>
            <w:tcW w:w="740" w:type="dxa"/>
            <w:vAlign w:val="center"/>
          </w:tcPr>
          <w:p w14:paraId="488940AE" w14:textId="77777777" w:rsidR="001350DD" w:rsidRDefault="001350DD" w:rsidP="00BA1759">
            <w:pPr>
              <w:spacing w:line="240" w:lineRule="auto"/>
              <w:ind w:firstLineChars="0" w:firstLine="0"/>
              <w:jc w:val="center"/>
              <w:rPr>
                <w:sz w:val="18"/>
                <w:szCs w:val="18"/>
              </w:rPr>
            </w:pPr>
          </w:p>
        </w:tc>
        <w:tc>
          <w:tcPr>
            <w:tcW w:w="669" w:type="dxa"/>
            <w:vAlign w:val="center"/>
          </w:tcPr>
          <w:p w14:paraId="548324BB" w14:textId="77777777" w:rsidR="001350DD" w:rsidRDefault="001350DD" w:rsidP="00BA1759">
            <w:pPr>
              <w:spacing w:line="240" w:lineRule="auto"/>
              <w:ind w:firstLineChars="0" w:firstLine="0"/>
              <w:jc w:val="center"/>
              <w:rPr>
                <w:sz w:val="18"/>
                <w:szCs w:val="18"/>
              </w:rPr>
            </w:pPr>
          </w:p>
        </w:tc>
        <w:tc>
          <w:tcPr>
            <w:tcW w:w="836" w:type="dxa"/>
            <w:vAlign w:val="center"/>
          </w:tcPr>
          <w:p w14:paraId="46250BC0" w14:textId="77777777" w:rsidR="001350DD" w:rsidRDefault="001350DD" w:rsidP="00BA1759">
            <w:pPr>
              <w:spacing w:line="240" w:lineRule="auto"/>
              <w:ind w:firstLineChars="0" w:firstLine="0"/>
              <w:jc w:val="center"/>
              <w:rPr>
                <w:sz w:val="18"/>
                <w:szCs w:val="18"/>
              </w:rPr>
            </w:pPr>
          </w:p>
        </w:tc>
        <w:tc>
          <w:tcPr>
            <w:tcW w:w="1003" w:type="dxa"/>
            <w:vAlign w:val="center"/>
          </w:tcPr>
          <w:p w14:paraId="16409B38" w14:textId="77777777" w:rsidR="001350DD" w:rsidRDefault="001350DD" w:rsidP="00BA1759">
            <w:pPr>
              <w:spacing w:line="240" w:lineRule="auto"/>
              <w:ind w:firstLineChars="0" w:firstLine="0"/>
              <w:jc w:val="center"/>
              <w:rPr>
                <w:sz w:val="18"/>
                <w:szCs w:val="18"/>
              </w:rPr>
            </w:pPr>
          </w:p>
        </w:tc>
        <w:tc>
          <w:tcPr>
            <w:tcW w:w="731" w:type="dxa"/>
            <w:vAlign w:val="center"/>
          </w:tcPr>
          <w:p w14:paraId="478F7E59" w14:textId="77777777" w:rsidR="001350DD" w:rsidRDefault="001350DD" w:rsidP="00BA1759">
            <w:pPr>
              <w:spacing w:line="240" w:lineRule="auto"/>
              <w:ind w:firstLineChars="0" w:firstLine="0"/>
              <w:jc w:val="center"/>
              <w:rPr>
                <w:sz w:val="18"/>
                <w:szCs w:val="18"/>
              </w:rPr>
            </w:pPr>
          </w:p>
        </w:tc>
        <w:tc>
          <w:tcPr>
            <w:tcW w:w="607" w:type="dxa"/>
            <w:vAlign w:val="center"/>
          </w:tcPr>
          <w:p w14:paraId="66EEEF5A" w14:textId="77777777" w:rsidR="001350DD" w:rsidRDefault="001350DD" w:rsidP="00BA1759">
            <w:pPr>
              <w:spacing w:line="240" w:lineRule="auto"/>
              <w:ind w:firstLineChars="0" w:firstLine="0"/>
              <w:jc w:val="center"/>
              <w:rPr>
                <w:sz w:val="18"/>
                <w:szCs w:val="18"/>
              </w:rPr>
            </w:pPr>
          </w:p>
        </w:tc>
        <w:tc>
          <w:tcPr>
            <w:tcW w:w="836" w:type="dxa"/>
            <w:vAlign w:val="center"/>
          </w:tcPr>
          <w:p w14:paraId="7761336C" w14:textId="77777777" w:rsidR="001350DD" w:rsidRDefault="001350DD" w:rsidP="00BA1759">
            <w:pPr>
              <w:spacing w:line="240" w:lineRule="auto"/>
              <w:ind w:firstLineChars="0" w:firstLine="0"/>
              <w:jc w:val="center"/>
              <w:rPr>
                <w:sz w:val="18"/>
                <w:szCs w:val="18"/>
              </w:rPr>
            </w:pPr>
          </w:p>
        </w:tc>
        <w:tc>
          <w:tcPr>
            <w:tcW w:w="669" w:type="dxa"/>
            <w:vAlign w:val="center"/>
          </w:tcPr>
          <w:p w14:paraId="66FEAD5E" w14:textId="77777777" w:rsidR="001350DD" w:rsidRDefault="001350DD" w:rsidP="00BA1759">
            <w:pPr>
              <w:spacing w:line="240" w:lineRule="auto"/>
              <w:ind w:firstLineChars="0" w:firstLine="0"/>
              <w:jc w:val="center"/>
              <w:rPr>
                <w:sz w:val="18"/>
                <w:szCs w:val="18"/>
              </w:rPr>
            </w:pPr>
          </w:p>
        </w:tc>
        <w:tc>
          <w:tcPr>
            <w:tcW w:w="502" w:type="dxa"/>
            <w:vAlign w:val="center"/>
          </w:tcPr>
          <w:p w14:paraId="534DE828" w14:textId="77777777" w:rsidR="001350DD" w:rsidRDefault="001350DD" w:rsidP="00BA1759">
            <w:pPr>
              <w:spacing w:line="240" w:lineRule="auto"/>
              <w:ind w:firstLineChars="0" w:firstLine="0"/>
              <w:jc w:val="center"/>
              <w:rPr>
                <w:sz w:val="18"/>
                <w:szCs w:val="18"/>
              </w:rPr>
            </w:pPr>
          </w:p>
        </w:tc>
      </w:tr>
      <w:tr w:rsidR="001350DD" w14:paraId="54B36F66" w14:textId="77777777">
        <w:trPr>
          <w:trHeight w:val="315"/>
          <w:jc w:val="center"/>
        </w:trPr>
        <w:tc>
          <w:tcPr>
            <w:tcW w:w="613" w:type="dxa"/>
            <w:vAlign w:val="center"/>
          </w:tcPr>
          <w:p w14:paraId="43793709" w14:textId="77777777" w:rsidR="001350DD" w:rsidRDefault="001350DD" w:rsidP="00BA1759">
            <w:pPr>
              <w:spacing w:line="240" w:lineRule="auto"/>
              <w:ind w:firstLineChars="0" w:firstLine="0"/>
              <w:jc w:val="center"/>
              <w:rPr>
                <w:sz w:val="18"/>
                <w:szCs w:val="18"/>
              </w:rPr>
            </w:pPr>
          </w:p>
        </w:tc>
        <w:tc>
          <w:tcPr>
            <w:tcW w:w="563" w:type="dxa"/>
            <w:vAlign w:val="center"/>
          </w:tcPr>
          <w:p w14:paraId="1C4124F8" w14:textId="77777777" w:rsidR="001350DD" w:rsidRDefault="001350DD" w:rsidP="00BA1759">
            <w:pPr>
              <w:spacing w:line="240" w:lineRule="auto"/>
              <w:ind w:firstLineChars="0" w:firstLine="0"/>
              <w:jc w:val="center"/>
              <w:rPr>
                <w:sz w:val="18"/>
                <w:szCs w:val="18"/>
              </w:rPr>
            </w:pPr>
          </w:p>
        </w:tc>
        <w:tc>
          <w:tcPr>
            <w:tcW w:w="831" w:type="dxa"/>
            <w:vMerge w:val="restart"/>
            <w:vAlign w:val="center"/>
          </w:tcPr>
          <w:p w14:paraId="0A3409A0" w14:textId="77777777" w:rsidR="001350DD" w:rsidRDefault="006E2BAA" w:rsidP="00BA1759">
            <w:pPr>
              <w:spacing w:line="240" w:lineRule="auto"/>
              <w:ind w:firstLineChars="0" w:firstLine="0"/>
              <w:jc w:val="center"/>
              <w:rPr>
                <w:sz w:val="18"/>
                <w:szCs w:val="18"/>
              </w:rPr>
            </w:pPr>
            <w:r>
              <w:rPr>
                <w:sz w:val="18"/>
                <w:szCs w:val="18"/>
              </w:rPr>
              <w:t>A</w:t>
            </w:r>
          </w:p>
        </w:tc>
        <w:tc>
          <w:tcPr>
            <w:tcW w:w="611" w:type="dxa"/>
            <w:gridSpan w:val="2"/>
            <w:vAlign w:val="center"/>
          </w:tcPr>
          <w:p w14:paraId="0961F633" w14:textId="77777777" w:rsidR="001350DD" w:rsidRDefault="001350DD" w:rsidP="00BA1759">
            <w:pPr>
              <w:spacing w:line="240" w:lineRule="auto"/>
              <w:ind w:firstLineChars="0" w:firstLine="0"/>
              <w:jc w:val="center"/>
              <w:rPr>
                <w:sz w:val="18"/>
                <w:szCs w:val="18"/>
              </w:rPr>
            </w:pPr>
          </w:p>
        </w:tc>
        <w:tc>
          <w:tcPr>
            <w:tcW w:w="740" w:type="dxa"/>
            <w:vAlign w:val="center"/>
          </w:tcPr>
          <w:p w14:paraId="0E2EC96A" w14:textId="77777777" w:rsidR="001350DD" w:rsidRDefault="001350DD" w:rsidP="00BA1759">
            <w:pPr>
              <w:spacing w:line="240" w:lineRule="auto"/>
              <w:ind w:firstLineChars="0" w:firstLine="0"/>
              <w:jc w:val="center"/>
              <w:rPr>
                <w:sz w:val="18"/>
                <w:szCs w:val="18"/>
              </w:rPr>
            </w:pPr>
          </w:p>
        </w:tc>
        <w:tc>
          <w:tcPr>
            <w:tcW w:w="669" w:type="dxa"/>
            <w:vAlign w:val="center"/>
          </w:tcPr>
          <w:p w14:paraId="33F1948A" w14:textId="77777777" w:rsidR="001350DD" w:rsidRDefault="001350DD" w:rsidP="00BA1759">
            <w:pPr>
              <w:spacing w:line="240" w:lineRule="auto"/>
              <w:ind w:firstLineChars="0" w:firstLine="0"/>
              <w:jc w:val="center"/>
              <w:rPr>
                <w:sz w:val="18"/>
                <w:szCs w:val="18"/>
              </w:rPr>
            </w:pPr>
          </w:p>
        </w:tc>
        <w:tc>
          <w:tcPr>
            <w:tcW w:w="836" w:type="dxa"/>
            <w:vAlign w:val="center"/>
          </w:tcPr>
          <w:p w14:paraId="55DC5257" w14:textId="77777777" w:rsidR="001350DD" w:rsidRDefault="001350DD" w:rsidP="00BA1759">
            <w:pPr>
              <w:spacing w:line="240" w:lineRule="auto"/>
              <w:ind w:firstLineChars="0" w:firstLine="0"/>
              <w:jc w:val="center"/>
              <w:rPr>
                <w:sz w:val="18"/>
                <w:szCs w:val="18"/>
              </w:rPr>
            </w:pPr>
          </w:p>
        </w:tc>
        <w:tc>
          <w:tcPr>
            <w:tcW w:w="1003" w:type="dxa"/>
            <w:vAlign w:val="center"/>
          </w:tcPr>
          <w:p w14:paraId="004FB624" w14:textId="77777777" w:rsidR="001350DD" w:rsidRDefault="001350DD" w:rsidP="00BA1759">
            <w:pPr>
              <w:spacing w:line="240" w:lineRule="auto"/>
              <w:ind w:firstLineChars="0" w:firstLine="0"/>
              <w:jc w:val="center"/>
              <w:rPr>
                <w:sz w:val="18"/>
                <w:szCs w:val="18"/>
              </w:rPr>
            </w:pPr>
          </w:p>
        </w:tc>
        <w:tc>
          <w:tcPr>
            <w:tcW w:w="731" w:type="dxa"/>
            <w:vAlign w:val="center"/>
          </w:tcPr>
          <w:p w14:paraId="0D0B3116" w14:textId="77777777" w:rsidR="001350DD" w:rsidRDefault="001350DD" w:rsidP="00BA1759">
            <w:pPr>
              <w:spacing w:line="240" w:lineRule="auto"/>
              <w:ind w:firstLineChars="0" w:firstLine="0"/>
              <w:jc w:val="center"/>
              <w:rPr>
                <w:sz w:val="18"/>
                <w:szCs w:val="18"/>
              </w:rPr>
            </w:pPr>
          </w:p>
        </w:tc>
        <w:tc>
          <w:tcPr>
            <w:tcW w:w="607" w:type="dxa"/>
            <w:vAlign w:val="center"/>
          </w:tcPr>
          <w:p w14:paraId="0166E0B4" w14:textId="77777777" w:rsidR="001350DD" w:rsidRDefault="001350DD" w:rsidP="00BA1759">
            <w:pPr>
              <w:spacing w:line="240" w:lineRule="auto"/>
              <w:ind w:firstLineChars="0" w:firstLine="0"/>
              <w:jc w:val="center"/>
              <w:rPr>
                <w:sz w:val="18"/>
                <w:szCs w:val="18"/>
              </w:rPr>
            </w:pPr>
          </w:p>
        </w:tc>
        <w:tc>
          <w:tcPr>
            <w:tcW w:w="836" w:type="dxa"/>
            <w:vAlign w:val="center"/>
          </w:tcPr>
          <w:p w14:paraId="62C714B9" w14:textId="77777777" w:rsidR="001350DD" w:rsidRDefault="001350DD" w:rsidP="00BA1759">
            <w:pPr>
              <w:spacing w:line="240" w:lineRule="auto"/>
              <w:ind w:firstLineChars="0" w:firstLine="0"/>
              <w:jc w:val="center"/>
              <w:rPr>
                <w:sz w:val="18"/>
                <w:szCs w:val="18"/>
              </w:rPr>
            </w:pPr>
          </w:p>
        </w:tc>
        <w:tc>
          <w:tcPr>
            <w:tcW w:w="669" w:type="dxa"/>
            <w:vAlign w:val="center"/>
          </w:tcPr>
          <w:p w14:paraId="0A72E8C3" w14:textId="77777777" w:rsidR="001350DD" w:rsidRDefault="001350DD" w:rsidP="00BA1759">
            <w:pPr>
              <w:spacing w:line="240" w:lineRule="auto"/>
              <w:ind w:firstLineChars="0" w:firstLine="0"/>
              <w:jc w:val="center"/>
              <w:rPr>
                <w:sz w:val="18"/>
                <w:szCs w:val="18"/>
              </w:rPr>
            </w:pPr>
          </w:p>
        </w:tc>
        <w:tc>
          <w:tcPr>
            <w:tcW w:w="502" w:type="dxa"/>
            <w:vAlign w:val="center"/>
          </w:tcPr>
          <w:p w14:paraId="755839EF" w14:textId="77777777" w:rsidR="001350DD" w:rsidRDefault="001350DD" w:rsidP="00BA1759">
            <w:pPr>
              <w:spacing w:line="240" w:lineRule="auto"/>
              <w:ind w:firstLineChars="0" w:firstLine="0"/>
              <w:jc w:val="center"/>
              <w:rPr>
                <w:sz w:val="18"/>
                <w:szCs w:val="18"/>
              </w:rPr>
            </w:pPr>
          </w:p>
        </w:tc>
      </w:tr>
      <w:tr w:rsidR="001350DD" w14:paraId="7D84EA60" w14:textId="77777777">
        <w:trPr>
          <w:trHeight w:val="300"/>
          <w:jc w:val="center"/>
        </w:trPr>
        <w:tc>
          <w:tcPr>
            <w:tcW w:w="613" w:type="dxa"/>
            <w:vAlign w:val="center"/>
          </w:tcPr>
          <w:p w14:paraId="02C5735A" w14:textId="77777777" w:rsidR="001350DD" w:rsidRDefault="001350DD" w:rsidP="00BA1759">
            <w:pPr>
              <w:spacing w:line="240" w:lineRule="auto"/>
              <w:ind w:firstLineChars="0" w:firstLine="0"/>
              <w:jc w:val="center"/>
              <w:rPr>
                <w:sz w:val="18"/>
                <w:szCs w:val="18"/>
              </w:rPr>
            </w:pPr>
          </w:p>
        </w:tc>
        <w:tc>
          <w:tcPr>
            <w:tcW w:w="563" w:type="dxa"/>
            <w:vAlign w:val="center"/>
          </w:tcPr>
          <w:p w14:paraId="6BE6E842" w14:textId="77777777" w:rsidR="001350DD" w:rsidRDefault="001350DD" w:rsidP="00BA1759">
            <w:pPr>
              <w:spacing w:line="240" w:lineRule="auto"/>
              <w:ind w:firstLineChars="0" w:firstLine="0"/>
              <w:jc w:val="center"/>
              <w:rPr>
                <w:sz w:val="18"/>
                <w:szCs w:val="18"/>
              </w:rPr>
            </w:pPr>
          </w:p>
        </w:tc>
        <w:tc>
          <w:tcPr>
            <w:tcW w:w="831" w:type="dxa"/>
            <w:vMerge/>
            <w:vAlign w:val="center"/>
          </w:tcPr>
          <w:p w14:paraId="14691E66" w14:textId="77777777" w:rsidR="001350DD" w:rsidRDefault="001350DD" w:rsidP="00BA1759">
            <w:pPr>
              <w:spacing w:line="240" w:lineRule="auto"/>
              <w:ind w:firstLineChars="0" w:firstLine="0"/>
              <w:jc w:val="center"/>
              <w:rPr>
                <w:sz w:val="18"/>
                <w:szCs w:val="18"/>
              </w:rPr>
            </w:pPr>
          </w:p>
        </w:tc>
        <w:tc>
          <w:tcPr>
            <w:tcW w:w="611" w:type="dxa"/>
            <w:gridSpan w:val="2"/>
            <w:vAlign w:val="center"/>
          </w:tcPr>
          <w:p w14:paraId="1FBFE12F" w14:textId="77777777" w:rsidR="001350DD" w:rsidRDefault="001350DD" w:rsidP="00BA1759">
            <w:pPr>
              <w:spacing w:line="240" w:lineRule="auto"/>
              <w:ind w:firstLineChars="0" w:firstLine="0"/>
              <w:jc w:val="center"/>
              <w:rPr>
                <w:sz w:val="18"/>
                <w:szCs w:val="18"/>
              </w:rPr>
            </w:pPr>
          </w:p>
        </w:tc>
        <w:tc>
          <w:tcPr>
            <w:tcW w:w="740" w:type="dxa"/>
            <w:vAlign w:val="center"/>
          </w:tcPr>
          <w:p w14:paraId="1F2E8F69" w14:textId="77777777" w:rsidR="001350DD" w:rsidRDefault="001350DD" w:rsidP="00BA1759">
            <w:pPr>
              <w:spacing w:line="240" w:lineRule="auto"/>
              <w:ind w:firstLineChars="0" w:firstLine="0"/>
              <w:jc w:val="center"/>
              <w:rPr>
                <w:sz w:val="18"/>
                <w:szCs w:val="18"/>
              </w:rPr>
            </w:pPr>
          </w:p>
        </w:tc>
        <w:tc>
          <w:tcPr>
            <w:tcW w:w="669" w:type="dxa"/>
            <w:vAlign w:val="center"/>
          </w:tcPr>
          <w:p w14:paraId="58405F9F" w14:textId="77777777" w:rsidR="001350DD" w:rsidRDefault="001350DD" w:rsidP="00BA1759">
            <w:pPr>
              <w:spacing w:line="240" w:lineRule="auto"/>
              <w:ind w:firstLineChars="0" w:firstLine="0"/>
              <w:jc w:val="center"/>
              <w:rPr>
                <w:sz w:val="18"/>
                <w:szCs w:val="18"/>
              </w:rPr>
            </w:pPr>
          </w:p>
        </w:tc>
        <w:tc>
          <w:tcPr>
            <w:tcW w:w="836" w:type="dxa"/>
            <w:vAlign w:val="center"/>
          </w:tcPr>
          <w:p w14:paraId="38A1449B" w14:textId="77777777" w:rsidR="001350DD" w:rsidRDefault="001350DD" w:rsidP="00BA1759">
            <w:pPr>
              <w:spacing w:line="240" w:lineRule="auto"/>
              <w:ind w:firstLineChars="0" w:firstLine="0"/>
              <w:jc w:val="center"/>
              <w:rPr>
                <w:sz w:val="18"/>
                <w:szCs w:val="18"/>
              </w:rPr>
            </w:pPr>
          </w:p>
        </w:tc>
        <w:tc>
          <w:tcPr>
            <w:tcW w:w="1003" w:type="dxa"/>
            <w:vAlign w:val="center"/>
          </w:tcPr>
          <w:p w14:paraId="1DD1D317" w14:textId="77777777" w:rsidR="001350DD" w:rsidRDefault="001350DD" w:rsidP="00BA1759">
            <w:pPr>
              <w:spacing w:line="240" w:lineRule="auto"/>
              <w:ind w:firstLineChars="0" w:firstLine="0"/>
              <w:jc w:val="center"/>
              <w:rPr>
                <w:sz w:val="18"/>
                <w:szCs w:val="18"/>
              </w:rPr>
            </w:pPr>
          </w:p>
        </w:tc>
        <w:tc>
          <w:tcPr>
            <w:tcW w:w="731" w:type="dxa"/>
            <w:vAlign w:val="center"/>
          </w:tcPr>
          <w:p w14:paraId="159BD899" w14:textId="77777777" w:rsidR="001350DD" w:rsidRDefault="001350DD" w:rsidP="00BA1759">
            <w:pPr>
              <w:spacing w:line="240" w:lineRule="auto"/>
              <w:ind w:firstLineChars="0" w:firstLine="0"/>
              <w:jc w:val="center"/>
              <w:rPr>
                <w:sz w:val="18"/>
                <w:szCs w:val="18"/>
              </w:rPr>
            </w:pPr>
          </w:p>
        </w:tc>
        <w:tc>
          <w:tcPr>
            <w:tcW w:w="607" w:type="dxa"/>
            <w:vAlign w:val="center"/>
          </w:tcPr>
          <w:p w14:paraId="16D124C0" w14:textId="77777777" w:rsidR="001350DD" w:rsidRDefault="001350DD" w:rsidP="00BA1759">
            <w:pPr>
              <w:spacing w:line="240" w:lineRule="auto"/>
              <w:ind w:firstLineChars="0" w:firstLine="0"/>
              <w:jc w:val="center"/>
              <w:rPr>
                <w:sz w:val="18"/>
                <w:szCs w:val="18"/>
              </w:rPr>
            </w:pPr>
          </w:p>
        </w:tc>
        <w:tc>
          <w:tcPr>
            <w:tcW w:w="836" w:type="dxa"/>
            <w:vAlign w:val="center"/>
          </w:tcPr>
          <w:p w14:paraId="707B91F2" w14:textId="77777777" w:rsidR="001350DD" w:rsidRDefault="001350DD" w:rsidP="00BA1759">
            <w:pPr>
              <w:spacing w:line="240" w:lineRule="auto"/>
              <w:ind w:firstLineChars="0" w:firstLine="0"/>
              <w:jc w:val="center"/>
              <w:rPr>
                <w:sz w:val="18"/>
                <w:szCs w:val="18"/>
              </w:rPr>
            </w:pPr>
          </w:p>
        </w:tc>
        <w:tc>
          <w:tcPr>
            <w:tcW w:w="669" w:type="dxa"/>
            <w:vAlign w:val="center"/>
          </w:tcPr>
          <w:p w14:paraId="4F9AD398" w14:textId="77777777" w:rsidR="001350DD" w:rsidRDefault="001350DD" w:rsidP="00BA1759">
            <w:pPr>
              <w:spacing w:line="240" w:lineRule="auto"/>
              <w:ind w:firstLineChars="0" w:firstLine="0"/>
              <w:jc w:val="center"/>
              <w:rPr>
                <w:sz w:val="18"/>
                <w:szCs w:val="18"/>
              </w:rPr>
            </w:pPr>
          </w:p>
        </w:tc>
        <w:tc>
          <w:tcPr>
            <w:tcW w:w="502" w:type="dxa"/>
            <w:vAlign w:val="center"/>
          </w:tcPr>
          <w:p w14:paraId="01B4509B" w14:textId="77777777" w:rsidR="001350DD" w:rsidRDefault="001350DD" w:rsidP="00BA1759">
            <w:pPr>
              <w:spacing w:line="240" w:lineRule="auto"/>
              <w:ind w:firstLineChars="0" w:firstLine="0"/>
              <w:jc w:val="center"/>
              <w:rPr>
                <w:sz w:val="18"/>
                <w:szCs w:val="18"/>
              </w:rPr>
            </w:pPr>
          </w:p>
        </w:tc>
      </w:tr>
      <w:tr w:rsidR="001350DD" w14:paraId="417EB91E" w14:textId="77777777">
        <w:trPr>
          <w:trHeight w:val="315"/>
          <w:jc w:val="center"/>
        </w:trPr>
        <w:tc>
          <w:tcPr>
            <w:tcW w:w="613" w:type="dxa"/>
            <w:vAlign w:val="center"/>
          </w:tcPr>
          <w:p w14:paraId="6F205B30" w14:textId="77777777" w:rsidR="001350DD" w:rsidRDefault="001350DD" w:rsidP="00BA1759">
            <w:pPr>
              <w:spacing w:line="240" w:lineRule="auto"/>
              <w:ind w:firstLineChars="0" w:firstLine="0"/>
              <w:jc w:val="center"/>
              <w:rPr>
                <w:sz w:val="18"/>
                <w:szCs w:val="18"/>
              </w:rPr>
            </w:pPr>
          </w:p>
        </w:tc>
        <w:tc>
          <w:tcPr>
            <w:tcW w:w="563" w:type="dxa"/>
            <w:vAlign w:val="center"/>
          </w:tcPr>
          <w:p w14:paraId="47572A03" w14:textId="77777777" w:rsidR="001350DD" w:rsidRDefault="001350DD" w:rsidP="00BA1759">
            <w:pPr>
              <w:spacing w:line="240" w:lineRule="auto"/>
              <w:ind w:firstLineChars="0" w:firstLine="0"/>
              <w:jc w:val="center"/>
              <w:rPr>
                <w:sz w:val="18"/>
                <w:szCs w:val="18"/>
              </w:rPr>
            </w:pPr>
          </w:p>
        </w:tc>
        <w:tc>
          <w:tcPr>
            <w:tcW w:w="831" w:type="dxa"/>
            <w:vMerge w:val="restart"/>
            <w:vAlign w:val="center"/>
          </w:tcPr>
          <w:p w14:paraId="75F38C61" w14:textId="77777777" w:rsidR="001350DD" w:rsidRDefault="006E2BAA" w:rsidP="00BA1759">
            <w:pPr>
              <w:spacing w:line="240" w:lineRule="auto"/>
              <w:ind w:firstLineChars="0" w:firstLine="0"/>
              <w:jc w:val="center"/>
              <w:rPr>
                <w:sz w:val="18"/>
                <w:szCs w:val="18"/>
              </w:rPr>
            </w:pPr>
            <w:r>
              <w:rPr>
                <w:sz w:val="18"/>
                <w:szCs w:val="18"/>
              </w:rPr>
              <w:t>B</w:t>
            </w:r>
          </w:p>
        </w:tc>
        <w:tc>
          <w:tcPr>
            <w:tcW w:w="611" w:type="dxa"/>
            <w:gridSpan w:val="2"/>
            <w:vAlign w:val="center"/>
          </w:tcPr>
          <w:p w14:paraId="1B5D5688" w14:textId="77777777" w:rsidR="001350DD" w:rsidRDefault="001350DD" w:rsidP="00BA1759">
            <w:pPr>
              <w:spacing w:line="240" w:lineRule="auto"/>
              <w:ind w:firstLineChars="0" w:firstLine="0"/>
              <w:jc w:val="center"/>
              <w:rPr>
                <w:sz w:val="18"/>
                <w:szCs w:val="18"/>
              </w:rPr>
            </w:pPr>
          </w:p>
        </w:tc>
        <w:tc>
          <w:tcPr>
            <w:tcW w:w="740" w:type="dxa"/>
            <w:vAlign w:val="center"/>
          </w:tcPr>
          <w:p w14:paraId="66CD6B75" w14:textId="77777777" w:rsidR="001350DD" w:rsidRDefault="001350DD" w:rsidP="00BA1759">
            <w:pPr>
              <w:spacing w:line="240" w:lineRule="auto"/>
              <w:ind w:firstLineChars="0" w:firstLine="0"/>
              <w:jc w:val="center"/>
              <w:rPr>
                <w:sz w:val="18"/>
                <w:szCs w:val="18"/>
              </w:rPr>
            </w:pPr>
          </w:p>
        </w:tc>
        <w:tc>
          <w:tcPr>
            <w:tcW w:w="669" w:type="dxa"/>
            <w:vAlign w:val="center"/>
          </w:tcPr>
          <w:p w14:paraId="71A04F5A" w14:textId="77777777" w:rsidR="001350DD" w:rsidRDefault="001350DD" w:rsidP="00BA1759">
            <w:pPr>
              <w:spacing w:line="240" w:lineRule="auto"/>
              <w:ind w:firstLineChars="0" w:firstLine="0"/>
              <w:jc w:val="center"/>
              <w:rPr>
                <w:sz w:val="18"/>
                <w:szCs w:val="18"/>
              </w:rPr>
            </w:pPr>
          </w:p>
        </w:tc>
        <w:tc>
          <w:tcPr>
            <w:tcW w:w="836" w:type="dxa"/>
            <w:vAlign w:val="center"/>
          </w:tcPr>
          <w:p w14:paraId="2E112675" w14:textId="77777777" w:rsidR="001350DD" w:rsidRDefault="001350DD" w:rsidP="00BA1759">
            <w:pPr>
              <w:spacing w:line="240" w:lineRule="auto"/>
              <w:ind w:firstLineChars="0" w:firstLine="0"/>
              <w:jc w:val="center"/>
              <w:rPr>
                <w:sz w:val="18"/>
                <w:szCs w:val="18"/>
              </w:rPr>
            </w:pPr>
          </w:p>
        </w:tc>
        <w:tc>
          <w:tcPr>
            <w:tcW w:w="1003" w:type="dxa"/>
            <w:vAlign w:val="center"/>
          </w:tcPr>
          <w:p w14:paraId="62FD2C98" w14:textId="77777777" w:rsidR="001350DD" w:rsidRDefault="001350DD" w:rsidP="00BA1759">
            <w:pPr>
              <w:spacing w:line="240" w:lineRule="auto"/>
              <w:ind w:firstLineChars="0" w:firstLine="0"/>
              <w:jc w:val="center"/>
              <w:rPr>
                <w:sz w:val="18"/>
                <w:szCs w:val="18"/>
              </w:rPr>
            </w:pPr>
          </w:p>
        </w:tc>
        <w:tc>
          <w:tcPr>
            <w:tcW w:w="731" w:type="dxa"/>
            <w:vAlign w:val="center"/>
          </w:tcPr>
          <w:p w14:paraId="25A4B81C" w14:textId="77777777" w:rsidR="001350DD" w:rsidRDefault="001350DD" w:rsidP="00BA1759">
            <w:pPr>
              <w:spacing w:line="240" w:lineRule="auto"/>
              <w:ind w:firstLineChars="0" w:firstLine="0"/>
              <w:jc w:val="center"/>
              <w:rPr>
                <w:sz w:val="18"/>
                <w:szCs w:val="18"/>
              </w:rPr>
            </w:pPr>
          </w:p>
        </w:tc>
        <w:tc>
          <w:tcPr>
            <w:tcW w:w="607" w:type="dxa"/>
            <w:vAlign w:val="center"/>
          </w:tcPr>
          <w:p w14:paraId="3B37CB6F" w14:textId="77777777" w:rsidR="001350DD" w:rsidRDefault="001350DD" w:rsidP="00BA1759">
            <w:pPr>
              <w:spacing w:line="240" w:lineRule="auto"/>
              <w:ind w:firstLineChars="0" w:firstLine="0"/>
              <w:jc w:val="center"/>
              <w:rPr>
                <w:sz w:val="18"/>
                <w:szCs w:val="18"/>
              </w:rPr>
            </w:pPr>
          </w:p>
        </w:tc>
        <w:tc>
          <w:tcPr>
            <w:tcW w:w="836" w:type="dxa"/>
            <w:vAlign w:val="center"/>
          </w:tcPr>
          <w:p w14:paraId="6684432E" w14:textId="77777777" w:rsidR="001350DD" w:rsidRDefault="001350DD" w:rsidP="00BA1759">
            <w:pPr>
              <w:spacing w:line="240" w:lineRule="auto"/>
              <w:ind w:firstLineChars="0" w:firstLine="0"/>
              <w:jc w:val="center"/>
              <w:rPr>
                <w:sz w:val="18"/>
                <w:szCs w:val="18"/>
              </w:rPr>
            </w:pPr>
          </w:p>
        </w:tc>
        <w:tc>
          <w:tcPr>
            <w:tcW w:w="669" w:type="dxa"/>
            <w:vAlign w:val="center"/>
          </w:tcPr>
          <w:p w14:paraId="7B121E17" w14:textId="77777777" w:rsidR="001350DD" w:rsidRDefault="001350DD" w:rsidP="00BA1759">
            <w:pPr>
              <w:spacing w:line="240" w:lineRule="auto"/>
              <w:ind w:firstLineChars="0" w:firstLine="0"/>
              <w:jc w:val="center"/>
              <w:rPr>
                <w:sz w:val="18"/>
                <w:szCs w:val="18"/>
              </w:rPr>
            </w:pPr>
          </w:p>
        </w:tc>
        <w:tc>
          <w:tcPr>
            <w:tcW w:w="502" w:type="dxa"/>
            <w:vAlign w:val="center"/>
          </w:tcPr>
          <w:p w14:paraId="01194528" w14:textId="77777777" w:rsidR="001350DD" w:rsidRDefault="001350DD" w:rsidP="00BA1759">
            <w:pPr>
              <w:spacing w:line="240" w:lineRule="auto"/>
              <w:ind w:firstLineChars="0" w:firstLine="0"/>
              <w:jc w:val="center"/>
              <w:rPr>
                <w:sz w:val="18"/>
                <w:szCs w:val="18"/>
              </w:rPr>
            </w:pPr>
          </w:p>
        </w:tc>
      </w:tr>
      <w:tr w:rsidR="001350DD" w14:paraId="50E27458" w14:textId="77777777">
        <w:trPr>
          <w:trHeight w:val="300"/>
          <w:jc w:val="center"/>
        </w:trPr>
        <w:tc>
          <w:tcPr>
            <w:tcW w:w="613" w:type="dxa"/>
            <w:vAlign w:val="center"/>
          </w:tcPr>
          <w:p w14:paraId="35908679" w14:textId="77777777" w:rsidR="001350DD" w:rsidRDefault="001350DD" w:rsidP="00BA1759">
            <w:pPr>
              <w:spacing w:line="240" w:lineRule="auto"/>
              <w:ind w:firstLineChars="0" w:firstLine="0"/>
              <w:jc w:val="center"/>
              <w:rPr>
                <w:sz w:val="18"/>
                <w:szCs w:val="18"/>
              </w:rPr>
            </w:pPr>
          </w:p>
        </w:tc>
        <w:tc>
          <w:tcPr>
            <w:tcW w:w="563" w:type="dxa"/>
            <w:vAlign w:val="center"/>
          </w:tcPr>
          <w:p w14:paraId="04839558" w14:textId="77777777" w:rsidR="001350DD" w:rsidRDefault="001350DD" w:rsidP="00BA1759">
            <w:pPr>
              <w:spacing w:line="240" w:lineRule="auto"/>
              <w:ind w:firstLineChars="0" w:firstLine="0"/>
              <w:jc w:val="center"/>
              <w:rPr>
                <w:sz w:val="18"/>
                <w:szCs w:val="18"/>
              </w:rPr>
            </w:pPr>
          </w:p>
        </w:tc>
        <w:tc>
          <w:tcPr>
            <w:tcW w:w="831" w:type="dxa"/>
            <w:vMerge/>
            <w:vAlign w:val="center"/>
          </w:tcPr>
          <w:p w14:paraId="47050C16" w14:textId="77777777" w:rsidR="001350DD" w:rsidRDefault="001350DD" w:rsidP="00BA1759">
            <w:pPr>
              <w:spacing w:line="240" w:lineRule="auto"/>
              <w:ind w:firstLineChars="0" w:firstLine="0"/>
              <w:jc w:val="center"/>
              <w:rPr>
                <w:sz w:val="18"/>
                <w:szCs w:val="18"/>
              </w:rPr>
            </w:pPr>
          </w:p>
        </w:tc>
        <w:tc>
          <w:tcPr>
            <w:tcW w:w="611" w:type="dxa"/>
            <w:gridSpan w:val="2"/>
            <w:vAlign w:val="center"/>
          </w:tcPr>
          <w:p w14:paraId="27AD8DE5" w14:textId="77777777" w:rsidR="001350DD" w:rsidRDefault="001350DD" w:rsidP="00BA1759">
            <w:pPr>
              <w:spacing w:line="240" w:lineRule="auto"/>
              <w:ind w:firstLineChars="0" w:firstLine="0"/>
              <w:jc w:val="center"/>
              <w:rPr>
                <w:sz w:val="18"/>
                <w:szCs w:val="18"/>
              </w:rPr>
            </w:pPr>
          </w:p>
        </w:tc>
        <w:tc>
          <w:tcPr>
            <w:tcW w:w="740" w:type="dxa"/>
            <w:vAlign w:val="center"/>
          </w:tcPr>
          <w:p w14:paraId="4829653B" w14:textId="77777777" w:rsidR="001350DD" w:rsidRDefault="001350DD" w:rsidP="00BA1759">
            <w:pPr>
              <w:spacing w:line="240" w:lineRule="auto"/>
              <w:ind w:firstLineChars="0" w:firstLine="0"/>
              <w:jc w:val="center"/>
              <w:rPr>
                <w:sz w:val="18"/>
                <w:szCs w:val="18"/>
              </w:rPr>
            </w:pPr>
          </w:p>
        </w:tc>
        <w:tc>
          <w:tcPr>
            <w:tcW w:w="669" w:type="dxa"/>
            <w:vAlign w:val="center"/>
          </w:tcPr>
          <w:p w14:paraId="771D5681" w14:textId="77777777" w:rsidR="001350DD" w:rsidRDefault="001350DD" w:rsidP="00BA1759">
            <w:pPr>
              <w:spacing w:line="240" w:lineRule="auto"/>
              <w:ind w:firstLineChars="0" w:firstLine="0"/>
              <w:jc w:val="center"/>
              <w:rPr>
                <w:sz w:val="18"/>
                <w:szCs w:val="18"/>
              </w:rPr>
            </w:pPr>
          </w:p>
        </w:tc>
        <w:tc>
          <w:tcPr>
            <w:tcW w:w="836" w:type="dxa"/>
            <w:vAlign w:val="center"/>
          </w:tcPr>
          <w:p w14:paraId="3B8C9D68" w14:textId="77777777" w:rsidR="001350DD" w:rsidRDefault="001350DD" w:rsidP="00BA1759">
            <w:pPr>
              <w:spacing w:line="240" w:lineRule="auto"/>
              <w:ind w:firstLineChars="0" w:firstLine="0"/>
              <w:jc w:val="center"/>
              <w:rPr>
                <w:sz w:val="18"/>
                <w:szCs w:val="18"/>
              </w:rPr>
            </w:pPr>
          </w:p>
        </w:tc>
        <w:tc>
          <w:tcPr>
            <w:tcW w:w="1003" w:type="dxa"/>
            <w:vAlign w:val="center"/>
          </w:tcPr>
          <w:p w14:paraId="1C7F7314" w14:textId="77777777" w:rsidR="001350DD" w:rsidRDefault="001350DD" w:rsidP="00BA1759">
            <w:pPr>
              <w:spacing w:line="240" w:lineRule="auto"/>
              <w:ind w:firstLineChars="0" w:firstLine="0"/>
              <w:jc w:val="center"/>
              <w:rPr>
                <w:sz w:val="18"/>
                <w:szCs w:val="18"/>
              </w:rPr>
            </w:pPr>
          </w:p>
        </w:tc>
        <w:tc>
          <w:tcPr>
            <w:tcW w:w="731" w:type="dxa"/>
            <w:vAlign w:val="center"/>
          </w:tcPr>
          <w:p w14:paraId="606E8701" w14:textId="77777777" w:rsidR="001350DD" w:rsidRDefault="001350DD" w:rsidP="00BA1759">
            <w:pPr>
              <w:spacing w:line="240" w:lineRule="auto"/>
              <w:ind w:firstLineChars="0" w:firstLine="0"/>
              <w:jc w:val="center"/>
              <w:rPr>
                <w:sz w:val="18"/>
                <w:szCs w:val="18"/>
              </w:rPr>
            </w:pPr>
          </w:p>
        </w:tc>
        <w:tc>
          <w:tcPr>
            <w:tcW w:w="607" w:type="dxa"/>
            <w:vAlign w:val="center"/>
          </w:tcPr>
          <w:p w14:paraId="0B3E08CF" w14:textId="77777777" w:rsidR="001350DD" w:rsidRDefault="001350DD" w:rsidP="00BA1759">
            <w:pPr>
              <w:spacing w:line="240" w:lineRule="auto"/>
              <w:ind w:firstLineChars="0" w:firstLine="0"/>
              <w:jc w:val="center"/>
              <w:rPr>
                <w:sz w:val="18"/>
                <w:szCs w:val="18"/>
              </w:rPr>
            </w:pPr>
          </w:p>
        </w:tc>
        <w:tc>
          <w:tcPr>
            <w:tcW w:w="836" w:type="dxa"/>
            <w:vAlign w:val="center"/>
          </w:tcPr>
          <w:p w14:paraId="65E49FB3" w14:textId="77777777" w:rsidR="001350DD" w:rsidRDefault="001350DD" w:rsidP="00BA1759">
            <w:pPr>
              <w:spacing w:line="240" w:lineRule="auto"/>
              <w:ind w:firstLineChars="0" w:firstLine="0"/>
              <w:jc w:val="center"/>
              <w:rPr>
                <w:sz w:val="18"/>
                <w:szCs w:val="18"/>
              </w:rPr>
            </w:pPr>
          </w:p>
        </w:tc>
        <w:tc>
          <w:tcPr>
            <w:tcW w:w="669" w:type="dxa"/>
            <w:vAlign w:val="center"/>
          </w:tcPr>
          <w:p w14:paraId="0ECF8034" w14:textId="77777777" w:rsidR="001350DD" w:rsidRDefault="001350DD" w:rsidP="00BA1759">
            <w:pPr>
              <w:spacing w:line="240" w:lineRule="auto"/>
              <w:ind w:firstLineChars="0" w:firstLine="0"/>
              <w:jc w:val="center"/>
              <w:rPr>
                <w:sz w:val="18"/>
                <w:szCs w:val="18"/>
              </w:rPr>
            </w:pPr>
          </w:p>
        </w:tc>
        <w:tc>
          <w:tcPr>
            <w:tcW w:w="502" w:type="dxa"/>
            <w:vAlign w:val="center"/>
          </w:tcPr>
          <w:p w14:paraId="49760D21" w14:textId="77777777" w:rsidR="001350DD" w:rsidRDefault="001350DD" w:rsidP="00BA1759">
            <w:pPr>
              <w:spacing w:line="240" w:lineRule="auto"/>
              <w:ind w:firstLineChars="0" w:firstLine="0"/>
              <w:jc w:val="center"/>
              <w:rPr>
                <w:sz w:val="18"/>
                <w:szCs w:val="18"/>
              </w:rPr>
            </w:pPr>
          </w:p>
        </w:tc>
      </w:tr>
      <w:tr w:rsidR="001350DD" w14:paraId="19A46D98" w14:textId="77777777">
        <w:trPr>
          <w:trHeight w:val="300"/>
          <w:jc w:val="center"/>
        </w:trPr>
        <w:tc>
          <w:tcPr>
            <w:tcW w:w="613" w:type="dxa"/>
            <w:vAlign w:val="center"/>
          </w:tcPr>
          <w:p w14:paraId="1A962724" w14:textId="77777777" w:rsidR="001350DD" w:rsidRDefault="001350DD" w:rsidP="00BA1759">
            <w:pPr>
              <w:spacing w:line="240" w:lineRule="auto"/>
              <w:ind w:firstLineChars="0" w:firstLine="0"/>
              <w:jc w:val="center"/>
              <w:rPr>
                <w:sz w:val="18"/>
                <w:szCs w:val="18"/>
              </w:rPr>
            </w:pPr>
          </w:p>
        </w:tc>
        <w:tc>
          <w:tcPr>
            <w:tcW w:w="563" w:type="dxa"/>
            <w:vAlign w:val="center"/>
          </w:tcPr>
          <w:p w14:paraId="0D685B62" w14:textId="77777777" w:rsidR="001350DD" w:rsidRDefault="001350DD" w:rsidP="00BA1759">
            <w:pPr>
              <w:spacing w:line="240" w:lineRule="auto"/>
              <w:ind w:firstLineChars="0" w:firstLine="0"/>
              <w:jc w:val="center"/>
              <w:rPr>
                <w:sz w:val="18"/>
                <w:szCs w:val="18"/>
              </w:rPr>
            </w:pPr>
          </w:p>
        </w:tc>
        <w:tc>
          <w:tcPr>
            <w:tcW w:w="831" w:type="dxa"/>
            <w:vMerge w:val="restart"/>
            <w:vAlign w:val="center"/>
          </w:tcPr>
          <w:p w14:paraId="77868721" w14:textId="77777777" w:rsidR="001350DD" w:rsidRDefault="006E2BAA" w:rsidP="00BA1759">
            <w:pPr>
              <w:spacing w:line="240" w:lineRule="auto"/>
              <w:ind w:firstLineChars="0" w:firstLine="0"/>
              <w:jc w:val="center"/>
              <w:rPr>
                <w:sz w:val="18"/>
                <w:szCs w:val="18"/>
              </w:rPr>
            </w:pPr>
            <w:r>
              <w:rPr>
                <w:sz w:val="18"/>
                <w:szCs w:val="18"/>
              </w:rPr>
              <w:t>A</w:t>
            </w:r>
          </w:p>
        </w:tc>
        <w:tc>
          <w:tcPr>
            <w:tcW w:w="611" w:type="dxa"/>
            <w:gridSpan w:val="2"/>
            <w:vAlign w:val="center"/>
          </w:tcPr>
          <w:p w14:paraId="7EFAF698" w14:textId="77777777" w:rsidR="001350DD" w:rsidRDefault="001350DD" w:rsidP="00BA1759">
            <w:pPr>
              <w:spacing w:line="240" w:lineRule="auto"/>
              <w:ind w:firstLineChars="0" w:firstLine="0"/>
              <w:jc w:val="center"/>
              <w:rPr>
                <w:sz w:val="18"/>
                <w:szCs w:val="18"/>
              </w:rPr>
            </w:pPr>
          </w:p>
        </w:tc>
        <w:tc>
          <w:tcPr>
            <w:tcW w:w="740" w:type="dxa"/>
            <w:vAlign w:val="center"/>
          </w:tcPr>
          <w:p w14:paraId="7CD31DED" w14:textId="77777777" w:rsidR="001350DD" w:rsidRDefault="001350DD" w:rsidP="00BA1759">
            <w:pPr>
              <w:spacing w:line="240" w:lineRule="auto"/>
              <w:ind w:firstLineChars="0" w:firstLine="0"/>
              <w:jc w:val="center"/>
              <w:rPr>
                <w:sz w:val="18"/>
                <w:szCs w:val="18"/>
              </w:rPr>
            </w:pPr>
          </w:p>
        </w:tc>
        <w:tc>
          <w:tcPr>
            <w:tcW w:w="669" w:type="dxa"/>
            <w:vAlign w:val="center"/>
          </w:tcPr>
          <w:p w14:paraId="4A2FFEEA" w14:textId="77777777" w:rsidR="001350DD" w:rsidRDefault="001350DD" w:rsidP="00BA1759">
            <w:pPr>
              <w:spacing w:line="240" w:lineRule="auto"/>
              <w:ind w:firstLineChars="0" w:firstLine="0"/>
              <w:jc w:val="center"/>
              <w:rPr>
                <w:sz w:val="18"/>
                <w:szCs w:val="18"/>
              </w:rPr>
            </w:pPr>
          </w:p>
        </w:tc>
        <w:tc>
          <w:tcPr>
            <w:tcW w:w="836" w:type="dxa"/>
            <w:vAlign w:val="center"/>
          </w:tcPr>
          <w:p w14:paraId="2E532D8D" w14:textId="77777777" w:rsidR="001350DD" w:rsidRDefault="001350DD" w:rsidP="00BA1759">
            <w:pPr>
              <w:spacing w:line="240" w:lineRule="auto"/>
              <w:ind w:firstLineChars="0" w:firstLine="0"/>
              <w:jc w:val="center"/>
              <w:rPr>
                <w:sz w:val="18"/>
                <w:szCs w:val="18"/>
              </w:rPr>
            </w:pPr>
          </w:p>
        </w:tc>
        <w:tc>
          <w:tcPr>
            <w:tcW w:w="1003" w:type="dxa"/>
            <w:vAlign w:val="center"/>
          </w:tcPr>
          <w:p w14:paraId="48074C32" w14:textId="77777777" w:rsidR="001350DD" w:rsidRDefault="001350DD" w:rsidP="00BA1759">
            <w:pPr>
              <w:spacing w:line="240" w:lineRule="auto"/>
              <w:ind w:firstLineChars="0" w:firstLine="0"/>
              <w:jc w:val="center"/>
              <w:rPr>
                <w:sz w:val="18"/>
                <w:szCs w:val="18"/>
              </w:rPr>
            </w:pPr>
          </w:p>
        </w:tc>
        <w:tc>
          <w:tcPr>
            <w:tcW w:w="731" w:type="dxa"/>
            <w:vAlign w:val="center"/>
          </w:tcPr>
          <w:p w14:paraId="5B02E910" w14:textId="77777777" w:rsidR="001350DD" w:rsidRDefault="001350DD" w:rsidP="00BA1759">
            <w:pPr>
              <w:spacing w:line="240" w:lineRule="auto"/>
              <w:ind w:firstLineChars="0" w:firstLine="0"/>
              <w:jc w:val="center"/>
              <w:rPr>
                <w:sz w:val="18"/>
                <w:szCs w:val="18"/>
              </w:rPr>
            </w:pPr>
          </w:p>
        </w:tc>
        <w:tc>
          <w:tcPr>
            <w:tcW w:w="607" w:type="dxa"/>
            <w:vAlign w:val="center"/>
          </w:tcPr>
          <w:p w14:paraId="19B3EEEB" w14:textId="77777777" w:rsidR="001350DD" w:rsidRDefault="001350DD" w:rsidP="00BA1759">
            <w:pPr>
              <w:spacing w:line="240" w:lineRule="auto"/>
              <w:ind w:firstLineChars="0" w:firstLine="0"/>
              <w:jc w:val="center"/>
              <w:rPr>
                <w:sz w:val="18"/>
                <w:szCs w:val="18"/>
              </w:rPr>
            </w:pPr>
          </w:p>
        </w:tc>
        <w:tc>
          <w:tcPr>
            <w:tcW w:w="836" w:type="dxa"/>
            <w:vAlign w:val="center"/>
          </w:tcPr>
          <w:p w14:paraId="26E17AA0" w14:textId="77777777" w:rsidR="001350DD" w:rsidRDefault="001350DD" w:rsidP="00BA1759">
            <w:pPr>
              <w:spacing w:line="240" w:lineRule="auto"/>
              <w:ind w:firstLineChars="0" w:firstLine="0"/>
              <w:jc w:val="center"/>
              <w:rPr>
                <w:sz w:val="18"/>
                <w:szCs w:val="18"/>
              </w:rPr>
            </w:pPr>
          </w:p>
        </w:tc>
        <w:tc>
          <w:tcPr>
            <w:tcW w:w="669" w:type="dxa"/>
            <w:vAlign w:val="center"/>
          </w:tcPr>
          <w:p w14:paraId="332A0A04" w14:textId="77777777" w:rsidR="001350DD" w:rsidRDefault="001350DD" w:rsidP="00BA1759">
            <w:pPr>
              <w:spacing w:line="240" w:lineRule="auto"/>
              <w:ind w:firstLineChars="0" w:firstLine="0"/>
              <w:jc w:val="center"/>
              <w:rPr>
                <w:sz w:val="18"/>
                <w:szCs w:val="18"/>
              </w:rPr>
            </w:pPr>
          </w:p>
        </w:tc>
        <w:tc>
          <w:tcPr>
            <w:tcW w:w="502" w:type="dxa"/>
            <w:vAlign w:val="center"/>
          </w:tcPr>
          <w:p w14:paraId="6ECF16A3" w14:textId="77777777" w:rsidR="001350DD" w:rsidRDefault="001350DD" w:rsidP="00BA1759">
            <w:pPr>
              <w:spacing w:line="240" w:lineRule="auto"/>
              <w:ind w:firstLineChars="0" w:firstLine="0"/>
              <w:jc w:val="center"/>
              <w:rPr>
                <w:sz w:val="18"/>
                <w:szCs w:val="18"/>
              </w:rPr>
            </w:pPr>
          </w:p>
        </w:tc>
      </w:tr>
      <w:tr w:rsidR="001350DD" w14:paraId="413A9708" w14:textId="77777777">
        <w:trPr>
          <w:trHeight w:val="315"/>
          <w:jc w:val="center"/>
        </w:trPr>
        <w:tc>
          <w:tcPr>
            <w:tcW w:w="613" w:type="dxa"/>
            <w:vAlign w:val="center"/>
          </w:tcPr>
          <w:p w14:paraId="540D15CB" w14:textId="77777777" w:rsidR="001350DD" w:rsidRDefault="001350DD" w:rsidP="00BA1759">
            <w:pPr>
              <w:spacing w:line="240" w:lineRule="auto"/>
              <w:ind w:firstLineChars="0" w:firstLine="0"/>
              <w:jc w:val="center"/>
              <w:rPr>
                <w:sz w:val="18"/>
                <w:szCs w:val="18"/>
              </w:rPr>
            </w:pPr>
          </w:p>
        </w:tc>
        <w:tc>
          <w:tcPr>
            <w:tcW w:w="563" w:type="dxa"/>
            <w:vAlign w:val="center"/>
          </w:tcPr>
          <w:p w14:paraId="1509E1B8" w14:textId="77777777" w:rsidR="001350DD" w:rsidRDefault="001350DD" w:rsidP="00BA1759">
            <w:pPr>
              <w:spacing w:line="240" w:lineRule="auto"/>
              <w:ind w:firstLineChars="0" w:firstLine="0"/>
              <w:jc w:val="center"/>
              <w:rPr>
                <w:sz w:val="18"/>
                <w:szCs w:val="18"/>
              </w:rPr>
            </w:pPr>
          </w:p>
        </w:tc>
        <w:tc>
          <w:tcPr>
            <w:tcW w:w="831" w:type="dxa"/>
            <w:vMerge/>
            <w:vAlign w:val="center"/>
          </w:tcPr>
          <w:p w14:paraId="37250292" w14:textId="77777777" w:rsidR="001350DD" w:rsidRDefault="001350DD" w:rsidP="00BA1759">
            <w:pPr>
              <w:spacing w:line="240" w:lineRule="auto"/>
              <w:ind w:firstLineChars="0" w:firstLine="0"/>
              <w:jc w:val="center"/>
              <w:rPr>
                <w:sz w:val="18"/>
                <w:szCs w:val="18"/>
              </w:rPr>
            </w:pPr>
          </w:p>
        </w:tc>
        <w:tc>
          <w:tcPr>
            <w:tcW w:w="611" w:type="dxa"/>
            <w:gridSpan w:val="2"/>
            <w:vAlign w:val="center"/>
          </w:tcPr>
          <w:p w14:paraId="21E073C2" w14:textId="77777777" w:rsidR="001350DD" w:rsidRDefault="001350DD" w:rsidP="00BA1759">
            <w:pPr>
              <w:spacing w:line="240" w:lineRule="auto"/>
              <w:ind w:firstLineChars="0" w:firstLine="0"/>
              <w:jc w:val="center"/>
              <w:rPr>
                <w:sz w:val="18"/>
                <w:szCs w:val="18"/>
              </w:rPr>
            </w:pPr>
          </w:p>
        </w:tc>
        <w:tc>
          <w:tcPr>
            <w:tcW w:w="740" w:type="dxa"/>
            <w:vAlign w:val="center"/>
          </w:tcPr>
          <w:p w14:paraId="3AC58F5A" w14:textId="77777777" w:rsidR="001350DD" w:rsidRDefault="001350DD" w:rsidP="00BA1759">
            <w:pPr>
              <w:spacing w:line="240" w:lineRule="auto"/>
              <w:ind w:firstLineChars="0" w:firstLine="0"/>
              <w:jc w:val="center"/>
              <w:rPr>
                <w:sz w:val="18"/>
                <w:szCs w:val="18"/>
              </w:rPr>
            </w:pPr>
          </w:p>
        </w:tc>
        <w:tc>
          <w:tcPr>
            <w:tcW w:w="669" w:type="dxa"/>
            <w:vAlign w:val="center"/>
          </w:tcPr>
          <w:p w14:paraId="48193A2D" w14:textId="77777777" w:rsidR="001350DD" w:rsidRDefault="001350DD" w:rsidP="00BA1759">
            <w:pPr>
              <w:spacing w:line="240" w:lineRule="auto"/>
              <w:ind w:firstLineChars="0" w:firstLine="0"/>
              <w:jc w:val="center"/>
              <w:rPr>
                <w:sz w:val="18"/>
                <w:szCs w:val="18"/>
              </w:rPr>
            </w:pPr>
          </w:p>
        </w:tc>
        <w:tc>
          <w:tcPr>
            <w:tcW w:w="836" w:type="dxa"/>
            <w:vAlign w:val="center"/>
          </w:tcPr>
          <w:p w14:paraId="0AD998F5" w14:textId="77777777" w:rsidR="001350DD" w:rsidRDefault="001350DD" w:rsidP="00BA1759">
            <w:pPr>
              <w:spacing w:line="240" w:lineRule="auto"/>
              <w:ind w:firstLineChars="0" w:firstLine="0"/>
              <w:jc w:val="center"/>
              <w:rPr>
                <w:sz w:val="18"/>
                <w:szCs w:val="18"/>
              </w:rPr>
            </w:pPr>
          </w:p>
        </w:tc>
        <w:tc>
          <w:tcPr>
            <w:tcW w:w="1003" w:type="dxa"/>
            <w:vAlign w:val="center"/>
          </w:tcPr>
          <w:p w14:paraId="58CDA2DA" w14:textId="77777777" w:rsidR="001350DD" w:rsidRDefault="001350DD" w:rsidP="00BA1759">
            <w:pPr>
              <w:spacing w:line="240" w:lineRule="auto"/>
              <w:ind w:firstLineChars="0" w:firstLine="0"/>
              <w:jc w:val="center"/>
              <w:rPr>
                <w:sz w:val="18"/>
                <w:szCs w:val="18"/>
              </w:rPr>
            </w:pPr>
          </w:p>
        </w:tc>
        <w:tc>
          <w:tcPr>
            <w:tcW w:w="731" w:type="dxa"/>
            <w:vAlign w:val="center"/>
          </w:tcPr>
          <w:p w14:paraId="63ED79B5" w14:textId="77777777" w:rsidR="001350DD" w:rsidRDefault="001350DD" w:rsidP="00BA1759">
            <w:pPr>
              <w:spacing w:line="240" w:lineRule="auto"/>
              <w:ind w:firstLineChars="0" w:firstLine="0"/>
              <w:jc w:val="center"/>
              <w:rPr>
                <w:sz w:val="18"/>
                <w:szCs w:val="18"/>
              </w:rPr>
            </w:pPr>
          </w:p>
        </w:tc>
        <w:tc>
          <w:tcPr>
            <w:tcW w:w="607" w:type="dxa"/>
            <w:vAlign w:val="center"/>
          </w:tcPr>
          <w:p w14:paraId="2862FFE7" w14:textId="77777777" w:rsidR="001350DD" w:rsidRDefault="001350DD" w:rsidP="00BA1759">
            <w:pPr>
              <w:spacing w:line="240" w:lineRule="auto"/>
              <w:ind w:firstLineChars="0" w:firstLine="0"/>
              <w:jc w:val="center"/>
              <w:rPr>
                <w:sz w:val="18"/>
                <w:szCs w:val="18"/>
              </w:rPr>
            </w:pPr>
          </w:p>
        </w:tc>
        <w:tc>
          <w:tcPr>
            <w:tcW w:w="836" w:type="dxa"/>
            <w:vAlign w:val="center"/>
          </w:tcPr>
          <w:p w14:paraId="79001103" w14:textId="77777777" w:rsidR="001350DD" w:rsidRDefault="001350DD" w:rsidP="00BA1759">
            <w:pPr>
              <w:spacing w:line="240" w:lineRule="auto"/>
              <w:ind w:firstLineChars="0" w:firstLine="0"/>
              <w:jc w:val="center"/>
              <w:rPr>
                <w:sz w:val="18"/>
                <w:szCs w:val="18"/>
              </w:rPr>
            </w:pPr>
          </w:p>
        </w:tc>
        <w:tc>
          <w:tcPr>
            <w:tcW w:w="669" w:type="dxa"/>
            <w:vAlign w:val="center"/>
          </w:tcPr>
          <w:p w14:paraId="1299A6F7" w14:textId="77777777" w:rsidR="001350DD" w:rsidRDefault="001350DD" w:rsidP="00BA1759">
            <w:pPr>
              <w:spacing w:line="240" w:lineRule="auto"/>
              <w:ind w:firstLineChars="0" w:firstLine="0"/>
              <w:jc w:val="center"/>
              <w:rPr>
                <w:sz w:val="18"/>
                <w:szCs w:val="18"/>
              </w:rPr>
            </w:pPr>
          </w:p>
        </w:tc>
        <w:tc>
          <w:tcPr>
            <w:tcW w:w="502" w:type="dxa"/>
            <w:vAlign w:val="center"/>
          </w:tcPr>
          <w:p w14:paraId="2BA70369" w14:textId="77777777" w:rsidR="001350DD" w:rsidRDefault="001350DD" w:rsidP="00BA1759">
            <w:pPr>
              <w:spacing w:line="240" w:lineRule="auto"/>
              <w:ind w:firstLineChars="0" w:firstLine="0"/>
              <w:jc w:val="center"/>
              <w:rPr>
                <w:sz w:val="18"/>
                <w:szCs w:val="18"/>
              </w:rPr>
            </w:pPr>
          </w:p>
        </w:tc>
      </w:tr>
      <w:tr w:rsidR="001350DD" w14:paraId="66D6F5BB" w14:textId="77777777">
        <w:trPr>
          <w:trHeight w:val="300"/>
          <w:jc w:val="center"/>
        </w:trPr>
        <w:tc>
          <w:tcPr>
            <w:tcW w:w="613" w:type="dxa"/>
            <w:vAlign w:val="center"/>
          </w:tcPr>
          <w:p w14:paraId="7FC0D71C" w14:textId="77777777" w:rsidR="001350DD" w:rsidRDefault="001350DD" w:rsidP="00BA1759">
            <w:pPr>
              <w:spacing w:line="240" w:lineRule="auto"/>
              <w:ind w:firstLineChars="0" w:firstLine="0"/>
              <w:jc w:val="center"/>
              <w:rPr>
                <w:sz w:val="18"/>
                <w:szCs w:val="18"/>
              </w:rPr>
            </w:pPr>
          </w:p>
        </w:tc>
        <w:tc>
          <w:tcPr>
            <w:tcW w:w="563" w:type="dxa"/>
            <w:vAlign w:val="center"/>
          </w:tcPr>
          <w:p w14:paraId="240938C5" w14:textId="77777777" w:rsidR="001350DD" w:rsidRDefault="001350DD" w:rsidP="00BA1759">
            <w:pPr>
              <w:spacing w:line="240" w:lineRule="auto"/>
              <w:ind w:firstLineChars="0" w:firstLine="0"/>
              <w:jc w:val="center"/>
              <w:rPr>
                <w:sz w:val="18"/>
                <w:szCs w:val="18"/>
              </w:rPr>
            </w:pPr>
          </w:p>
        </w:tc>
        <w:tc>
          <w:tcPr>
            <w:tcW w:w="831" w:type="dxa"/>
            <w:vMerge w:val="restart"/>
            <w:vAlign w:val="center"/>
          </w:tcPr>
          <w:p w14:paraId="10D3B11D" w14:textId="77777777" w:rsidR="001350DD" w:rsidRDefault="006E2BAA" w:rsidP="00BA1759">
            <w:pPr>
              <w:spacing w:line="240" w:lineRule="auto"/>
              <w:ind w:firstLineChars="0" w:firstLine="0"/>
              <w:jc w:val="center"/>
              <w:rPr>
                <w:sz w:val="18"/>
                <w:szCs w:val="18"/>
              </w:rPr>
            </w:pPr>
            <w:r>
              <w:rPr>
                <w:sz w:val="18"/>
                <w:szCs w:val="18"/>
              </w:rPr>
              <w:t>B</w:t>
            </w:r>
          </w:p>
        </w:tc>
        <w:tc>
          <w:tcPr>
            <w:tcW w:w="611" w:type="dxa"/>
            <w:gridSpan w:val="2"/>
            <w:vAlign w:val="center"/>
          </w:tcPr>
          <w:p w14:paraId="243E6D52" w14:textId="77777777" w:rsidR="001350DD" w:rsidRDefault="001350DD" w:rsidP="00BA1759">
            <w:pPr>
              <w:spacing w:line="240" w:lineRule="auto"/>
              <w:ind w:firstLineChars="0" w:firstLine="0"/>
              <w:jc w:val="center"/>
              <w:rPr>
                <w:sz w:val="18"/>
                <w:szCs w:val="18"/>
              </w:rPr>
            </w:pPr>
          </w:p>
        </w:tc>
        <w:tc>
          <w:tcPr>
            <w:tcW w:w="740" w:type="dxa"/>
            <w:vAlign w:val="center"/>
          </w:tcPr>
          <w:p w14:paraId="09F496B8" w14:textId="77777777" w:rsidR="001350DD" w:rsidRDefault="001350DD" w:rsidP="00BA1759">
            <w:pPr>
              <w:spacing w:line="240" w:lineRule="auto"/>
              <w:ind w:firstLineChars="0" w:firstLine="0"/>
              <w:jc w:val="center"/>
              <w:rPr>
                <w:sz w:val="18"/>
                <w:szCs w:val="18"/>
              </w:rPr>
            </w:pPr>
          </w:p>
        </w:tc>
        <w:tc>
          <w:tcPr>
            <w:tcW w:w="669" w:type="dxa"/>
            <w:vAlign w:val="center"/>
          </w:tcPr>
          <w:p w14:paraId="0746BF9A" w14:textId="77777777" w:rsidR="001350DD" w:rsidRDefault="001350DD" w:rsidP="00BA1759">
            <w:pPr>
              <w:spacing w:line="240" w:lineRule="auto"/>
              <w:ind w:firstLineChars="0" w:firstLine="0"/>
              <w:jc w:val="center"/>
              <w:rPr>
                <w:sz w:val="18"/>
                <w:szCs w:val="18"/>
              </w:rPr>
            </w:pPr>
          </w:p>
        </w:tc>
        <w:tc>
          <w:tcPr>
            <w:tcW w:w="836" w:type="dxa"/>
            <w:vAlign w:val="center"/>
          </w:tcPr>
          <w:p w14:paraId="4031379C" w14:textId="77777777" w:rsidR="001350DD" w:rsidRDefault="001350DD" w:rsidP="00BA1759">
            <w:pPr>
              <w:spacing w:line="240" w:lineRule="auto"/>
              <w:ind w:firstLineChars="0" w:firstLine="0"/>
              <w:jc w:val="center"/>
              <w:rPr>
                <w:sz w:val="18"/>
                <w:szCs w:val="18"/>
              </w:rPr>
            </w:pPr>
          </w:p>
        </w:tc>
        <w:tc>
          <w:tcPr>
            <w:tcW w:w="1003" w:type="dxa"/>
            <w:vAlign w:val="center"/>
          </w:tcPr>
          <w:p w14:paraId="3B2F2C25" w14:textId="77777777" w:rsidR="001350DD" w:rsidRDefault="001350DD" w:rsidP="00BA1759">
            <w:pPr>
              <w:spacing w:line="240" w:lineRule="auto"/>
              <w:ind w:firstLineChars="0" w:firstLine="0"/>
              <w:jc w:val="center"/>
              <w:rPr>
                <w:sz w:val="18"/>
                <w:szCs w:val="18"/>
              </w:rPr>
            </w:pPr>
          </w:p>
        </w:tc>
        <w:tc>
          <w:tcPr>
            <w:tcW w:w="731" w:type="dxa"/>
            <w:vAlign w:val="center"/>
          </w:tcPr>
          <w:p w14:paraId="1BBD646E" w14:textId="77777777" w:rsidR="001350DD" w:rsidRDefault="001350DD" w:rsidP="00BA1759">
            <w:pPr>
              <w:spacing w:line="240" w:lineRule="auto"/>
              <w:ind w:firstLineChars="0" w:firstLine="0"/>
              <w:jc w:val="center"/>
              <w:rPr>
                <w:sz w:val="18"/>
                <w:szCs w:val="18"/>
              </w:rPr>
            </w:pPr>
          </w:p>
        </w:tc>
        <w:tc>
          <w:tcPr>
            <w:tcW w:w="607" w:type="dxa"/>
            <w:vAlign w:val="center"/>
          </w:tcPr>
          <w:p w14:paraId="4BC29365" w14:textId="77777777" w:rsidR="001350DD" w:rsidRDefault="001350DD" w:rsidP="00BA1759">
            <w:pPr>
              <w:spacing w:line="240" w:lineRule="auto"/>
              <w:ind w:firstLineChars="0" w:firstLine="0"/>
              <w:jc w:val="center"/>
              <w:rPr>
                <w:sz w:val="18"/>
                <w:szCs w:val="18"/>
              </w:rPr>
            </w:pPr>
          </w:p>
        </w:tc>
        <w:tc>
          <w:tcPr>
            <w:tcW w:w="836" w:type="dxa"/>
            <w:vAlign w:val="center"/>
          </w:tcPr>
          <w:p w14:paraId="029D75D1" w14:textId="77777777" w:rsidR="001350DD" w:rsidRDefault="001350DD" w:rsidP="00BA1759">
            <w:pPr>
              <w:spacing w:line="240" w:lineRule="auto"/>
              <w:ind w:firstLineChars="0" w:firstLine="0"/>
              <w:jc w:val="center"/>
              <w:rPr>
                <w:sz w:val="18"/>
                <w:szCs w:val="18"/>
              </w:rPr>
            </w:pPr>
          </w:p>
        </w:tc>
        <w:tc>
          <w:tcPr>
            <w:tcW w:w="669" w:type="dxa"/>
            <w:vAlign w:val="center"/>
          </w:tcPr>
          <w:p w14:paraId="6DBD8A85" w14:textId="77777777" w:rsidR="001350DD" w:rsidRDefault="001350DD" w:rsidP="00BA1759">
            <w:pPr>
              <w:spacing w:line="240" w:lineRule="auto"/>
              <w:ind w:firstLineChars="0" w:firstLine="0"/>
              <w:jc w:val="center"/>
              <w:rPr>
                <w:sz w:val="18"/>
                <w:szCs w:val="18"/>
              </w:rPr>
            </w:pPr>
          </w:p>
        </w:tc>
        <w:tc>
          <w:tcPr>
            <w:tcW w:w="502" w:type="dxa"/>
            <w:vAlign w:val="center"/>
          </w:tcPr>
          <w:p w14:paraId="1B7807FB" w14:textId="77777777" w:rsidR="001350DD" w:rsidRDefault="001350DD" w:rsidP="00BA1759">
            <w:pPr>
              <w:spacing w:line="240" w:lineRule="auto"/>
              <w:ind w:firstLineChars="0" w:firstLine="0"/>
              <w:jc w:val="center"/>
              <w:rPr>
                <w:sz w:val="18"/>
                <w:szCs w:val="18"/>
              </w:rPr>
            </w:pPr>
          </w:p>
        </w:tc>
      </w:tr>
      <w:tr w:rsidR="001350DD" w14:paraId="79E83FA3" w14:textId="77777777">
        <w:trPr>
          <w:trHeight w:val="315"/>
          <w:jc w:val="center"/>
        </w:trPr>
        <w:tc>
          <w:tcPr>
            <w:tcW w:w="613" w:type="dxa"/>
            <w:vAlign w:val="center"/>
          </w:tcPr>
          <w:p w14:paraId="5F9E070F" w14:textId="77777777" w:rsidR="001350DD" w:rsidRDefault="001350DD" w:rsidP="00BA1759">
            <w:pPr>
              <w:spacing w:line="240" w:lineRule="auto"/>
              <w:ind w:firstLineChars="0" w:firstLine="0"/>
              <w:jc w:val="center"/>
              <w:rPr>
                <w:sz w:val="18"/>
                <w:szCs w:val="18"/>
              </w:rPr>
            </w:pPr>
          </w:p>
        </w:tc>
        <w:tc>
          <w:tcPr>
            <w:tcW w:w="563" w:type="dxa"/>
            <w:vAlign w:val="center"/>
          </w:tcPr>
          <w:p w14:paraId="4C81BB84" w14:textId="77777777" w:rsidR="001350DD" w:rsidRDefault="001350DD" w:rsidP="00BA1759">
            <w:pPr>
              <w:spacing w:line="240" w:lineRule="auto"/>
              <w:ind w:firstLineChars="0" w:firstLine="0"/>
              <w:jc w:val="center"/>
              <w:rPr>
                <w:sz w:val="18"/>
                <w:szCs w:val="18"/>
              </w:rPr>
            </w:pPr>
          </w:p>
        </w:tc>
        <w:tc>
          <w:tcPr>
            <w:tcW w:w="831" w:type="dxa"/>
            <w:vMerge/>
            <w:vAlign w:val="center"/>
          </w:tcPr>
          <w:p w14:paraId="28039477" w14:textId="77777777" w:rsidR="001350DD" w:rsidRDefault="001350DD" w:rsidP="00BA1759">
            <w:pPr>
              <w:spacing w:line="240" w:lineRule="auto"/>
              <w:ind w:firstLineChars="0" w:firstLine="0"/>
              <w:jc w:val="center"/>
              <w:rPr>
                <w:sz w:val="18"/>
                <w:szCs w:val="18"/>
              </w:rPr>
            </w:pPr>
          </w:p>
        </w:tc>
        <w:tc>
          <w:tcPr>
            <w:tcW w:w="611" w:type="dxa"/>
            <w:gridSpan w:val="2"/>
            <w:vAlign w:val="center"/>
          </w:tcPr>
          <w:p w14:paraId="2C636715" w14:textId="77777777" w:rsidR="001350DD" w:rsidRDefault="001350DD" w:rsidP="00BA1759">
            <w:pPr>
              <w:spacing w:line="240" w:lineRule="auto"/>
              <w:ind w:firstLineChars="0" w:firstLine="0"/>
              <w:jc w:val="center"/>
              <w:rPr>
                <w:sz w:val="18"/>
                <w:szCs w:val="18"/>
              </w:rPr>
            </w:pPr>
          </w:p>
        </w:tc>
        <w:tc>
          <w:tcPr>
            <w:tcW w:w="740" w:type="dxa"/>
            <w:vAlign w:val="center"/>
          </w:tcPr>
          <w:p w14:paraId="7C765FE6" w14:textId="77777777" w:rsidR="001350DD" w:rsidRDefault="001350DD" w:rsidP="00BA1759">
            <w:pPr>
              <w:spacing w:line="240" w:lineRule="auto"/>
              <w:ind w:firstLineChars="0" w:firstLine="0"/>
              <w:jc w:val="center"/>
              <w:rPr>
                <w:sz w:val="18"/>
                <w:szCs w:val="18"/>
              </w:rPr>
            </w:pPr>
          </w:p>
        </w:tc>
        <w:tc>
          <w:tcPr>
            <w:tcW w:w="669" w:type="dxa"/>
            <w:vAlign w:val="center"/>
          </w:tcPr>
          <w:p w14:paraId="644A0180" w14:textId="77777777" w:rsidR="001350DD" w:rsidRDefault="001350DD" w:rsidP="00BA1759">
            <w:pPr>
              <w:spacing w:line="240" w:lineRule="auto"/>
              <w:ind w:firstLineChars="0" w:firstLine="0"/>
              <w:jc w:val="center"/>
              <w:rPr>
                <w:sz w:val="18"/>
                <w:szCs w:val="18"/>
              </w:rPr>
            </w:pPr>
          </w:p>
        </w:tc>
        <w:tc>
          <w:tcPr>
            <w:tcW w:w="836" w:type="dxa"/>
            <w:vAlign w:val="center"/>
          </w:tcPr>
          <w:p w14:paraId="06286A96" w14:textId="77777777" w:rsidR="001350DD" w:rsidRDefault="001350DD" w:rsidP="00BA1759">
            <w:pPr>
              <w:spacing w:line="240" w:lineRule="auto"/>
              <w:ind w:firstLineChars="0" w:firstLine="0"/>
              <w:jc w:val="center"/>
              <w:rPr>
                <w:sz w:val="18"/>
                <w:szCs w:val="18"/>
              </w:rPr>
            </w:pPr>
          </w:p>
        </w:tc>
        <w:tc>
          <w:tcPr>
            <w:tcW w:w="1003" w:type="dxa"/>
            <w:vAlign w:val="center"/>
          </w:tcPr>
          <w:p w14:paraId="578DC339" w14:textId="77777777" w:rsidR="001350DD" w:rsidRDefault="001350DD" w:rsidP="00BA1759">
            <w:pPr>
              <w:spacing w:line="240" w:lineRule="auto"/>
              <w:ind w:firstLineChars="0" w:firstLine="0"/>
              <w:jc w:val="center"/>
              <w:rPr>
                <w:sz w:val="18"/>
                <w:szCs w:val="18"/>
              </w:rPr>
            </w:pPr>
          </w:p>
        </w:tc>
        <w:tc>
          <w:tcPr>
            <w:tcW w:w="731" w:type="dxa"/>
            <w:vAlign w:val="center"/>
          </w:tcPr>
          <w:p w14:paraId="74874D87" w14:textId="77777777" w:rsidR="001350DD" w:rsidRDefault="001350DD" w:rsidP="00BA1759">
            <w:pPr>
              <w:spacing w:line="240" w:lineRule="auto"/>
              <w:ind w:firstLineChars="0" w:firstLine="0"/>
              <w:jc w:val="center"/>
              <w:rPr>
                <w:sz w:val="18"/>
                <w:szCs w:val="18"/>
              </w:rPr>
            </w:pPr>
          </w:p>
        </w:tc>
        <w:tc>
          <w:tcPr>
            <w:tcW w:w="607" w:type="dxa"/>
            <w:vAlign w:val="center"/>
          </w:tcPr>
          <w:p w14:paraId="05B61C7F" w14:textId="77777777" w:rsidR="001350DD" w:rsidRDefault="001350DD" w:rsidP="00BA1759">
            <w:pPr>
              <w:spacing w:line="240" w:lineRule="auto"/>
              <w:ind w:firstLineChars="0" w:firstLine="0"/>
              <w:jc w:val="center"/>
              <w:rPr>
                <w:sz w:val="18"/>
                <w:szCs w:val="18"/>
              </w:rPr>
            </w:pPr>
          </w:p>
        </w:tc>
        <w:tc>
          <w:tcPr>
            <w:tcW w:w="836" w:type="dxa"/>
            <w:vAlign w:val="center"/>
          </w:tcPr>
          <w:p w14:paraId="366FEFB5" w14:textId="77777777" w:rsidR="001350DD" w:rsidRDefault="001350DD" w:rsidP="00BA1759">
            <w:pPr>
              <w:spacing w:line="240" w:lineRule="auto"/>
              <w:ind w:firstLineChars="0" w:firstLine="0"/>
              <w:jc w:val="center"/>
              <w:rPr>
                <w:sz w:val="18"/>
                <w:szCs w:val="18"/>
              </w:rPr>
            </w:pPr>
          </w:p>
        </w:tc>
        <w:tc>
          <w:tcPr>
            <w:tcW w:w="669" w:type="dxa"/>
            <w:vAlign w:val="center"/>
          </w:tcPr>
          <w:p w14:paraId="7F4BB5BC" w14:textId="77777777" w:rsidR="001350DD" w:rsidRDefault="001350DD" w:rsidP="00BA1759">
            <w:pPr>
              <w:spacing w:line="240" w:lineRule="auto"/>
              <w:ind w:firstLineChars="0" w:firstLine="0"/>
              <w:jc w:val="center"/>
              <w:rPr>
                <w:sz w:val="18"/>
                <w:szCs w:val="18"/>
              </w:rPr>
            </w:pPr>
          </w:p>
        </w:tc>
        <w:tc>
          <w:tcPr>
            <w:tcW w:w="502" w:type="dxa"/>
            <w:vAlign w:val="center"/>
          </w:tcPr>
          <w:p w14:paraId="1687FC56" w14:textId="77777777" w:rsidR="001350DD" w:rsidRDefault="001350DD" w:rsidP="00BA1759">
            <w:pPr>
              <w:spacing w:line="240" w:lineRule="auto"/>
              <w:ind w:firstLineChars="0" w:firstLine="0"/>
              <w:jc w:val="center"/>
              <w:rPr>
                <w:sz w:val="18"/>
                <w:szCs w:val="18"/>
              </w:rPr>
            </w:pPr>
          </w:p>
        </w:tc>
      </w:tr>
      <w:tr w:rsidR="001350DD" w14:paraId="2ECB38EB" w14:textId="77777777">
        <w:trPr>
          <w:trHeight w:val="315"/>
          <w:jc w:val="center"/>
        </w:trPr>
        <w:tc>
          <w:tcPr>
            <w:tcW w:w="613" w:type="dxa"/>
            <w:vAlign w:val="center"/>
          </w:tcPr>
          <w:p w14:paraId="5DDE4C98" w14:textId="77777777" w:rsidR="001350DD" w:rsidRDefault="001350DD" w:rsidP="00BA1759">
            <w:pPr>
              <w:spacing w:line="240" w:lineRule="auto"/>
              <w:ind w:firstLineChars="0" w:firstLine="0"/>
              <w:jc w:val="center"/>
              <w:rPr>
                <w:sz w:val="18"/>
                <w:szCs w:val="18"/>
              </w:rPr>
            </w:pPr>
          </w:p>
        </w:tc>
        <w:tc>
          <w:tcPr>
            <w:tcW w:w="563" w:type="dxa"/>
            <w:vAlign w:val="center"/>
          </w:tcPr>
          <w:p w14:paraId="342D5124" w14:textId="77777777" w:rsidR="001350DD" w:rsidRDefault="001350DD" w:rsidP="00BA1759">
            <w:pPr>
              <w:spacing w:line="240" w:lineRule="auto"/>
              <w:ind w:firstLineChars="0" w:firstLine="0"/>
              <w:jc w:val="center"/>
              <w:rPr>
                <w:sz w:val="18"/>
                <w:szCs w:val="18"/>
              </w:rPr>
            </w:pPr>
          </w:p>
        </w:tc>
        <w:tc>
          <w:tcPr>
            <w:tcW w:w="831" w:type="dxa"/>
            <w:vMerge w:val="restart"/>
            <w:vAlign w:val="center"/>
          </w:tcPr>
          <w:p w14:paraId="498E9776" w14:textId="77777777" w:rsidR="001350DD" w:rsidRDefault="006E2BAA" w:rsidP="00BA1759">
            <w:pPr>
              <w:spacing w:line="240" w:lineRule="auto"/>
              <w:ind w:firstLineChars="0" w:firstLine="0"/>
              <w:jc w:val="center"/>
              <w:rPr>
                <w:sz w:val="18"/>
                <w:szCs w:val="18"/>
              </w:rPr>
            </w:pPr>
            <w:r>
              <w:rPr>
                <w:sz w:val="18"/>
                <w:szCs w:val="18"/>
              </w:rPr>
              <w:t>A</w:t>
            </w:r>
          </w:p>
        </w:tc>
        <w:tc>
          <w:tcPr>
            <w:tcW w:w="611" w:type="dxa"/>
            <w:gridSpan w:val="2"/>
            <w:vAlign w:val="center"/>
          </w:tcPr>
          <w:p w14:paraId="7E556B58" w14:textId="77777777" w:rsidR="001350DD" w:rsidRDefault="001350DD" w:rsidP="00BA1759">
            <w:pPr>
              <w:spacing w:line="240" w:lineRule="auto"/>
              <w:ind w:firstLineChars="0" w:firstLine="0"/>
              <w:jc w:val="center"/>
              <w:rPr>
                <w:sz w:val="18"/>
                <w:szCs w:val="18"/>
              </w:rPr>
            </w:pPr>
          </w:p>
        </w:tc>
        <w:tc>
          <w:tcPr>
            <w:tcW w:w="740" w:type="dxa"/>
            <w:vAlign w:val="center"/>
          </w:tcPr>
          <w:p w14:paraId="2E041B3C" w14:textId="77777777" w:rsidR="001350DD" w:rsidRDefault="001350DD" w:rsidP="00BA1759">
            <w:pPr>
              <w:spacing w:line="240" w:lineRule="auto"/>
              <w:ind w:firstLineChars="0" w:firstLine="0"/>
              <w:jc w:val="center"/>
              <w:rPr>
                <w:sz w:val="18"/>
                <w:szCs w:val="18"/>
              </w:rPr>
            </w:pPr>
          </w:p>
        </w:tc>
        <w:tc>
          <w:tcPr>
            <w:tcW w:w="669" w:type="dxa"/>
            <w:vAlign w:val="center"/>
          </w:tcPr>
          <w:p w14:paraId="6E95A7D5" w14:textId="77777777" w:rsidR="001350DD" w:rsidRDefault="001350DD" w:rsidP="00BA1759">
            <w:pPr>
              <w:spacing w:line="240" w:lineRule="auto"/>
              <w:ind w:firstLineChars="0" w:firstLine="0"/>
              <w:jc w:val="center"/>
              <w:rPr>
                <w:sz w:val="18"/>
                <w:szCs w:val="18"/>
              </w:rPr>
            </w:pPr>
          </w:p>
        </w:tc>
        <w:tc>
          <w:tcPr>
            <w:tcW w:w="836" w:type="dxa"/>
            <w:vAlign w:val="center"/>
          </w:tcPr>
          <w:p w14:paraId="7E548AD0" w14:textId="77777777" w:rsidR="001350DD" w:rsidRDefault="001350DD" w:rsidP="00BA1759">
            <w:pPr>
              <w:spacing w:line="240" w:lineRule="auto"/>
              <w:ind w:firstLineChars="0" w:firstLine="0"/>
              <w:jc w:val="center"/>
              <w:rPr>
                <w:sz w:val="18"/>
                <w:szCs w:val="18"/>
              </w:rPr>
            </w:pPr>
          </w:p>
        </w:tc>
        <w:tc>
          <w:tcPr>
            <w:tcW w:w="1003" w:type="dxa"/>
            <w:vAlign w:val="center"/>
          </w:tcPr>
          <w:p w14:paraId="0C5E5842" w14:textId="77777777" w:rsidR="001350DD" w:rsidRDefault="001350DD" w:rsidP="00BA1759">
            <w:pPr>
              <w:spacing w:line="240" w:lineRule="auto"/>
              <w:ind w:firstLineChars="0" w:firstLine="0"/>
              <w:jc w:val="center"/>
              <w:rPr>
                <w:sz w:val="18"/>
                <w:szCs w:val="18"/>
              </w:rPr>
            </w:pPr>
          </w:p>
        </w:tc>
        <w:tc>
          <w:tcPr>
            <w:tcW w:w="731" w:type="dxa"/>
            <w:vAlign w:val="center"/>
          </w:tcPr>
          <w:p w14:paraId="1A6C97D9" w14:textId="77777777" w:rsidR="001350DD" w:rsidRDefault="001350DD" w:rsidP="00BA1759">
            <w:pPr>
              <w:spacing w:line="240" w:lineRule="auto"/>
              <w:ind w:firstLineChars="0" w:firstLine="0"/>
              <w:jc w:val="center"/>
              <w:rPr>
                <w:sz w:val="18"/>
                <w:szCs w:val="18"/>
              </w:rPr>
            </w:pPr>
          </w:p>
        </w:tc>
        <w:tc>
          <w:tcPr>
            <w:tcW w:w="607" w:type="dxa"/>
            <w:vAlign w:val="center"/>
          </w:tcPr>
          <w:p w14:paraId="530A1854" w14:textId="77777777" w:rsidR="001350DD" w:rsidRDefault="001350DD" w:rsidP="00BA1759">
            <w:pPr>
              <w:spacing w:line="240" w:lineRule="auto"/>
              <w:ind w:firstLineChars="0" w:firstLine="0"/>
              <w:jc w:val="center"/>
              <w:rPr>
                <w:sz w:val="18"/>
                <w:szCs w:val="18"/>
              </w:rPr>
            </w:pPr>
          </w:p>
        </w:tc>
        <w:tc>
          <w:tcPr>
            <w:tcW w:w="836" w:type="dxa"/>
            <w:vAlign w:val="center"/>
          </w:tcPr>
          <w:p w14:paraId="455426B5" w14:textId="77777777" w:rsidR="001350DD" w:rsidRDefault="001350DD" w:rsidP="00BA1759">
            <w:pPr>
              <w:spacing w:line="240" w:lineRule="auto"/>
              <w:ind w:firstLineChars="0" w:firstLine="0"/>
              <w:jc w:val="center"/>
              <w:rPr>
                <w:sz w:val="18"/>
                <w:szCs w:val="18"/>
              </w:rPr>
            </w:pPr>
          </w:p>
        </w:tc>
        <w:tc>
          <w:tcPr>
            <w:tcW w:w="669" w:type="dxa"/>
            <w:vAlign w:val="center"/>
          </w:tcPr>
          <w:p w14:paraId="485DBF93" w14:textId="77777777" w:rsidR="001350DD" w:rsidRDefault="001350DD" w:rsidP="00BA1759">
            <w:pPr>
              <w:spacing w:line="240" w:lineRule="auto"/>
              <w:ind w:firstLineChars="0" w:firstLine="0"/>
              <w:jc w:val="center"/>
              <w:rPr>
                <w:sz w:val="18"/>
                <w:szCs w:val="18"/>
              </w:rPr>
            </w:pPr>
          </w:p>
        </w:tc>
        <w:tc>
          <w:tcPr>
            <w:tcW w:w="502" w:type="dxa"/>
            <w:vAlign w:val="center"/>
          </w:tcPr>
          <w:p w14:paraId="4F8B51BA" w14:textId="77777777" w:rsidR="001350DD" w:rsidRDefault="001350DD" w:rsidP="00BA1759">
            <w:pPr>
              <w:spacing w:line="240" w:lineRule="auto"/>
              <w:ind w:firstLineChars="0" w:firstLine="0"/>
              <w:jc w:val="center"/>
              <w:rPr>
                <w:sz w:val="18"/>
                <w:szCs w:val="18"/>
              </w:rPr>
            </w:pPr>
          </w:p>
        </w:tc>
      </w:tr>
      <w:tr w:rsidR="001350DD" w14:paraId="61185410" w14:textId="77777777">
        <w:trPr>
          <w:trHeight w:val="315"/>
          <w:jc w:val="center"/>
        </w:trPr>
        <w:tc>
          <w:tcPr>
            <w:tcW w:w="613" w:type="dxa"/>
            <w:vAlign w:val="center"/>
          </w:tcPr>
          <w:p w14:paraId="45535BDF" w14:textId="77777777" w:rsidR="001350DD" w:rsidRDefault="001350DD" w:rsidP="00BA1759">
            <w:pPr>
              <w:spacing w:line="240" w:lineRule="auto"/>
              <w:ind w:firstLineChars="0" w:firstLine="0"/>
              <w:jc w:val="center"/>
              <w:rPr>
                <w:sz w:val="18"/>
                <w:szCs w:val="18"/>
              </w:rPr>
            </w:pPr>
          </w:p>
        </w:tc>
        <w:tc>
          <w:tcPr>
            <w:tcW w:w="563" w:type="dxa"/>
            <w:vAlign w:val="center"/>
          </w:tcPr>
          <w:p w14:paraId="29F86550" w14:textId="77777777" w:rsidR="001350DD" w:rsidRDefault="001350DD" w:rsidP="00BA1759">
            <w:pPr>
              <w:spacing w:line="240" w:lineRule="auto"/>
              <w:ind w:firstLineChars="0" w:firstLine="0"/>
              <w:jc w:val="center"/>
              <w:rPr>
                <w:sz w:val="18"/>
                <w:szCs w:val="18"/>
              </w:rPr>
            </w:pPr>
          </w:p>
        </w:tc>
        <w:tc>
          <w:tcPr>
            <w:tcW w:w="831" w:type="dxa"/>
            <w:vMerge/>
            <w:vAlign w:val="center"/>
          </w:tcPr>
          <w:p w14:paraId="395365BC" w14:textId="77777777" w:rsidR="001350DD" w:rsidRDefault="001350DD" w:rsidP="00BA1759">
            <w:pPr>
              <w:spacing w:line="240" w:lineRule="auto"/>
              <w:ind w:firstLineChars="0" w:firstLine="0"/>
              <w:jc w:val="center"/>
              <w:rPr>
                <w:sz w:val="18"/>
                <w:szCs w:val="18"/>
              </w:rPr>
            </w:pPr>
          </w:p>
        </w:tc>
        <w:tc>
          <w:tcPr>
            <w:tcW w:w="611" w:type="dxa"/>
            <w:gridSpan w:val="2"/>
            <w:vAlign w:val="center"/>
          </w:tcPr>
          <w:p w14:paraId="4F72B590" w14:textId="77777777" w:rsidR="001350DD" w:rsidRDefault="001350DD" w:rsidP="00BA1759">
            <w:pPr>
              <w:spacing w:line="240" w:lineRule="auto"/>
              <w:ind w:firstLineChars="0" w:firstLine="0"/>
              <w:jc w:val="center"/>
              <w:rPr>
                <w:sz w:val="18"/>
                <w:szCs w:val="18"/>
              </w:rPr>
            </w:pPr>
          </w:p>
        </w:tc>
        <w:tc>
          <w:tcPr>
            <w:tcW w:w="740" w:type="dxa"/>
            <w:vAlign w:val="center"/>
          </w:tcPr>
          <w:p w14:paraId="7EAC2E19" w14:textId="77777777" w:rsidR="001350DD" w:rsidRDefault="001350DD" w:rsidP="00BA1759">
            <w:pPr>
              <w:spacing w:line="240" w:lineRule="auto"/>
              <w:ind w:firstLineChars="0" w:firstLine="0"/>
              <w:jc w:val="center"/>
              <w:rPr>
                <w:sz w:val="18"/>
                <w:szCs w:val="18"/>
              </w:rPr>
            </w:pPr>
          </w:p>
        </w:tc>
        <w:tc>
          <w:tcPr>
            <w:tcW w:w="669" w:type="dxa"/>
            <w:vAlign w:val="center"/>
          </w:tcPr>
          <w:p w14:paraId="2E717EA7" w14:textId="77777777" w:rsidR="001350DD" w:rsidRDefault="001350DD" w:rsidP="00BA1759">
            <w:pPr>
              <w:spacing w:line="240" w:lineRule="auto"/>
              <w:ind w:firstLineChars="0" w:firstLine="0"/>
              <w:jc w:val="center"/>
              <w:rPr>
                <w:sz w:val="18"/>
                <w:szCs w:val="18"/>
              </w:rPr>
            </w:pPr>
          </w:p>
        </w:tc>
        <w:tc>
          <w:tcPr>
            <w:tcW w:w="836" w:type="dxa"/>
            <w:vAlign w:val="center"/>
          </w:tcPr>
          <w:p w14:paraId="53149306" w14:textId="77777777" w:rsidR="001350DD" w:rsidRDefault="001350DD" w:rsidP="00BA1759">
            <w:pPr>
              <w:spacing w:line="240" w:lineRule="auto"/>
              <w:ind w:firstLineChars="0" w:firstLine="0"/>
              <w:jc w:val="center"/>
              <w:rPr>
                <w:sz w:val="18"/>
                <w:szCs w:val="18"/>
              </w:rPr>
            </w:pPr>
          </w:p>
        </w:tc>
        <w:tc>
          <w:tcPr>
            <w:tcW w:w="1003" w:type="dxa"/>
            <w:vAlign w:val="center"/>
          </w:tcPr>
          <w:p w14:paraId="57593C86" w14:textId="77777777" w:rsidR="001350DD" w:rsidRDefault="001350DD" w:rsidP="00BA1759">
            <w:pPr>
              <w:spacing w:line="240" w:lineRule="auto"/>
              <w:ind w:firstLineChars="0" w:firstLine="0"/>
              <w:jc w:val="center"/>
              <w:rPr>
                <w:sz w:val="18"/>
                <w:szCs w:val="18"/>
              </w:rPr>
            </w:pPr>
          </w:p>
        </w:tc>
        <w:tc>
          <w:tcPr>
            <w:tcW w:w="731" w:type="dxa"/>
            <w:vAlign w:val="center"/>
          </w:tcPr>
          <w:p w14:paraId="1573B760" w14:textId="77777777" w:rsidR="001350DD" w:rsidRDefault="001350DD" w:rsidP="00BA1759">
            <w:pPr>
              <w:spacing w:line="240" w:lineRule="auto"/>
              <w:ind w:firstLineChars="0" w:firstLine="0"/>
              <w:jc w:val="center"/>
              <w:rPr>
                <w:sz w:val="18"/>
                <w:szCs w:val="18"/>
              </w:rPr>
            </w:pPr>
          </w:p>
        </w:tc>
        <w:tc>
          <w:tcPr>
            <w:tcW w:w="607" w:type="dxa"/>
            <w:vAlign w:val="center"/>
          </w:tcPr>
          <w:p w14:paraId="134E976C" w14:textId="77777777" w:rsidR="001350DD" w:rsidRDefault="001350DD" w:rsidP="00BA1759">
            <w:pPr>
              <w:spacing w:line="240" w:lineRule="auto"/>
              <w:ind w:firstLineChars="0" w:firstLine="0"/>
              <w:jc w:val="center"/>
              <w:rPr>
                <w:sz w:val="18"/>
                <w:szCs w:val="18"/>
              </w:rPr>
            </w:pPr>
          </w:p>
        </w:tc>
        <w:tc>
          <w:tcPr>
            <w:tcW w:w="836" w:type="dxa"/>
            <w:vAlign w:val="center"/>
          </w:tcPr>
          <w:p w14:paraId="4913D0E4" w14:textId="77777777" w:rsidR="001350DD" w:rsidRDefault="001350DD" w:rsidP="00BA1759">
            <w:pPr>
              <w:spacing w:line="240" w:lineRule="auto"/>
              <w:ind w:firstLineChars="0" w:firstLine="0"/>
              <w:jc w:val="center"/>
              <w:rPr>
                <w:sz w:val="18"/>
                <w:szCs w:val="18"/>
              </w:rPr>
            </w:pPr>
          </w:p>
        </w:tc>
        <w:tc>
          <w:tcPr>
            <w:tcW w:w="669" w:type="dxa"/>
            <w:vAlign w:val="center"/>
          </w:tcPr>
          <w:p w14:paraId="18419FAF" w14:textId="77777777" w:rsidR="001350DD" w:rsidRDefault="001350DD" w:rsidP="00BA1759">
            <w:pPr>
              <w:spacing w:line="240" w:lineRule="auto"/>
              <w:ind w:firstLineChars="0" w:firstLine="0"/>
              <w:jc w:val="center"/>
              <w:rPr>
                <w:sz w:val="18"/>
                <w:szCs w:val="18"/>
              </w:rPr>
            </w:pPr>
          </w:p>
        </w:tc>
        <w:tc>
          <w:tcPr>
            <w:tcW w:w="502" w:type="dxa"/>
            <w:vAlign w:val="center"/>
          </w:tcPr>
          <w:p w14:paraId="2897C2C9" w14:textId="77777777" w:rsidR="001350DD" w:rsidRDefault="001350DD" w:rsidP="00BA1759">
            <w:pPr>
              <w:spacing w:line="240" w:lineRule="auto"/>
              <w:ind w:firstLineChars="0" w:firstLine="0"/>
              <w:jc w:val="center"/>
              <w:rPr>
                <w:sz w:val="18"/>
                <w:szCs w:val="18"/>
              </w:rPr>
            </w:pPr>
          </w:p>
        </w:tc>
      </w:tr>
      <w:tr w:rsidR="001350DD" w14:paraId="0DA0B0CB" w14:textId="77777777">
        <w:trPr>
          <w:trHeight w:val="315"/>
          <w:jc w:val="center"/>
        </w:trPr>
        <w:tc>
          <w:tcPr>
            <w:tcW w:w="613" w:type="dxa"/>
            <w:vAlign w:val="center"/>
          </w:tcPr>
          <w:p w14:paraId="7D5DC8BE" w14:textId="77777777" w:rsidR="001350DD" w:rsidRDefault="001350DD" w:rsidP="00BA1759">
            <w:pPr>
              <w:spacing w:line="240" w:lineRule="auto"/>
              <w:ind w:firstLineChars="0" w:firstLine="0"/>
              <w:jc w:val="center"/>
              <w:rPr>
                <w:sz w:val="18"/>
                <w:szCs w:val="18"/>
              </w:rPr>
            </w:pPr>
          </w:p>
        </w:tc>
        <w:tc>
          <w:tcPr>
            <w:tcW w:w="563" w:type="dxa"/>
            <w:vAlign w:val="center"/>
          </w:tcPr>
          <w:p w14:paraId="11EB268C" w14:textId="77777777" w:rsidR="001350DD" w:rsidRDefault="001350DD" w:rsidP="00BA1759">
            <w:pPr>
              <w:spacing w:line="240" w:lineRule="auto"/>
              <w:ind w:firstLineChars="0" w:firstLine="0"/>
              <w:jc w:val="center"/>
              <w:rPr>
                <w:sz w:val="18"/>
                <w:szCs w:val="18"/>
              </w:rPr>
            </w:pPr>
          </w:p>
        </w:tc>
        <w:tc>
          <w:tcPr>
            <w:tcW w:w="831" w:type="dxa"/>
            <w:vMerge w:val="restart"/>
            <w:vAlign w:val="center"/>
          </w:tcPr>
          <w:p w14:paraId="053296B7" w14:textId="77777777" w:rsidR="001350DD" w:rsidRDefault="006E2BAA" w:rsidP="00BA1759">
            <w:pPr>
              <w:spacing w:line="240" w:lineRule="auto"/>
              <w:ind w:firstLineChars="0" w:firstLine="0"/>
              <w:jc w:val="center"/>
              <w:rPr>
                <w:sz w:val="18"/>
                <w:szCs w:val="18"/>
              </w:rPr>
            </w:pPr>
            <w:r>
              <w:rPr>
                <w:sz w:val="18"/>
                <w:szCs w:val="18"/>
              </w:rPr>
              <w:t>B</w:t>
            </w:r>
          </w:p>
        </w:tc>
        <w:tc>
          <w:tcPr>
            <w:tcW w:w="611" w:type="dxa"/>
            <w:gridSpan w:val="2"/>
            <w:vAlign w:val="center"/>
          </w:tcPr>
          <w:p w14:paraId="00CC9365" w14:textId="77777777" w:rsidR="001350DD" w:rsidRDefault="001350DD" w:rsidP="00BA1759">
            <w:pPr>
              <w:spacing w:line="240" w:lineRule="auto"/>
              <w:ind w:firstLineChars="0" w:firstLine="0"/>
              <w:jc w:val="center"/>
              <w:rPr>
                <w:sz w:val="18"/>
                <w:szCs w:val="18"/>
              </w:rPr>
            </w:pPr>
          </w:p>
        </w:tc>
        <w:tc>
          <w:tcPr>
            <w:tcW w:w="740" w:type="dxa"/>
            <w:vAlign w:val="center"/>
          </w:tcPr>
          <w:p w14:paraId="433F43E9" w14:textId="77777777" w:rsidR="001350DD" w:rsidRDefault="001350DD" w:rsidP="00BA1759">
            <w:pPr>
              <w:spacing w:line="240" w:lineRule="auto"/>
              <w:ind w:firstLineChars="0" w:firstLine="0"/>
              <w:jc w:val="center"/>
              <w:rPr>
                <w:sz w:val="18"/>
                <w:szCs w:val="18"/>
              </w:rPr>
            </w:pPr>
          </w:p>
        </w:tc>
        <w:tc>
          <w:tcPr>
            <w:tcW w:w="669" w:type="dxa"/>
            <w:vAlign w:val="center"/>
          </w:tcPr>
          <w:p w14:paraId="6D1D20A7" w14:textId="77777777" w:rsidR="001350DD" w:rsidRDefault="001350DD" w:rsidP="00BA1759">
            <w:pPr>
              <w:spacing w:line="240" w:lineRule="auto"/>
              <w:ind w:firstLineChars="0" w:firstLine="0"/>
              <w:jc w:val="center"/>
              <w:rPr>
                <w:sz w:val="18"/>
                <w:szCs w:val="18"/>
              </w:rPr>
            </w:pPr>
          </w:p>
        </w:tc>
        <w:tc>
          <w:tcPr>
            <w:tcW w:w="836" w:type="dxa"/>
            <w:vAlign w:val="center"/>
          </w:tcPr>
          <w:p w14:paraId="117A9843" w14:textId="77777777" w:rsidR="001350DD" w:rsidRDefault="001350DD" w:rsidP="00BA1759">
            <w:pPr>
              <w:spacing w:line="240" w:lineRule="auto"/>
              <w:ind w:firstLineChars="0" w:firstLine="0"/>
              <w:jc w:val="center"/>
              <w:rPr>
                <w:sz w:val="18"/>
                <w:szCs w:val="18"/>
              </w:rPr>
            </w:pPr>
          </w:p>
        </w:tc>
        <w:tc>
          <w:tcPr>
            <w:tcW w:w="1003" w:type="dxa"/>
            <w:vAlign w:val="center"/>
          </w:tcPr>
          <w:p w14:paraId="273003E7" w14:textId="77777777" w:rsidR="001350DD" w:rsidRDefault="001350DD" w:rsidP="00BA1759">
            <w:pPr>
              <w:spacing w:line="240" w:lineRule="auto"/>
              <w:ind w:firstLineChars="0" w:firstLine="0"/>
              <w:jc w:val="center"/>
              <w:rPr>
                <w:sz w:val="18"/>
                <w:szCs w:val="18"/>
              </w:rPr>
            </w:pPr>
          </w:p>
        </w:tc>
        <w:tc>
          <w:tcPr>
            <w:tcW w:w="731" w:type="dxa"/>
            <w:vAlign w:val="center"/>
          </w:tcPr>
          <w:p w14:paraId="78128C48" w14:textId="77777777" w:rsidR="001350DD" w:rsidRDefault="001350DD" w:rsidP="00BA1759">
            <w:pPr>
              <w:spacing w:line="240" w:lineRule="auto"/>
              <w:ind w:firstLineChars="0" w:firstLine="0"/>
              <w:jc w:val="center"/>
              <w:rPr>
                <w:sz w:val="18"/>
                <w:szCs w:val="18"/>
              </w:rPr>
            </w:pPr>
          </w:p>
        </w:tc>
        <w:tc>
          <w:tcPr>
            <w:tcW w:w="607" w:type="dxa"/>
            <w:vAlign w:val="center"/>
          </w:tcPr>
          <w:p w14:paraId="7A9C9E6A" w14:textId="77777777" w:rsidR="001350DD" w:rsidRDefault="001350DD" w:rsidP="00BA1759">
            <w:pPr>
              <w:spacing w:line="240" w:lineRule="auto"/>
              <w:ind w:firstLineChars="0" w:firstLine="0"/>
              <w:jc w:val="center"/>
              <w:rPr>
                <w:sz w:val="18"/>
                <w:szCs w:val="18"/>
              </w:rPr>
            </w:pPr>
          </w:p>
        </w:tc>
        <w:tc>
          <w:tcPr>
            <w:tcW w:w="836" w:type="dxa"/>
            <w:vAlign w:val="center"/>
          </w:tcPr>
          <w:p w14:paraId="657636E0" w14:textId="77777777" w:rsidR="001350DD" w:rsidRDefault="001350DD" w:rsidP="00BA1759">
            <w:pPr>
              <w:spacing w:line="240" w:lineRule="auto"/>
              <w:ind w:firstLineChars="0" w:firstLine="0"/>
              <w:jc w:val="center"/>
              <w:rPr>
                <w:sz w:val="18"/>
                <w:szCs w:val="18"/>
              </w:rPr>
            </w:pPr>
          </w:p>
        </w:tc>
        <w:tc>
          <w:tcPr>
            <w:tcW w:w="669" w:type="dxa"/>
            <w:vAlign w:val="center"/>
          </w:tcPr>
          <w:p w14:paraId="03241EA6" w14:textId="77777777" w:rsidR="001350DD" w:rsidRDefault="001350DD" w:rsidP="00BA1759">
            <w:pPr>
              <w:spacing w:line="240" w:lineRule="auto"/>
              <w:ind w:firstLineChars="0" w:firstLine="0"/>
              <w:jc w:val="center"/>
              <w:rPr>
                <w:sz w:val="18"/>
                <w:szCs w:val="18"/>
              </w:rPr>
            </w:pPr>
          </w:p>
        </w:tc>
        <w:tc>
          <w:tcPr>
            <w:tcW w:w="502" w:type="dxa"/>
            <w:vAlign w:val="center"/>
          </w:tcPr>
          <w:p w14:paraId="1BB86FAB" w14:textId="77777777" w:rsidR="001350DD" w:rsidRDefault="001350DD" w:rsidP="00BA1759">
            <w:pPr>
              <w:spacing w:line="240" w:lineRule="auto"/>
              <w:ind w:firstLineChars="0" w:firstLine="0"/>
              <w:jc w:val="center"/>
              <w:rPr>
                <w:sz w:val="18"/>
                <w:szCs w:val="18"/>
              </w:rPr>
            </w:pPr>
          </w:p>
        </w:tc>
      </w:tr>
      <w:tr w:rsidR="001350DD" w14:paraId="1EDAF0D6" w14:textId="77777777">
        <w:trPr>
          <w:trHeight w:val="315"/>
          <w:jc w:val="center"/>
        </w:trPr>
        <w:tc>
          <w:tcPr>
            <w:tcW w:w="613" w:type="dxa"/>
            <w:vAlign w:val="center"/>
          </w:tcPr>
          <w:p w14:paraId="68AB12AB" w14:textId="77777777" w:rsidR="001350DD" w:rsidRDefault="001350DD" w:rsidP="00BA1759">
            <w:pPr>
              <w:spacing w:line="240" w:lineRule="auto"/>
              <w:ind w:firstLineChars="0" w:firstLine="0"/>
              <w:jc w:val="center"/>
              <w:rPr>
                <w:sz w:val="18"/>
                <w:szCs w:val="18"/>
              </w:rPr>
            </w:pPr>
          </w:p>
        </w:tc>
        <w:tc>
          <w:tcPr>
            <w:tcW w:w="563" w:type="dxa"/>
            <w:vAlign w:val="center"/>
          </w:tcPr>
          <w:p w14:paraId="05F8096F" w14:textId="77777777" w:rsidR="001350DD" w:rsidRDefault="001350DD" w:rsidP="00BA1759">
            <w:pPr>
              <w:spacing w:line="240" w:lineRule="auto"/>
              <w:ind w:firstLineChars="0" w:firstLine="0"/>
              <w:jc w:val="center"/>
              <w:rPr>
                <w:sz w:val="18"/>
                <w:szCs w:val="18"/>
              </w:rPr>
            </w:pPr>
          </w:p>
        </w:tc>
        <w:tc>
          <w:tcPr>
            <w:tcW w:w="831" w:type="dxa"/>
            <w:vMerge/>
            <w:vAlign w:val="center"/>
          </w:tcPr>
          <w:p w14:paraId="178E9C9A" w14:textId="77777777" w:rsidR="001350DD" w:rsidRDefault="001350DD" w:rsidP="00BA1759">
            <w:pPr>
              <w:spacing w:line="240" w:lineRule="auto"/>
              <w:ind w:firstLineChars="0" w:firstLine="0"/>
              <w:jc w:val="center"/>
              <w:rPr>
                <w:sz w:val="18"/>
                <w:szCs w:val="18"/>
              </w:rPr>
            </w:pPr>
          </w:p>
        </w:tc>
        <w:tc>
          <w:tcPr>
            <w:tcW w:w="611" w:type="dxa"/>
            <w:gridSpan w:val="2"/>
            <w:vAlign w:val="center"/>
          </w:tcPr>
          <w:p w14:paraId="551A790A" w14:textId="77777777" w:rsidR="001350DD" w:rsidRDefault="001350DD" w:rsidP="00BA1759">
            <w:pPr>
              <w:spacing w:line="240" w:lineRule="auto"/>
              <w:ind w:firstLineChars="0" w:firstLine="0"/>
              <w:jc w:val="center"/>
              <w:rPr>
                <w:sz w:val="18"/>
                <w:szCs w:val="18"/>
              </w:rPr>
            </w:pPr>
          </w:p>
        </w:tc>
        <w:tc>
          <w:tcPr>
            <w:tcW w:w="740" w:type="dxa"/>
            <w:vAlign w:val="center"/>
          </w:tcPr>
          <w:p w14:paraId="73A25E34" w14:textId="77777777" w:rsidR="001350DD" w:rsidRDefault="001350DD" w:rsidP="00BA1759">
            <w:pPr>
              <w:spacing w:line="240" w:lineRule="auto"/>
              <w:ind w:firstLineChars="0" w:firstLine="0"/>
              <w:jc w:val="center"/>
              <w:rPr>
                <w:sz w:val="18"/>
                <w:szCs w:val="18"/>
              </w:rPr>
            </w:pPr>
          </w:p>
        </w:tc>
        <w:tc>
          <w:tcPr>
            <w:tcW w:w="669" w:type="dxa"/>
            <w:vAlign w:val="center"/>
          </w:tcPr>
          <w:p w14:paraId="3704EE79" w14:textId="77777777" w:rsidR="001350DD" w:rsidRDefault="001350DD" w:rsidP="00BA1759">
            <w:pPr>
              <w:spacing w:line="240" w:lineRule="auto"/>
              <w:ind w:firstLineChars="0" w:firstLine="0"/>
              <w:jc w:val="center"/>
              <w:rPr>
                <w:sz w:val="18"/>
                <w:szCs w:val="18"/>
              </w:rPr>
            </w:pPr>
          </w:p>
        </w:tc>
        <w:tc>
          <w:tcPr>
            <w:tcW w:w="836" w:type="dxa"/>
            <w:vAlign w:val="center"/>
          </w:tcPr>
          <w:p w14:paraId="533D5BEB" w14:textId="77777777" w:rsidR="001350DD" w:rsidRDefault="001350DD" w:rsidP="00BA1759">
            <w:pPr>
              <w:spacing w:line="240" w:lineRule="auto"/>
              <w:ind w:firstLineChars="0" w:firstLine="0"/>
              <w:jc w:val="center"/>
              <w:rPr>
                <w:sz w:val="18"/>
                <w:szCs w:val="18"/>
              </w:rPr>
            </w:pPr>
          </w:p>
        </w:tc>
        <w:tc>
          <w:tcPr>
            <w:tcW w:w="1003" w:type="dxa"/>
            <w:vAlign w:val="center"/>
          </w:tcPr>
          <w:p w14:paraId="73FC168B" w14:textId="77777777" w:rsidR="001350DD" w:rsidRDefault="001350DD" w:rsidP="00BA1759">
            <w:pPr>
              <w:spacing w:line="240" w:lineRule="auto"/>
              <w:ind w:firstLineChars="0" w:firstLine="0"/>
              <w:jc w:val="center"/>
              <w:rPr>
                <w:sz w:val="18"/>
                <w:szCs w:val="18"/>
              </w:rPr>
            </w:pPr>
          </w:p>
        </w:tc>
        <w:tc>
          <w:tcPr>
            <w:tcW w:w="731" w:type="dxa"/>
            <w:vAlign w:val="center"/>
          </w:tcPr>
          <w:p w14:paraId="28F9B9F9" w14:textId="77777777" w:rsidR="001350DD" w:rsidRDefault="001350DD" w:rsidP="00BA1759">
            <w:pPr>
              <w:spacing w:line="240" w:lineRule="auto"/>
              <w:ind w:firstLineChars="0" w:firstLine="0"/>
              <w:jc w:val="center"/>
              <w:rPr>
                <w:sz w:val="18"/>
                <w:szCs w:val="18"/>
              </w:rPr>
            </w:pPr>
          </w:p>
        </w:tc>
        <w:tc>
          <w:tcPr>
            <w:tcW w:w="607" w:type="dxa"/>
            <w:vAlign w:val="center"/>
          </w:tcPr>
          <w:p w14:paraId="0F605974" w14:textId="77777777" w:rsidR="001350DD" w:rsidRDefault="001350DD" w:rsidP="00BA1759">
            <w:pPr>
              <w:spacing w:line="240" w:lineRule="auto"/>
              <w:ind w:firstLineChars="0" w:firstLine="0"/>
              <w:jc w:val="center"/>
              <w:rPr>
                <w:sz w:val="18"/>
                <w:szCs w:val="18"/>
              </w:rPr>
            </w:pPr>
          </w:p>
        </w:tc>
        <w:tc>
          <w:tcPr>
            <w:tcW w:w="836" w:type="dxa"/>
            <w:vAlign w:val="center"/>
          </w:tcPr>
          <w:p w14:paraId="7E54825D" w14:textId="77777777" w:rsidR="001350DD" w:rsidRDefault="001350DD" w:rsidP="00BA1759">
            <w:pPr>
              <w:spacing w:line="240" w:lineRule="auto"/>
              <w:ind w:firstLineChars="0" w:firstLine="0"/>
              <w:jc w:val="center"/>
              <w:rPr>
                <w:sz w:val="18"/>
                <w:szCs w:val="18"/>
              </w:rPr>
            </w:pPr>
          </w:p>
        </w:tc>
        <w:tc>
          <w:tcPr>
            <w:tcW w:w="669" w:type="dxa"/>
            <w:vAlign w:val="center"/>
          </w:tcPr>
          <w:p w14:paraId="0B1A3814" w14:textId="77777777" w:rsidR="001350DD" w:rsidRDefault="001350DD" w:rsidP="00BA1759">
            <w:pPr>
              <w:spacing w:line="240" w:lineRule="auto"/>
              <w:ind w:firstLineChars="0" w:firstLine="0"/>
              <w:jc w:val="center"/>
              <w:rPr>
                <w:sz w:val="18"/>
                <w:szCs w:val="18"/>
              </w:rPr>
            </w:pPr>
          </w:p>
        </w:tc>
        <w:tc>
          <w:tcPr>
            <w:tcW w:w="502" w:type="dxa"/>
            <w:vAlign w:val="center"/>
          </w:tcPr>
          <w:p w14:paraId="07E60859" w14:textId="77777777" w:rsidR="001350DD" w:rsidRDefault="001350DD" w:rsidP="00BA1759">
            <w:pPr>
              <w:spacing w:line="240" w:lineRule="auto"/>
              <w:ind w:firstLineChars="0" w:firstLine="0"/>
              <w:jc w:val="center"/>
              <w:rPr>
                <w:sz w:val="18"/>
                <w:szCs w:val="18"/>
              </w:rPr>
            </w:pPr>
          </w:p>
        </w:tc>
      </w:tr>
      <w:tr w:rsidR="001350DD" w14:paraId="0F1FDAD3" w14:textId="77777777">
        <w:trPr>
          <w:trHeight w:val="1290"/>
          <w:jc w:val="center"/>
        </w:trPr>
        <w:tc>
          <w:tcPr>
            <w:tcW w:w="9211" w:type="dxa"/>
            <w:gridSpan w:val="14"/>
          </w:tcPr>
          <w:p w14:paraId="5056058D" w14:textId="77777777" w:rsidR="001350DD" w:rsidRDefault="006E2BAA" w:rsidP="00BA1759">
            <w:pPr>
              <w:spacing w:line="240" w:lineRule="auto"/>
              <w:ind w:firstLineChars="0" w:firstLine="0"/>
              <w:rPr>
                <w:sz w:val="18"/>
                <w:szCs w:val="18"/>
              </w:rPr>
            </w:pPr>
            <w:r>
              <w:rPr>
                <w:sz w:val="18"/>
                <w:szCs w:val="18"/>
              </w:rPr>
              <w:t>激发、接收相对位置示意图</w:t>
            </w:r>
          </w:p>
        </w:tc>
      </w:tr>
    </w:tbl>
    <w:p w14:paraId="541A9A02" w14:textId="77777777" w:rsidR="001350DD" w:rsidRDefault="006E2BAA" w:rsidP="00BA1759">
      <w:pPr>
        <w:spacing w:line="240" w:lineRule="auto"/>
        <w:ind w:firstLineChars="0" w:firstLine="0"/>
        <w:jc w:val="center"/>
        <w:rPr>
          <w:sz w:val="21"/>
          <w:szCs w:val="21"/>
        </w:rPr>
      </w:pPr>
      <w:r>
        <w:t>仪器操作员：</w:t>
      </w:r>
      <w:r w:rsidR="0038510C">
        <w:rPr>
          <w:rFonts w:hint="eastAsia"/>
        </w:rPr>
        <w:t xml:space="preserve">                     </w:t>
      </w:r>
      <w:r>
        <w:t>解释组长：</w:t>
      </w:r>
    </w:p>
    <w:p w14:paraId="1B9311E6" w14:textId="77777777" w:rsidR="0038510C" w:rsidRDefault="006E2BAA" w:rsidP="00424939">
      <w:pPr>
        <w:pStyle w:val="af8"/>
        <w:numPr>
          <w:ilvl w:val="0"/>
          <w:numId w:val="0"/>
        </w:numPr>
        <w:spacing w:before="48"/>
        <w:outlineLvl w:val="9"/>
        <w:rPr>
          <w:rFonts w:ascii="Times New Roman"/>
          <w:sz w:val="21"/>
          <w:szCs w:val="21"/>
        </w:rPr>
        <w:sectPr w:rsidR="0038510C" w:rsidSect="00BA1759">
          <w:pgSz w:w="16838" w:h="11906" w:orient="landscape"/>
          <w:pgMar w:top="1797" w:right="1440" w:bottom="1797" w:left="1440" w:header="851" w:footer="992" w:gutter="0"/>
          <w:cols w:space="720"/>
          <w:docGrid w:linePitch="326"/>
        </w:sectPr>
      </w:pPr>
      <w:r>
        <w:rPr>
          <w:rFonts w:ascii="Times New Roman"/>
          <w:sz w:val="21"/>
          <w:szCs w:val="21"/>
        </w:rPr>
        <w:br w:type="page"/>
      </w:r>
      <w:bookmarkStart w:id="711" w:name="_Toc60841188"/>
      <w:bookmarkStart w:id="712" w:name="_Toc60838888"/>
    </w:p>
    <w:p w14:paraId="74226FDB" w14:textId="77777777" w:rsidR="0038510C" w:rsidRPr="0038510C" w:rsidRDefault="0038510C" w:rsidP="00BA1759">
      <w:pPr>
        <w:pStyle w:val="af8"/>
        <w:spacing w:after="0" w:line="240" w:lineRule="auto"/>
        <w:ind w:firstLineChars="0"/>
        <w:rPr>
          <w:rFonts w:ascii="Times New Roman"/>
        </w:rPr>
      </w:pPr>
      <w:r>
        <w:rPr>
          <w:rFonts w:ascii="Times New Roman" w:hint="eastAsia"/>
          <w:sz w:val="21"/>
          <w:szCs w:val="21"/>
        </w:rPr>
        <w:lastRenderedPageBreak/>
        <w:t xml:space="preserve"> </w:t>
      </w:r>
      <w:bookmarkStart w:id="713" w:name="_Toc81469859"/>
      <w:r>
        <w:rPr>
          <w:rFonts w:ascii="Times New Roman" w:hint="eastAsia"/>
          <w:sz w:val="21"/>
          <w:szCs w:val="21"/>
        </w:rPr>
        <w:t>（</w:t>
      </w:r>
      <w:r w:rsidR="006E2BAA">
        <w:rPr>
          <w:rFonts w:ascii="Times New Roman"/>
        </w:rPr>
        <w:t>资料性</w:t>
      </w:r>
      <w:r>
        <w:rPr>
          <w:rFonts w:ascii="Times New Roman" w:hint="eastAsia"/>
          <w:sz w:val="21"/>
          <w:szCs w:val="21"/>
        </w:rPr>
        <w:t>）</w:t>
      </w:r>
      <w:r w:rsidR="00BA1759">
        <w:rPr>
          <w:rFonts w:ascii="Times New Roman" w:hint="eastAsia"/>
          <w:sz w:val="21"/>
          <w:szCs w:val="21"/>
        </w:rPr>
        <w:t>：</w:t>
      </w:r>
      <w:r w:rsidR="00BA1759">
        <w:rPr>
          <w:rFonts w:ascii="Times New Roman"/>
        </w:rPr>
        <w:t>地震仪器班报格式</w:t>
      </w:r>
      <w:bookmarkEnd w:id="713"/>
    </w:p>
    <w:bookmarkEnd w:id="711"/>
    <w:bookmarkEnd w:id="712"/>
    <w:p w14:paraId="682A1373" w14:textId="77777777" w:rsidR="001350DD" w:rsidRDefault="001350DD" w:rsidP="00BA1759">
      <w:pPr>
        <w:pStyle w:val="aff9"/>
        <w:ind w:firstLineChars="0" w:firstLine="0"/>
      </w:pPr>
    </w:p>
    <w:p w14:paraId="31391C63" w14:textId="77777777" w:rsidR="001350DD" w:rsidRDefault="001350DD" w:rsidP="00BA1759">
      <w:pPr>
        <w:pStyle w:val="afff6"/>
        <w:spacing w:line="240" w:lineRule="auto"/>
        <w:ind w:firstLineChars="0" w:firstLine="0"/>
        <w:rPr>
          <w:rFonts w:ascii="Times New Roman"/>
          <w:kern w:val="21"/>
        </w:rPr>
      </w:pPr>
    </w:p>
    <w:p w14:paraId="7702D43C" w14:textId="77777777" w:rsidR="001350DD" w:rsidRDefault="001350DD" w:rsidP="00BA1759">
      <w:pPr>
        <w:pStyle w:val="afffff3"/>
        <w:numPr>
          <w:ilvl w:val="0"/>
          <w:numId w:val="15"/>
        </w:numPr>
        <w:tabs>
          <w:tab w:val="clear" w:pos="0"/>
        </w:tabs>
        <w:spacing w:line="240" w:lineRule="auto"/>
        <w:ind w:firstLineChars="0" w:firstLine="0"/>
        <w:jc w:val="center"/>
        <w:outlineLvl w:val="0"/>
        <w:rPr>
          <w:vanish/>
          <w:color w:val="FFFFFF"/>
          <w:sz w:val="21"/>
          <w:szCs w:val="24"/>
        </w:rPr>
      </w:pPr>
      <w:bookmarkStart w:id="714" w:name="_Toc60821698"/>
      <w:bookmarkStart w:id="715" w:name="_Toc60835835"/>
      <w:bookmarkStart w:id="716" w:name="_Toc60838889"/>
      <w:bookmarkStart w:id="717" w:name="_Toc60839017"/>
      <w:bookmarkStart w:id="718" w:name="_Toc60839501"/>
      <w:bookmarkStart w:id="719" w:name="_Toc60839610"/>
      <w:bookmarkStart w:id="720" w:name="_Toc60839696"/>
      <w:bookmarkStart w:id="721" w:name="_Toc60839783"/>
      <w:bookmarkStart w:id="722" w:name="_Toc60839953"/>
      <w:bookmarkStart w:id="723" w:name="_Toc60840288"/>
      <w:bookmarkStart w:id="724" w:name="_Toc60840371"/>
      <w:bookmarkStart w:id="725" w:name="_Toc60841189"/>
      <w:bookmarkStart w:id="726" w:name="_Toc60841566"/>
      <w:bookmarkStart w:id="727" w:name="_Toc60842465"/>
      <w:bookmarkStart w:id="728" w:name="_Toc60842537"/>
      <w:bookmarkStart w:id="729" w:name="_Toc60911459"/>
      <w:bookmarkStart w:id="730" w:name="_Toc60911530"/>
      <w:bookmarkStart w:id="731" w:name="_Toc60912443"/>
      <w:bookmarkStart w:id="732" w:name="_Toc60912514"/>
      <w:bookmarkStart w:id="733" w:name="_Toc60917442"/>
      <w:bookmarkStart w:id="734" w:name="_Toc60917562"/>
      <w:bookmarkStart w:id="735" w:name="_Toc60933623"/>
      <w:bookmarkStart w:id="736" w:name="_Toc60933694"/>
      <w:bookmarkStart w:id="737" w:name="_Toc60937051"/>
      <w:bookmarkStart w:id="738" w:name="_Toc66783360"/>
      <w:bookmarkStart w:id="739" w:name="_Toc66783717"/>
      <w:bookmarkStart w:id="740" w:name="_Toc81468784"/>
      <w:bookmarkStart w:id="741" w:name="_Toc81469860"/>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4294EC92" w14:textId="77777777" w:rsidR="001350DD" w:rsidRDefault="006E2BAA" w:rsidP="00BA1759">
      <w:pPr>
        <w:pStyle w:val="af5"/>
        <w:spacing w:beforeLines="0" w:afterLines="0" w:line="240" w:lineRule="auto"/>
        <w:ind w:firstLineChars="0"/>
        <w:rPr>
          <w:rFonts w:ascii="Times New Roman"/>
        </w:rPr>
      </w:pPr>
      <w:r>
        <w:rPr>
          <w:rFonts w:ascii="Times New Roman"/>
        </w:rPr>
        <w:t>地震仪器班报封面格式</w:t>
      </w:r>
    </w:p>
    <w:p w14:paraId="664470BB" w14:textId="77777777" w:rsidR="001350DD" w:rsidRDefault="007A130B" w:rsidP="00BA1759">
      <w:pPr>
        <w:widowControl/>
        <w:tabs>
          <w:tab w:val="center" w:pos="4201"/>
          <w:tab w:val="right" w:leader="dot" w:pos="9298"/>
        </w:tabs>
        <w:autoSpaceDE w:val="0"/>
        <w:autoSpaceDN w:val="0"/>
        <w:spacing w:before="48"/>
        <w:ind w:firstLineChars="0" w:firstLine="0"/>
        <w:rPr>
          <w:kern w:val="0"/>
        </w:rPr>
      </w:pPr>
      <w:r>
        <w:pict w14:anchorId="4C0B5450">
          <v:shape id="文本框 7" o:spid="_x0000_s2089" type="#_x0000_t202" style="width:459pt;height:485.8pt;mso-left-percent:-10001;mso-top-percent:-10001;mso-position-horizontal:absolute;mso-position-horizontal-relative:char;mso-position-vertical:absolute;mso-position-vertical-relative:line;mso-left-percent:-10001;mso-top-percent:-10001">
            <v:textbox>
              <w:txbxContent>
                <w:p w14:paraId="3D763552" w14:textId="77777777" w:rsidR="0023657A" w:rsidRDefault="0023657A" w:rsidP="00BA1759">
                  <w:pPr>
                    <w:spacing w:before="48"/>
                    <w:ind w:firstLine="480"/>
                    <w:jc w:val="center"/>
                  </w:pPr>
                </w:p>
                <w:p w14:paraId="7AE86DC4" w14:textId="77777777" w:rsidR="0023657A" w:rsidRDefault="0023657A" w:rsidP="00BA1759">
                  <w:pPr>
                    <w:spacing w:before="48"/>
                    <w:ind w:firstLine="643"/>
                    <w:jc w:val="center"/>
                    <w:rPr>
                      <w:b/>
                      <w:sz w:val="32"/>
                      <w:szCs w:val="32"/>
                    </w:rPr>
                  </w:pPr>
                </w:p>
                <w:p w14:paraId="41C7F662" w14:textId="77777777" w:rsidR="0023657A" w:rsidRDefault="0023657A" w:rsidP="00BA1759">
                  <w:pPr>
                    <w:spacing w:before="48"/>
                    <w:ind w:firstLine="643"/>
                    <w:jc w:val="center"/>
                    <w:rPr>
                      <w:b/>
                      <w:sz w:val="32"/>
                      <w:szCs w:val="32"/>
                    </w:rPr>
                  </w:pPr>
                  <w:r>
                    <w:rPr>
                      <w:rFonts w:hint="eastAsia"/>
                      <w:b/>
                      <w:sz w:val="32"/>
                      <w:szCs w:val="32"/>
                      <w:u w:val="single"/>
                    </w:rPr>
                    <w:t xml:space="preserve">　　　　</w:t>
                  </w:r>
                  <w:r>
                    <w:rPr>
                      <w:rFonts w:hint="eastAsia"/>
                      <w:b/>
                      <w:sz w:val="32"/>
                      <w:szCs w:val="32"/>
                    </w:rPr>
                    <w:t>年度</w:t>
                  </w:r>
                  <w:r>
                    <w:rPr>
                      <w:rFonts w:hint="eastAsia"/>
                      <w:b/>
                      <w:sz w:val="32"/>
                      <w:szCs w:val="32"/>
                      <w:u w:val="single"/>
                    </w:rPr>
                    <w:t xml:space="preserve">　　　　　</w:t>
                  </w:r>
                  <w:r>
                    <w:rPr>
                      <w:rFonts w:hint="eastAsia"/>
                      <w:b/>
                      <w:sz w:val="32"/>
                      <w:szCs w:val="32"/>
                    </w:rPr>
                    <w:t>地区</w:t>
                  </w:r>
                  <w:r>
                    <w:rPr>
                      <w:rFonts w:hint="eastAsia"/>
                      <w:b/>
                      <w:sz w:val="32"/>
                      <w:szCs w:val="32"/>
                      <w:u w:val="single"/>
                    </w:rPr>
                    <w:t xml:space="preserve">　　　</w:t>
                  </w:r>
                  <w:r>
                    <w:rPr>
                      <w:rFonts w:hint="eastAsia"/>
                      <w:b/>
                      <w:sz w:val="32"/>
                      <w:szCs w:val="32"/>
                    </w:rPr>
                    <w:t>测线（束）</w:t>
                  </w:r>
                </w:p>
                <w:p w14:paraId="2F43E2F2" w14:textId="77777777" w:rsidR="0023657A" w:rsidRDefault="0023657A" w:rsidP="00BA1759">
                  <w:pPr>
                    <w:spacing w:before="48"/>
                    <w:ind w:firstLine="643"/>
                    <w:jc w:val="center"/>
                    <w:rPr>
                      <w:b/>
                      <w:sz w:val="32"/>
                      <w:szCs w:val="32"/>
                    </w:rPr>
                  </w:pPr>
                </w:p>
                <w:p w14:paraId="5A66337B" w14:textId="77777777" w:rsidR="0023657A" w:rsidRDefault="0023657A" w:rsidP="00BA1759">
                  <w:pPr>
                    <w:spacing w:before="48"/>
                    <w:ind w:firstLine="800"/>
                    <w:jc w:val="center"/>
                    <w:rPr>
                      <w:sz w:val="40"/>
                      <w:szCs w:val="28"/>
                    </w:rPr>
                  </w:pPr>
                  <w:r>
                    <w:rPr>
                      <w:rFonts w:hint="eastAsia"/>
                      <w:sz w:val="40"/>
                      <w:szCs w:val="28"/>
                    </w:rPr>
                    <w:t>仪器班报</w:t>
                  </w:r>
                </w:p>
                <w:p w14:paraId="1DD1E029" w14:textId="77777777" w:rsidR="0023657A" w:rsidRDefault="0023657A" w:rsidP="00BA1759">
                  <w:pPr>
                    <w:spacing w:before="48"/>
                    <w:ind w:firstLine="560"/>
                    <w:jc w:val="center"/>
                    <w:rPr>
                      <w:sz w:val="28"/>
                      <w:szCs w:val="28"/>
                    </w:rPr>
                  </w:pPr>
                </w:p>
                <w:p w14:paraId="17913CA5" w14:textId="77777777" w:rsidR="0023657A" w:rsidRDefault="0023657A" w:rsidP="00BA1759">
                  <w:pPr>
                    <w:spacing w:before="48"/>
                    <w:ind w:firstLine="560"/>
                    <w:jc w:val="center"/>
                    <w:rPr>
                      <w:sz w:val="28"/>
                      <w:szCs w:val="28"/>
                    </w:rPr>
                  </w:pPr>
                </w:p>
                <w:p w14:paraId="39D03ED0" w14:textId="77777777" w:rsidR="0023657A" w:rsidRDefault="0023657A" w:rsidP="00BA1759">
                  <w:pPr>
                    <w:spacing w:before="48"/>
                    <w:ind w:firstLine="560"/>
                    <w:jc w:val="center"/>
                    <w:rPr>
                      <w:sz w:val="28"/>
                      <w:szCs w:val="28"/>
                    </w:rPr>
                  </w:pPr>
                </w:p>
                <w:p w14:paraId="0506863C" w14:textId="77777777" w:rsidR="0023657A" w:rsidRDefault="0023657A" w:rsidP="00BA1759">
                  <w:pPr>
                    <w:spacing w:before="48"/>
                    <w:ind w:firstLineChars="600" w:firstLine="1440"/>
                    <w:rPr>
                      <w:u w:val="single"/>
                    </w:rPr>
                  </w:pPr>
                  <w:r>
                    <w:rPr>
                      <w:rFonts w:hint="eastAsia"/>
                    </w:rPr>
                    <w:t>激发地震波类型</w:t>
                  </w:r>
                </w:p>
                <w:p w14:paraId="66586903" w14:textId="77777777" w:rsidR="0023657A" w:rsidRDefault="0023657A" w:rsidP="00BA1759">
                  <w:pPr>
                    <w:spacing w:before="48"/>
                    <w:ind w:firstLineChars="600" w:firstLine="1440"/>
                    <w:rPr>
                      <w:u w:val="single"/>
                    </w:rPr>
                  </w:pPr>
                </w:p>
                <w:p w14:paraId="68C18149" w14:textId="77777777" w:rsidR="0023657A" w:rsidRDefault="0023657A" w:rsidP="00BA1759">
                  <w:pPr>
                    <w:spacing w:before="48"/>
                    <w:ind w:firstLineChars="600" w:firstLine="1440"/>
                    <w:rPr>
                      <w:u w:val="single"/>
                    </w:rPr>
                  </w:pPr>
                  <w:r>
                    <w:rPr>
                      <w:rFonts w:hint="eastAsia"/>
                    </w:rPr>
                    <w:t>接收检波器类型</w:t>
                  </w:r>
                </w:p>
                <w:p w14:paraId="6289CE9F" w14:textId="77777777" w:rsidR="0023657A" w:rsidRDefault="0023657A" w:rsidP="00BA1759">
                  <w:pPr>
                    <w:spacing w:before="48"/>
                    <w:ind w:firstLine="560"/>
                    <w:jc w:val="center"/>
                    <w:rPr>
                      <w:sz w:val="28"/>
                      <w:szCs w:val="28"/>
                    </w:rPr>
                  </w:pPr>
                </w:p>
                <w:p w14:paraId="5BC88253" w14:textId="77777777" w:rsidR="0023657A" w:rsidRDefault="0023657A" w:rsidP="00BA1759">
                  <w:pPr>
                    <w:spacing w:before="48"/>
                    <w:ind w:firstLine="560"/>
                    <w:jc w:val="center"/>
                    <w:rPr>
                      <w:sz w:val="28"/>
                      <w:szCs w:val="28"/>
                    </w:rPr>
                  </w:pPr>
                </w:p>
                <w:p w14:paraId="363C9ED1" w14:textId="77777777" w:rsidR="0023657A" w:rsidRDefault="0023657A" w:rsidP="00BA1759">
                  <w:pPr>
                    <w:spacing w:before="48"/>
                    <w:ind w:firstLine="560"/>
                    <w:jc w:val="center"/>
                    <w:rPr>
                      <w:sz w:val="28"/>
                      <w:szCs w:val="28"/>
                    </w:rPr>
                  </w:pPr>
                </w:p>
                <w:p w14:paraId="4EA58AA5" w14:textId="77777777" w:rsidR="0023657A" w:rsidRDefault="0023657A" w:rsidP="00BA1759">
                  <w:pPr>
                    <w:spacing w:before="48"/>
                    <w:ind w:firstLine="560"/>
                    <w:jc w:val="center"/>
                    <w:rPr>
                      <w:sz w:val="28"/>
                      <w:szCs w:val="28"/>
                    </w:rPr>
                  </w:pPr>
                </w:p>
                <w:p w14:paraId="3FC4CA29" w14:textId="77777777" w:rsidR="0023657A" w:rsidRDefault="0023657A" w:rsidP="00BA1759">
                  <w:pPr>
                    <w:spacing w:before="48"/>
                    <w:ind w:firstLine="562"/>
                    <w:jc w:val="center"/>
                    <w:rPr>
                      <w:b/>
                      <w:sz w:val="28"/>
                      <w:szCs w:val="28"/>
                    </w:rPr>
                  </w:pPr>
                  <w:r>
                    <w:rPr>
                      <w:rFonts w:hint="eastAsia"/>
                      <w:b/>
                      <w:sz w:val="28"/>
                      <w:szCs w:val="28"/>
                    </w:rPr>
                    <w:t>（单位名称）</w:t>
                  </w:r>
                </w:p>
                <w:p w14:paraId="7B8C6826" w14:textId="77777777" w:rsidR="0023657A" w:rsidRDefault="0023657A" w:rsidP="00BA1759">
                  <w:pPr>
                    <w:spacing w:before="48"/>
                    <w:ind w:firstLine="560"/>
                    <w:jc w:val="center"/>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txbxContent>
            </v:textbox>
            <w10:anchorlock/>
          </v:shape>
        </w:pict>
      </w:r>
    </w:p>
    <w:p w14:paraId="6AA5B203" w14:textId="77777777" w:rsidR="001350DD" w:rsidRDefault="001350DD" w:rsidP="00BA1759">
      <w:pPr>
        <w:widowControl/>
        <w:tabs>
          <w:tab w:val="center" w:pos="4201"/>
          <w:tab w:val="right" w:leader="dot" w:pos="9298"/>
        </w:tabs>
        <w:autoSpaceDE w:val="0"/>
        <w:autoSpaceDN w:val="0"/>
        <w:spacing w:before="48"/>
        <w:ind w:firstLineChars="0" w:firstLine="0"/>
        <w:rPr>
          <w:kern w:val="0"/>
        </w:rPr>
      </w:pPr>
    </w:p>
    <w:p w14:paraId="71AB157F" w14:textId="77777777" w:rsidR="001350DD" w:rsidRDefault="001350DD" w:rsidP="00BA1759">
      <w:pPr>
        <w:widowControl/>
        <w:tabs>
          <w:tab w:val="center" w:pos="4201"/>
          <w:tab w:val="right" w:leader="dot" w:pos="9298"/>
        </w:tabs>
        <w:autoSpaceDE w:val="0"/>
        <w:autoSpaceDN w:val="0"/>
        <w:spacing w:before="48"/>
        <w:ind w:firstLineChars="0" w:firstLine="0"/>
        <w:rPr>
          <w:kern w:val="0"/>
        </w:rPr>
      </w:pPr>
    </w:p>
    <w:p w14:paraId="4B64A55E" w14:textId="77777777" w:rsidR="001350DD" w:rsidRDefault="006E2BAA" w:rsidP="00424939">
      <w:pPr>
        <w:pStyle w:val="afff6"/>
        <w:spacing w:before="48"/>
        <w:rPr>
          <w:rFonts w:ascii="Times New Roman"/>
          <w:kern w:val="21"/>
        </w:rPr>
      </w:pPr>
      <w:r>
        <w:rPr>
          <w:rFonts w:ascii="Times New Roman"/>
          <w:kern w:val="21"/>
        </w:rPr>
        <w:br w:type="page"/>
      </w:r>
    </w:p>
    <w:p w14:paraId="6F28E747" w14:textId="77777777" w:rsidR="001350DD" w:rsidRDefault="006E2BAA" w:rsidP="00BA1759">
      <w:pPr>
        <w:pStyle w:val="af5"/>
        <w:spacing w:beforeLines="0" w:afterLines="0"/>
        <w:ind w:firstLineChars="0"/>
        <w:rPr>
          <w:rFonts w:ascii="Times New Roman"/>
        </w:rPr>
      </w:pPr>
      <w:r>
        <w:rPr>
          <w:rFonts w:ascii="Times New Roman"/>
        </w:rPr>
        <w:lastRenderedPageBreak/>
        <w:t>炸药震源地震仪器班报首页格式</w:t>
      </w:r>
    </w:p>
    <w:tbl>
      <w:tblPr>
        <w:tblStyle w:val="afe"/>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155"/>
        <w:gridCol w:w="279"/>
        <w:gridCol w:w="716"/>
        <w:gridCol w:w="162"/>
        <w:gridCol w:w="998"/>
        <w:gridCol w:w="231"/>
        <w:gridCol w:w="371"/>
        <w:gridCol w:w="563"/>
        <w:gridCol w:w="653"/>
        <w:gridCol w:w="299"/>
        <w:gridCol w:w="7"/>
        <w:gridCol w:w="1021"/>
        <w:gridCol w:w="1383"/>
      </w:tblGrid>
      <w:tr w:rsidR="001350DD" w14:paraId="53565950" w14:textId="77777777">
        <w:trPr>
          <w:trHeight w:hRule="exact" w:val="397"/>
        </w:trPr>
        <w:tc>
          <w:tcPr>
            <w:tcW w:w="4559" w:type="dxa"/>
            <w:gridSpan w:val="7"/>
            <w:tcBorders>
              <w:top w:val="single" w:sz="4" w:space="0" w:color="auto"/>
              <w:left w:val="single" w:sz="4" w:space="0" w:color="auto"/>
              <w:bottom w:val="single" w:sz="4" w:space="0" w:color="auto"/>
              <w:right w:val="single" w:sz="4" w:space="0" w:color="auto"/>
            </w:tcBorders>
          </w:tcPr>
          <w:p w14:paraId="0F3D90B9" w14:textId="77777777" w:rsidR="001350DD" w:rsidRDefault="006E2BAA" w:rsidP="00BA1759">
            <w:pPr>
              <w:ind w:firstLineChars="0" w:firstLine="0"/>
              <w:rPr>
                <w:sz w:val="18"/>
                <w:szCs w:val="21"/>
              </w:rPr>
            </w:pPr>
            <w:r>
              <w:rPr>
                <w:sz w:val="18"/>
                <w:szCs w:val="21"/>
              </w:rPr>
              <w:t>仪器型号</w:t>
            </w:r>
          </w:p>
        </w:tc>
        <w:tc>
          <w:tcPr>
            <w:tcW w:w="4691" w:type="dxa"/>
            <w:gridSpan w:val="7"/>
            <w:tcBorders>
              <w:top w:val="single" w:sz="4" w:space="0" w:color="auto"/>
              <w:left w:val="single" w:sz="4" w:space="0" w:color="auto"/>
              <w:bottom w:val="single" w:sz="4" w:space="0" w:color="auto"/>
              <w:right w:val="single" w:sz="4" w:space="0" w:color="auto"/>
            </w:tcBorders>
          </w:tcPr>
          <w:p w14:paraId="47E5BB7C" w14:textId="77777777" w:rsidR="001350DD" w:rsidRDefault="006E2BAA" w:rsidP="00BA1759">
            <w:pPr>
              <w:ind w:firstLineChars="0" w:firstLine="0"/>
              <w:rPr>
                <w:sz w:val="18"/>
                <w:szCs w:val="21"/>
              </w:rPr>
            </w:pPr>
            <w:r>
              <w:rPr>
                <w:sz w:val="18"/>
                <w:szCs w:val="21"/>
              </w:rPr>
              <w:t>测线（束）号</w:t>
            </w:r>
          </w:p>
        </w:tc>
      </w:tr>
      <w:tr w:rsidR="001350DD" w14:paraId="2D204CAB" w14:textId="77777777">
        <w:trPr>
          <w:trHeight w:hRule="exact" w:val="397"/>
        </w:trPr>
        <w:tc>
          <w:tcPr>
            <w:tcW w:w="4559" w:type="dxa"/>
            <w:gridSpan w:val="7"/>
            <w:tcBorders>
              <w:top w:val="single" w:sz="4" w:space="0" w:color="auto"/>
              <w:left w:val="single" w:sz="4" w:space="0" w:color="auto"/>
              <w:bottom w:val="single" w:sz="4" w:space="0" w:color="auto"/>
              <w:right w:val="single" w:sz="4" w:space="0" w:color="auto"/>
            </w:tcBorders>
          </w:tcPr>
          <w:p w14:paraId="32AD4707" w14:textId="77777777" w:rsidR="001350DD" w:rsidRDefault="006E2BAA" w:rsidP="00BA1759">
            <w:pPr>
              <w:ind w:firstLineChars="0" w:firstLine="0"/>
              <w:rPr>
                <w:sz w:val="18"/>
                <w:szCs w:val="21"/>
              </w:rPr>
            </w:pPr>
            <w:r>
              <w:rPr>
                <w:sz w:val="18"/>
                <w:szCs w:val="21"/>
              </w:rPr>
              <w:t>开工日期年月日</w:t>
            </w:r>
          </w:p>
        </w:tc>
        <w:tc>
          <w:tcPr>
            <w:tcW w:w="4691" w:type="dxa"/>
            <w:gridSpan w:val="7"/>
            <w:tcBorders>
              <w:top w:val="single" w:sz="4" w:space="0" w:color="auto"/>
              <w:left w:val="single" w:sz="4" w:space="0" w:color="auto"/>
              <w:bottom w:val="single" w:sz="4" w:space="0" w:color="auto"/>
              <w:right w:val="single" w:sz="4" w:space="0" w:color="auto"/>
            </w:tcBorders>
          </w:tcPr>
          <w:p w14:paraId="3C8A9FC6" w14:textId="77777777" w:rsidR="001350DD" w:rsidRDefault="006E2BAA" w:rsidP="00BA1759">
            <w:pPr>
              <w:ind w:firstLineChars="0" w:firstLine="0"/>
              <w:rPr>
                <w:sz w:val="18"/>
                <w:szCs w:val="21"/>
              </w:rPr>
            </w:pPr>
            <w:r>
              <w:rPr>
                <w:sz w:val="18"/>
                <w:szCs w:val="21"/>
              </w:rPr>
              <w:t>收工日期年月日</w:t>
            </w:r>
          </w:p>
        </w:tc>
      </w:tr>
      <w:tr w:rsidR="001350DD" w14:paraId="40C2B9B8" w14:textId="77777777">
        <w:trPr>
          <w:trHeight w:hRule="exact" w:val="397"/>
        </w:trPr>
        <w:tc>
          <w:tcPr>
            <w:tcW w:w="3224" w:type="dxa"/>
            <w:gridSpan w:val="5"/>
            <w:tcBorders>
              <w:top w:val="single" w:sz="4" w:space="0" w:color="auto"/>
              <w:left w:val="single" w:sz="4" w:space="0" w:color="auto"/>
              <w:bottom w:val="single" w:sz="4" w:space="0" w:color="auto"/>
              <w:right w:val="single" w:sz="4" w:space="0" w:color="auto"/>
            </w:tcBorders>
          </w:tcPr>
          <w:p w14:paraId="4B29F883" w14:textId="77777777" w:rsidR="001350DD" w:rsidRDefault="006E2BAA" w:rsidP="00BA1759">
            <w:pPr>
              <w:ind w:firstLineChars="0" w:firstLine="0"/>
              <w:rPr>
                <w:sz w:val="18"/>
                <w:szCs w:val="21"/>
              </w:rPr>
            </w:pPr>
            <w:r>
              <w:rPr>
                <w:sz w:val="18"/>
                <w:szCs w:val="21"/>
              </w:rPr>
              <w:t>道距</w:t>
            </w:r>
            <w:r>
              <w:rPr>
                <w:sz w:val="18"/>
                <w:szCs w:val="21"/>
              </w:rPr>
              <w:t xml:space="preserve">                    m</w:t>
            </w:r>
          </w:p>
        </w:tc>
        <w:tc>
          <w:tcPr>
            <w:tcW w:w="3060" w:type="dxa"/>
            <w:gridSpan w:val="5"/>
            <w:tcBorders>
              <w:top w:val="single" w:sz="4" w:space="0" w:color="auto"/>
              <w:left w:val="single" w:sz="4" w:space="0" w:color="auto"/>
              <w:bottom w:val="single" w:sz="4" w:space="0" w:color="auto"/>
              <w:right w:val="single" w:sz="4" w:space="0" w:color="auto"/>
            </w:tcBorders>
          </w:tcPr>
          <w:p w14:paraId="242FA2DE" w14:textId="77777777" w:rsidR="001350DD" w:rsidRDefault="006E2BAA" w:rsidP="00BA1759">
            <w:pPr>
              <w:ind w:firstLineChars="0" w:firstLine="0"/>
              <w:rPr>
                <w:sz w:val="18"/>
                <w:szCs w:val="21"/>
              </w:rPr>
            </w:pPr>
            <w:r>
              <w:rPr>
                <w:sz w:val="18"/>
                <w:szCs w:val="21"/>
              </w:rPr>
              <w:t>偏移距</w:t>
            </w:r>
            <w:r>
              <w:rPr>
                <w:sz w:val="18"/>
                <w:szCs w:val="21"/>
              </w:rPr>
              <w:t xml:space="preserve">                   m</w:t>
            </w:r>
          </w:p>
        </w:tc>
        <w:tc>
          <w:tcPr>
            <w:tcW w:w="2966" w:type="dxa"/>
            <w:gridSpan w:val="4"/>
            <w:tcBorders>
              <w:top w:val="single" w:sz="4" w:space="0" w:color="auto"/>
              <w:left w:val="single" w:sz="4" w:space="0" w:color="auto"/>
              <w:bottom w:val="single" w:sz="4" w:space="0" w:color="auto"/>
              <w:right w:val="single" w:sz="4" w:space="0" w:color="auto"/>
            </w:tcBorders>
          </w:tcPr>
          <w:p w14:paraId="5287D9FE" w14:textId="77777777" w:rsidR="001350DD" w:rsidRDefault="006E2BAA" w:rsidP="00BA1759">
            <w:pPr>
              <w:ind w:firstLineChars="0" w:firstLine="0"/>
              <w:rPr>
                <w:sz w:val="18"/>
                <w:szCs w:val="21"/>
              </w:rPr>
            </w:pPr>
            <w:proofErr w:type="gramStart"/>
            <w:r>
              <w:rPr>
                <w:sz w:val="18"/>
                <w:szCs w:val="21"/>
              </w:rPr>
              <w:t>接收道</w:t>
            </w:r>
            <w:proofErr w:type="gramEnd"/>
            <w:r>
              <w:rPr>
                <w:sz w:val="18"/>
                <w:szCs w:val="21"/>
              </w:rPr>
              <w:t>数道</w:t>
            </w:r>
          </w:p>
        </w:tc>
      </w:tr>
      <w:tr w:rsidR="001350DD" w14:paraId="32BA1092" w14:textId="77777777">
        <w:trPr>
          <w:trHeight w:hRule="exact" w:val="397"/>
        </w:trPr>
        <w:tc>
          <w:tcPr>
            <w:tcW w:w="4559" w:type="dxa"/>
            <w:gridSpan w:val="7"/>
            <w:tcBorders>
              <w:top w:val="single" w:sz="4" w:space="0" w:color="auto"/>
              <w:left w:val="single" w:sz="4" w:space="0" w:color="auto"/>
              <w:bottom w:val="single" w:sz="4" w:space="0" w:color="auto"/>
              <w:right w:val="single" w:sz="4" w:space="0" w:color="auto"/>
            </w:tcBorders>
          </w:tcPr>
          <w:p w14:paraId="095B9686" w14:textId="77777777" w:rsidR="001350DD" w:rsidRDefault="006E2BAA" w:rsidP="00BA1759">
            <w:pPr>
              <w:ind w:firstLineChars="0" w:firstLine="0"/>
              <w:rPr>
                <w:sz w:val="18"/>
                <w:szCs w:val="21"/>
              </w:rPr>
            </w:pPr>
            <w:r>
              <w:rPr>
                <w:sz w:val="18"/>
                <w:szCs w:val="21"/>
              </w:rPr>
              <w:t>观测系统</w:t>
            </w:r>
          </w:p>
        </w:tc>
        <w:tc>
          <w:tcPr>
            <w:tcW w:w="4691" w:type="dxa"/>
            <w:gridSpan w:val="7"/>
            <w:tcBorders>
              <w:top w:val="single" w:sz="4" w:space="0" w:color="auto"/>
              <w:left w:val="single" w:sz="4" w:space="0" w:color="auto"/>
              <w:bottom w:val="single" w:sz="4" w:space="0" w:color="auto"/>
              <w:right w:val="single" w:sz="4" w:space="0" w:color="auto"/>
            </w:tcBorders>
          </w:tcPr>
          <w:p w14:paraId="19AA3B85" w14:textId="77777777" w:rsidR="001350DD" w:rsidRDefault="006E2BAA" w:rsidP="00BA1759">
            <w:pPr>
              <w:ind w:firstLineChars="0" w:firstLine="0"/>
              <w:rPr>
                <w:sz w:val="18"/>
                <w:szCs w:val="21"/>
              </w:rPr>
            </w:pPr>
            <w:r>
              <w:rPr>
                <w:sz w:val="18"/>
                <w:szCs w:val="21"/>
              </w:rPr>
              <w:t>覆盖次数</w:t>
            </w:r>
          </w:p>
        </w:tc>
      </w:tr>
      <w:tr w:rsidR="001350DD" w14:paraId="025A36F6" w14:textId="77777777">
        <w:trPr>
          <w:trHeight w:hRule="exact" w:val="397"/>
        </w:trPr>
        <w:tc>
          <w:tcPr>
            <w:tcW w:w="4559" w:type="dxa"/>
            <w:gridSpan w:val="7"/>
            <w:tcBorders>
              <w:top w:val="single" w:sz="4" w:space="0" w:color="auto"/>
              <w:left w:val="single" w:sz="4" w:space="0" w:color="auto"/>
              <w:bottom w:val="single" w:sz="4" w:space="0" w:color="auto"/>
              <w:right w:val="single" w:sz="4" w:space="0" w:color="auto"/>
            </w:tcBorders>
          </w:tcPr>
          <w:p w14:paraId="271A6DCF" w14:textId="77777777" w:rsidR="001350DD" w:rsidRDefault="006E2BAA" w:rsidP="00BA1759">
            <w:pPr>
              <w:ind w:firstLineChars="0" w:firstLine="0"/>
              <w:rPr>
                <w:sz w:val="18"/>
                <w:szCs w:val="21"/>
              </w:rPr>
            </w:pPr>
            <w:r>
              <w:rPr>
                <w:sz w:val="18"/>
                <w:szCs w:val="21"/>
              </w:rPr>
              <w:t>检波器型号</w:t>
            </w:r>
          </w:p>
        </w:tc>
        <w:tc>
          <w:tcPr>
            <w:tcW w:w="4691" w:type="dxa"/>
            <w:gridSpan w:val="7"/>
            <w:tcBorders>
              <w:top w:val="single" w:sz="4" w:space="0" w:color="auto"/>
              <w:left w:val="single" w:sz="4" w:space="0" w:color="auto"/>
              <w:bottom w:val="single" w:sz="4" w:space="0" w:color="auto"/>
              <w:right w:val="single" w:sz="4" w:space="0" w:color="auto"/>
            </w:tcBorders>
          </w:tcPr>
          <w:p w14:paraId="3BF35D97" w14:textId="77777777" w:rsidR="001350DD" w:rsidRDefault="006E2BAA" w:rsidP="00BA1759">
            <w:pPr>
              <w:ind w:firstLineChars="0" w:firstLine="0"/>
              <w:rPr>
                <w:sz w:val="18"/>
                <w:szCs w:val="21"/>
              </w:rPr>
            </w:pPr>
            <w:r>
              <w:rPr>
                <w:sz w:val="18"/>
                <w:szCs w:val="21"/>
              </w:rPr>
              <w:t>检波器频率</w:t>
            </w:r>
            <w:r>
              <w:rPr>
                <w:sz w:val="18"/>
                <w:szCs w:val="21"/>
              </w:rPr>
              <w:t xml:space="preserve">                            Hz</w:t>
            </w:r>
          </w:p>
        </w:tc>
      </w:tr>
      <w:tr w:rsidR="001350DD" w14:paraId="3427E722" w14:textId="77777777">
        <w:trPr>
          <w:trHeight w:hRule="exact" w:val="397"/>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59FB2B52" w14:textId="77777777" w:rsidR="001350DD" w:rsidRDefault="006E2BAA" w:rsidP="00BA1759">
            <w:pPr>
              <w:ind w:firstLineChars="0" w:firstLine="0"/>
              <w:jc w:val="center"/>
              <w:rPr>
                <w:sz w:val="18"/>
                <w:szCs w:val="21"/>
              </w:rPr>
            </w:pPr>
            <w:r>
              <w:rPr>
                <w:sz w:val="18"/>
                <w:szCs w:val="21"/>
              </w:rPr>
              <w:t>录制因素</w:t>
            </w:r>
          </w:p>
        </w:tc>
        <w:tc>
          <w:tcPr>
            <w:tcW w:w="2343" w:type="dxa"/>
            <w:gridSpan w:val="3"/>
            <w:tcBorders>
              <w:top w:val="single" w:sz="4" w:space="0" w:color="auto"/>
              <w:left w:val="single" w:sz="4" w:space="0" w:color="auto"/>
              <w:bottom w:val="single" w:sz="4" w:space="0" w:color="auto"/>
              <w:right w:val="single" w:sz="4" w:space="0" w:color="auto"/>
            </w:tcBorders>
          </w:tcPr>
          <w:p w14:paraId="13B9CC39" w14:textId="77777777" w:rsidR="001350DD" w:rsidRDefault="006E2BAA" w:rsidP="00BA1759">
            <w:pPr>
              <w:widowControl/>
              <w:ind w:firstLineChars="0" w:firstLine="0"/>
              <w:rPr>
                <w:sz w:val="18"/>
                <w:szCs w:val="21"/>
              </w:rPr>
            </w:pPr>
            <w:r>
              <w:rPr>
                <w:sz w:val="18"/>
                <w:szCs w:val="21"/>
              </w:rPr>
              <w:t>记录长度</w:t>
            </w:r>
            <w:r>
              <w:rPr>
                <w:sz w:val="18"/>
                <w:szCs w:val="21"/>
              </w:rPr>
              <w:t xml:space="preserve">         s</w:t>
            </w:r>
          </w:p>
        </w:tc>
        <w:tc>
          <w:tcPr>
            <w:tcW w:w="3237" w:type="dxa"/>
            <w:gridSpan w:val="6"/>
            <w:tcBorders>
              <w:top w:val="single" w:sz="4" w:space="0" w:color="auto"/>
              <w:left w:val="single" w:sz="4" w:space="0" w:color="auto"/>
              <w:bottom w:val="single" w:sz="4" w:space="0" w:color="auto"/>
              <w:right w:val="single" w:sz="4" w:space="0" w:color="auto"/>
            </w:tcBorders>
          </w:tcPr>
          <w:p w14:paraId="59DC729C" w14:textId="77777777" w:rsidR="001350DD" w:rsidRDefault="006E2BAA" w:rsidP="00BA1759">
            <w:pPr>
              <w:widowControl/>
              <w:ind w:firstLineChars="0" w:firstLine="0"/>
              <w:rPr>
                <w:sz w:val="18"/>
                <w:szCs w:val="21"/>
              </w:rPr>
            </w:pPr>
            <w:r>
              <w:rPr>
                <w:sz w:val="18"/>
                <w:szCs w:val="21"/>
              </w:rPr>
              <w:t>采样间隔</w:t>
            </w:r>
            <w:r>
              <w:rPr>
                <w:sz w:val="18"/>
                <w:szCs w:val="21"/>
              </w:rPr>
              <w:t>ms</w:t>
            </w:r>
          </w:p>
        </w:tc>
        <w:tc>
          <w:tcPr>
            <w:tcW w:w="2966" w:type="dxa"/>
            <w:gridSpan w:val="4"/>
            <w:tcBorders>
              <w:top w:val="single" w:sz="4" w:space="0" w:color="auto"/>
              <w:left w:val="single" w:sz="4" w:space="0" w:color="auto"/>
              <w:bottom w:val="single" w:sz="4" w:space="0" w:color="auto"/>
              <w:right w:val="single" w:sz="4" w:space="0" w:color="auto"/>
            </w:tcBorders>
          </w:tcPr>
          <w:p w14:paraId="7925A495" w14:textId="77777777" w:rsidR="001350DD" w:rsidRDefault="006E2BAA" w:rsidP="00BA1759">
            <w:pPr>
              <w:widowControl/>
              <w:ind w:firstLineChars="0" w:firstLine="0"/>
              <w:rPr>
                <w:sz w:val="18"/>
                <w:szCs w:val="21"/>
              </w:rPr>
            </w:pPr>
            <w:r>
              <w:rPr>
                <w:sz w:val="18"/>
                <w:szCs w:val="21"/>
              </w:rPr>
              <w:t>前放增益</w:t>
            </w:r>
            <w:r>
              <w:rPr>
                <w:sz w:val="18"/>
                <w:szCs w:val="21"/>
              </w:rPr>
              <w:t xml:space="preserve">             dB</w:t>
            </w:r>
          </w:p>
        </w:tc>
      </w:tr>
      <w:tr w:rsidR="001350DD" w14:paraId="3E59A963" w14:textId="77777777">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tcPr>
          <w:p w14:paraId="79DAD8B1" w14:textId="77777777" w:rsidR="001350DD" w:rsidRDefault="001350DD" w:rsidP="00BA1759">
            <w:pPr>
              <w:widowControl/>
              <w:ind w:firstLineChars="0" w:firstLine="0"/>
              <w:jc w:val="left"/>
              <w:rPr>
                <w:sz w:val="18"/>
                <w:szCs w:val="21"/>
              </w:rPr>
            </w:pPr>
          </w:p>
        </w:tc>
        <w:tc>
          <w:tcPr>
            <w:tcW w:w="1263" w:type="dxa"/>
            <w:tcBorders>
              <w:top w:val="single" w:sz="4" w:space="0" w:color="auto"/>
              <w:left w:val="single" w:sz="4" w:space="0" w:color="auto"/>
              <w:bottom w:val="single" w:sz="4" w:space="0" w:color="auto"/>
              <w:right w:val="single" w:sz="4" w:space="0" w:color="auto"/>
            </w:tcBorders>
          </w:tcPr>
          <w:p w14:paraId="5BB7FA3B" w14:textId="77777777" w:rsidR="001350DD" w:rsidRDefault="006E2BAA" w:rsidP="00BA1759">
            <w:pPr>
              <w:widowControl/>
              <w:ind w:firstLineChars="0" w:firstLine="0"/>
              <w:rPr>
                <w:sz w:val="18"/>
                <w:szCs w:val="21"/>
              </w:rPr>
            </w:pPr>
            <w:r>
              <w:rPr>
                <w:sz w:val="18"/>
                <w:szCs w:val="21"/>
              </w:rPr>
              <w:t>记录格式</w:t>
            </w:r>
          </w:p>
        </w:tc>
        <w:tc>
          <w:tcPr>
            <w:tcW w:w="2344" w:type="dxa"/>
            <w:gridSpan w:val="4"/>
            <w:tcBorders>
              <w:top w:val="single" w:sz="4" w:space="0" w:color="auto"/>
              <w:left w:val="single" w:sz="4" w:space="0" w:color="auto"/>
              <w:bottom w:val="single" w:sz="4" w:space="0" w:color="auto"/>
              <w:right w:val="single" w:sz="4" w:space="0" w:color="auto"/>
            </w:tcBorders>
          </w:tcPr>
          <w:p w14:paraId="3C07940F" w14:textId="77777777" w:rsidR="001350DD" w:rsidRDefault="001350DD" w:rsidP="00BA1759">
            <w:pPr>
              <w:widowControl/>
              <w:ind w:firstLineChars="0" w:firstLine="0"/>
              <w:rPr>
                <w:sz w:val="18"/>
                <w:szCs w:val="21"/>
              </w:rPr>
            </w:pPr>
          </w:p>
        </w:tc>
        <w:tc>
          <w:tcPr>
            <w:tcW w:w="2310" w:type="dxa"/>
            <w:gridSpan w:val="6"/>
            <w:tcBorders>
              <w:top w:val="single" w:sz="4" w:space="0" w:color="auto"/>
              <w:left w:val="single" w:sz="4" w:space="0" w:color="auto"/>
              <w:bottom w:val="single" w:sz="4" w:space="0" w:color="auto"/>
              <w:right w:val="single" w:sz="4" w:space="0" w:color="auto"/>
            </w:tcBorders>
          </w:tcPr>
          <w:p w14:paraId="09C7C923" w14:textId="77777777" w:rsidR="001350DD" w:rsidRDefault="006E2BAA" w:rsidP="00BA1759">
            <w:pPr>
              <w:widowControl/>
              <w:ind w:firstLineChars="0" w:firstLine="0"/>
              <w:rPr>
                <w:sz w:val="18"/>
                <w:szCs w:val="21"/>
              </w:rPr>
            </w:pPr>
            <w:r>
              <w:rPr>
                <w:sz w:val="18"/>
                <w:szCs w:val="21"/>
              </w:rPr>
              <w:t>记录类型</w:t>
            </w:r>
          </w:p>
        </w:tc>
        <w:tc>
          <w:tcPr>
            <w:tcW w:w="2629" w:type="dxa"/>
            <w:gridSpan w:val="2"/>
            <w:tcBorders>
              <w:top w:val="single" w:sz="4" w:space="0" w:color="auto"/>
              <w:left w:val="single" w:sz="4" w:space="0" w:color="auto"/>
              <w:bottom w:val="single" w:sz="4" w:space="0" w:color="auto"/>
              <w:right w:val="single" w:sz="4" w:space="0" w:color="auto"/>
            </w:tcBorders>
          </w:tcPr>
          <w:p w14:paraId="507BF458" w14:textId="77777777" w:rsidR="001350DD" w:rsidRDefault="001350DD" w:rsidP="00BA1759">
            <w:pPr>
              <w:widowControl/>
              <w:ind w:firstLineChars="0" w:firstLine="0"/>
              <w:rPr>
                <w:sz w:val="18"/>
                <w:szCs w:val="21"/>
              </w:rPr>
            </w:pPr>
          </w:p>
        </w:tc>
      </w:tr>
      <w:tr w:rsidR="001350DD" w14:paraId="2FAB8548" w14:textId="77777777">
        <w:trPr>
          <w:trHeight w:hRule="exact" w:val="397"/>
        </w:trPr>
        <w:tc>
          <w:tcPr>
            <w:tcW w:w="1967" w:type="dxa"/>
            <w:gridSpan w:val="2"/>
            <w:tcBorders>
              <w:top w:val="single" w:sz="4" w:space="0" w:color="auto"/>
              <w:left w:val="single" w:sz="4" w:space="0" w:color="auto"/>
              <w:bottom w:val="single" w:sz="4" w:space="0" w:color="auto"/>
              <w:right w:val="single" w:sz="4" w:space="0" w:color="auto"/>
            </w:tcBorders>
          </w:tcPr>
          <w:p w14:paraId="10C41781" w14:textId="77777777" w:rsidR="001350DD" w:rsidRDefault="006E2BAA" w:rsidP="00BA1759">
            <w:pPr>
              <w:ind w:firstLineChars="0" w:firstLine="0"/>
              <w:jc w:val="center"/>
              <w:rPr>
                <w:sz w:val="18"/>
                <w:szCs w:val="21"/>
              </w:rPr>
            </w:pPr>
            <w:r>
              <w:rPr>
                <w:sz w:val="18"/>
                <w:szCs w:val="21"/>
              </w:rPr>
              <w:t>回放因素</w:t>
            </w:r>
          </w:p>
        </w:tc>
        <w:tc>
          <w:tcPr>
            <w:tcW w:w="1080" w:type="dxa"/>
            <w:gridSpan w:val="2"/>
            <w:tcBorders>
              <w:top w:val="single" w:sz="4" w:space="0" w:color="auto"/>
              <w:left w:val="single" w:sz="4" w:space="0" w:color="auto"/>
              <w:bottom w:val="single" w:sz="4" w:space="0" w:color="auto"/>
              <w:right w:val="single" w:sz="4" w:space="0" w:color="auto"/>
            </w:tcBorders>
          </w:tcPr>
          <w:p w14:paraId="4DC66FDA" w14:textId="77777777" w:rsidR="001350DD" w:rsidRDefault="006E2BAA" w:rsidP="00BA1759">
            <w:pPr>
              <w:ind w:firstLineChars="0" w:firstLine="0"/>
              <w:jc w:val="center"/>
              <w:rPr>
                <w:sz w:val="18"/>
                <w:szCs w:val="21"/>
              </w:rPr>
            </w:pPr>
            <w:r>
              <w:rPr>
                <w:sz w:val="18"/>
                <w:szCs w:val="21"/>
              </w:rPr>
              <w:t>陷波</w:t>
            </w:r>
          </w:p>
        </w:tc>
        <w:tc>
          <w:tcPr>
            <w:tcW w:w="1264" w:type="dxa"/>
            <w:gridSpan w:val="2"/>
            <w:tcBorders>
              <w:top w:val="single" w:sz="4" w:space="0" w:color="auto"/>
              <w:left w:val="single" w:sz="4" w:space="0" w:color="auto"/>
              <w:bottom w:val="single" w:sz="4" w:space="0" w:color="auto"/>
              <w:right w:val="single" w:sz="4" w:space="0" w:color="auto"/>
            </w:tcBorders>
          </w:tcPr>
          <w:p w14:paraId="50BDDCAE" w14:textId="77777777" w:rsidR="001350DD" w:rsidRDefault="006E2BAA" w:rsidP="00BA1759">
            <w:pPr>
              <w:ind w:firstLineChars="0" w:firstLine="0"/>
              <w:jc w:val="right"/>
              <w:rPr>
                <w:sz w:val="18"/>
                <w:szCs w:val="21"/>
              </w:rPr>
            </w:pPr>
            <w:r>
              <w:rPr>
                <w:sz w:val="18"/>
                <w:szCs w:val="21"/>
              </w:rPr>
              <w:t>Hz</w:t>
            </w:r>
          </w:p>
        </w:tc>
        <w:tc>
          <w:tcPr>
            <w:tcW w:w="1275" w:type="dxa"/>
            <w:gridSpan w:val="3"/>
            <w:tcBorders>
              <w:top w:val="single" w:sz="4" w:space="0" w:color="auto"/>
              <w:left w:val="single" w:sz="4" w:space="0" w:color="auto"/>
              <w:bottom w:val="single" w:sz="4" w:space="0" w:color="auto"/>
              <w:right w:val="single" w:sz="4" w:space="0" w:color="auto"/>
            </w:tcBorders>
          </w:tcPr>
          <w:p w14:paraId="1EC7DAED" w14:textId="77777777" w:rsidR="001350DD" w:rsidRDefault="006E2BAA" w:rsidP="00BA1759">
            <w:pPr>
              <w:ind w:firstLineChars="0" w:firstLine="0"/>
              <w:jc w:val="center"/>
              <w:rPr>
                <w:sz w:val="18"/>
                <w:szCs w:val="21"/>
              </w:rPr>
            </w:pPr>
            <w:r>
              <w:rPr>
                <w:sz w:val="18"/>
                <w:szCs w:val="21"/>
              </w:rPr>
              <w:t>控制增益</w:t>
            </w:r>
          </w:p>
        </w:tc>
        <w:tc>
          <w:tcPr>
            <w:tcW w:w="1035" w:type="dxa"/>
            <w:gridSpan w:val="3"/>
            <w:tcBorders>
              <w:top w:val="single" w:sz="4" w:space="0" w:color="auto"/>
              <w:left w:val="single" w:sz="4" w:space="0" w:color="auto"/>
              <w:bottom w:val="single" w:sz="4" w:space="0" w:color="auto"/>
              <w:right w:val="single" w:sz="4" w:space="0" w:color="auto"/>
            </w:tcBorders>
          </w:tcPr>
          <w:p w14:paraId="74267629" w14:textId="77777777" w:rsidR="001350DD" w:rsidRDefault="006E2BAA" w:rsidP="00BA1759">
            <w:pPr>
              <w:ind w:firstLineChars="0" w:firstLine="0"/>
              <w:jc w:val="right"/>
              <w:rPr>
                <w:sz w:val="18"/>
                <w:szCs w:val="21"/>
              </w:rPr>
            </w:pPr>
            <w:r>
              <w:rPr>
                <w:sz w:val="18"/>
                <w:szCs w:val="21"/>
              </w:rPr>
              <w:t>dB</w:t>
            </w:r>
          </w:p>
        </w:tc>
        <w:tc>
          <w:tcPr>
            <w:tcW w:w="1110" w:type="dxa"/>
            <w:tcBorders>
              <w:top w:val="single" w:sz="4" w:space="0" w:color="auto"/>
              <w:left w:val="single" w:sz="4" w:space="0" w:color="auto"/>
              <w:bottom w:val="single" w:sz="4" w:space="0" w:color="auto"/>
              <w:right w:val="single" w:sz="4" w:space="0" w:color="auto"/>
            </w:tcBorders>
          </w:tcPr>
          <w:p w14:paraId="028FE85A" w14:textId="77777777" w:rsidR="001350DD" w:rsidRDefault="006E2BAA" w:rsidP="00BA1759">
            <w:pPr>
              <w:ind w:firstLineChars="0" w:firstLine="0"/>
              <w:jc w:val="center"/>
              <w:rPr>
                <w:sz w:val="18"/>
                <w:szCs w:val="21"/>
              </w:rPr>
            </w:pPr>
            <w:r>
              <w:rPr>
                <w:sz w:val="18"/>
                <w:szCs w:val="21"/>
              </w:rPr>
              <w:t>时间控制</w:t>
            </w:r>
          </w:p>
        </w:tc>
        <w:tc>
          <w:tcPr>
            <w:tcW w:w="1519" w:type="dxa"/>
            <w:tcBorders>
              <w:top w:val="single" w:sz="4" w:space="0" w:color="auto"/>
              <w:left w:val="single" w:sz="4" w:space="0" w:color="auto"/>
              <w:bottom w:val="single" w:sz="4" w:space="0" w:color="auto"/>
              <w:right w:val="single" w:sz="4" w:space="0" w:color="auto"/>
            </w:tcBorders>
          </w:tcPr>
          <w:p w14:paraId="65D17612" w14:textId="77777777" w:rsidR="001350DD" w:rsidRDefault="006E2BAA" w:rsidP="00BA1759">
            <w:pPr>
              <w:ind w:firstLineChars="0" w:firstLine="0"/>
              <w:jc w:val="right"/>
              <w:rPr>
                <w:sz w:val="18"/>
                <w:szCs w:val="21"/>
              </w:rPr>
            </w:pPr>
            <w:r>
              <w:rPr>
                <w:sz w:val="18"/>
                <w:szCs w:val="21"/>
              </w:rPr>
              <w:t>ms</w:t>
            </w:r>
          </w:p>
        </w:tc>
      </w:tr>
      <w:tr w:rsidR="001350DD" w14:paraId="7366243D" w14:textId="77777777">
        <w:trPr>
          <w:cantSplit/>
          <w:trHeight w:hRule="exact" w:val="397"/>
        </w:trPr>
        <w:tc>
          <w:tcPr>
            <w:tcW w:w="704" w:type="dxa"/>
            <w:vMerge w:val="restart"/>
            <w:tcBorders>
              <w:top w:val="single" w:sz="4" w:space="0" w:color="auto"/>
              <w:left w:val="single" w:sz="4" w:space="0" w:color="auto"/>
              <w:bottom w:val="single" w:sz="4" w:space="0" w:color="auto"/>
              <w:right w:val="single" w:sz="4" w:space="0" w:color="auto"/>
            </w:tcBorders>
            <w:textDirection w:val="tbRlV"/>
          </w:tcPr>
          <w:p w14:paraId="6224E57C" w14:textId="77777777" w:rsidR="001350DD" w:rsidRDefault="006E2BAA" w:rsidP="00BA1759">
            <w:pPr>
              <w:ind w:firstLineChars="0" w:firstLine="0"/>
              <w:jc w:val="center"/>
              <w:rPr>
                <w:sz w:val="18"/>
                <w:szCs w:val="21"/>
              </w:rPr>
            </w:pPr>
            <w:r>
              <w:rPr>
                <w:sz w:val="18"/>
                <w:szCs w:val="21"/>
              </w:rPr>
              <w:t>合计</w:t>
            </w:r>
          </w:p>
        </w:tc>
        <w:tc>
          <w:tcPr>
            <w:tcW w:w="2343" w:type="dxa"/>
            <w:gridSpan w:val="3"/>
            <w:tcBorders>
              <w:top w:val="single" w:sz="4" w:space="0" w:color="auto"/>
              <w:left w:val="single" w:sz="4" w:space="0" w:color="auto"/>
              <w:bottom w:val="single" w:sz="4" w:space="0" w:color="auto"/>
              <w:right w:val="single" w:sz="4" w:space="0" w:color="auto"/>
            </w:tcBorders>
          </w:tcPr>
          <w:p w14:paraId="3C84A714" w14:textId="77777777" w:rsidR="001350DD" w:rsidRDefault="006E2BAA" w:rsidP="00BA1759">
            <w:pPr>
              <w:ind w:firstLineChars="0" w:firstLine="0"/>
              <w:jc w:val="center"/>
              <w:rPr>
                <w:sz w:val="18"/>
                <w:szCs w:val="21"/>
              </w:rPr>
            </w:pPr>
            <w:r>
              <w:rPr>
                <w:sz w:val="18"/>
                <w:szCs w:val="21"/>
              </w:rPr>
              <w:t>生产记录</w:t>
            </w:r>
          </w:p>
        </w:tc>
        <w:tc>
          <w:tcPr>
            <w:tcW w:w="1264" w:type="dxa"/>
            <w:gridSpan w:val="2"/>
            <w:tcBorders>
              <w:top w:val="single" w:sz="4" w:space="0" w:color="auto"/>
              <w:left w:val="single" w:sz="4" w:space="0" w:color="auto"/>
              <w:bottom w:val="single" w:sz="4" w:space="0" w:color="auto"/>
              <w:right w:val="single" w:sz="4" w:space="0" w:color="auto"/>
            </w:tcBorders>
          </w:tcPr>
          <w:p w14:paraId="480A8CB9" w14:textId="77777777" w:rsidR="001350DD" w:rsidRDefault="006E2BAA" w:rsidP="00BA1759">
            <w:pPr>
              <w:ind w:firstLineChars="0" w:firstLine="0"/>
              <w:jc w:val="right"/>
              <w:rPr>
                <w:sz w:val="18"/>
                <w:szCs w:val="21"/>
              </w:rPr>
            </w:pPr>
            <w:r>
              <w:rPr>
                <w:sz w:val="18"/>
                <w:szCs w:val="21"/>
              </w:rPr>
              <w:t>张</w:t>
            </w:r>
          </w:p>
        </w:tc>
        <w:tc>
          <w:tcPr>
            <w:tcW w:w="1275" w:type="dxa"/>
            <w:gridSpan w:val="3"/>
            <w:tcBorders>
              <w:top w:val="single" w:sz="4" w:space="0" w:color="auto"/>
              <w:left w:val="single" w:sz="4" w:space="0" w:color="auto"/>
              <w:bottom w:val="single" w:sz="4" w:space="0" w:color="auto"/>
              <w:right w:val="single" w:sz="4" w:space="0" w:color="auto"/>
            </w:tcBorders>
          </w:tcPr>
          <w:p w14:paraId="57C5629B" w14:textId="77777777" w:rsidR="001350DD" w:rsidRDefault="006E2BAA" w:rsidP="00BA1759">
            <w:pPr>
              <w:ind w:firstLineChars="0" w:firstLine="0"/>
              <w:jc w:val="center"/>
              <w:rPr>
                <w:sz w:val="18"/>
                <w:szCs w:val="21"/>
              </w:rPr>
            </w:pPr>
            <w:r>
              <w:rPr>
                <w:sz w:val="18"/>
                <w:szCs w:val="21"/>
              </w:rPr>
              <w:t>合格</w:t>
            </w:r>
          </w:p>
        </w:tc>
        <w:tc>
          <w:tcPr>
            <w:tcW w:w="1035" w:type="dxa"/>
            <w:gridSpan w:val="3"/>
            <w:tcBorders>
              <w:top w:val="single" w:sz="4" w:space="0" w:color="auto"/>
              <w:left w:val="single" w:sz="4" w:space="0" w:color="auto"/>
              <w:bottom w:val="single" w:sz="4" w:space="0" w:color="auto"/>
              <w:right w:val="single" w:sz="4" w:space="0" w:color="auto"/>
            </w:tcBorders>
          </w:tcPr>
          <w:p w14:paraId="4A64C680" w14:textId="77777777" w:rsidR="001350DD" w:rsidRDefault="006E2BAA" w:rsidP="00BA1759">
            <w:pPr>
              <w:ind w:firstLineChars="0" w:firstLine="0"/>
              <w:jc w:val="right"/>
              <w:rPr>
                <w:sz w:val="18"/>
                <w:szCs w:val="21"/>
              </w:rPr>
            </w:pPr>
            <w:r>
              <w:rPr>
                <w:sz w:val="18"/>
                <w:szCs w:val="21"/>
              </w:rPr>
              <w:t>张</w:t>
            </w:r>
          </w:p>
        </w:tc>
        <w:tc>
          <w:tcPr>
            <w:tcW w:w="1110" w:type="dxa"/>
            <w:tcBorders>
              <w:top w:val="single" w:sz="4" w:space="0" w:color="auto"/>
              <w:left w:val="single" w:sz="4" w:space="0" w:color="auto"/>
              <w:bottom w:val="single" w:sz="4" w:space="0" w:color="auto"/>
              <w:right w:val="single" w:sz="4" w:space="0" w:color="auto"/>
            </w:tcBorders>
          </w:tcPr>
          <w:p w14:paraId="171FEF73" w14:textId="77777777" w:rsidR="001350DD" w:rsidRDefault="006E2BAA" w:rsidP="00BA1759">
            <w:pPr>
              <w:ind w:firstLineChars="0" w:firstLine="0"/>
              <w:jc w:val="center"/>
              <w:rPr>
                <w:sz w:val="18"/>
                <w:szCs w:val="21"/>
              </w:rPr>
            </w:pPr>
            <w:r>
              <w:rPr>
                <w:sz w:val="18"/>
                <w:szCs w:val="21"/>
              </w:rPr>
              <w:t>不合格</w:t>
            </w:r>
          </w:p>
        </w:tc>
        <w:tc>
          <w:tcPr>
            <w:tcW w:w="1519" w:type="dxa"/>
            <w:tcBorders>
              <w:top w:val="single" w:sz="4" w:space="0" w:color="auto"/>
              <w:left w:val="single" w:sz="4" w:space="0" w:color="auto"/>
              <w:bottom w:val="single" w:sz="4" w:space="0" w:color="auto"/>
              <w:right w:val="single" w:sz="4" w:space="0" w:color="auto"/>
            </w:tcBorders>
          </w:tcPr>
          <w:p w14:paraId="3F31C52D" w14:textId="77777777" w:rsidR="001350DD" w:rsidRDefault="006E2BAA" w:rsidP="00BA1759">
            <w:pPr>
              <w:ind w:firstLineChars="0" w:firstLine="0"/>
              <w:jc w:val="right"/>
              <w:rPr>
                <w:sz w:val="18"/>
                <w:szCs w:val="21"/>
              </w:rPr>
            </w:pPr>
            <w:r>
              <w:rPr>
                <w:sz w:val="18"/>
                <w:szCs w:val="21"/>
              </w:rPr>
              <w:t>张</w:t>
            </w:r>
          </w:p>
        </w:tc>
      </w:tr>
      <w:tr w:rsidR="001350DD" w14:paraId="0DC7ECF5" w14:textId="77777777">
        <w:trPr>
          <w:cantSplit/>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tcPr>
          <w:p w14:paraId="308930A5" w14:textId="77777777" w:rsidR="001350DD" w:rsidRDefault="001350DD" w:rsidP="00BA1759">
            <w:pPr>
              <w:widowControl/>
              <w:ind w:firstLineChars="0" w:firstLine="0"/>
              <w:jc w:val="left"/>
              <w:rPr>
                <w:sz w:val="18"/>
                <w:szCs w:val="21"/>
              </w:rPr>
            </w:pPr>
          </w:p>
        </w:tc>
        <w:tc>
          <w:tcPr>
            <w:tcW w:w="2343" w:type="dxa"/>
            <w:gridSpan w:val="3"/>
            <w:tcBorders>
              <w:top w:val="single" w:sz="4" w:space="0" w:color="auto"/>
              <w:left w:val="single" w:sz="4" w:space="0" w:color="auto"/>
              <w:bottom w:val="single" w:sz="4" w:space="0" w:color="auto"/>
              <w:right w:val="single" w:sz="4" w:space="0" w:color="auto"/>
            </w:tcBorders>
          </w:tcPr>
          <w:p w14:paraId="1A1C06C8" w14:textId="77777777" w:rsidR="001350DD" w:rsidRDefault="006E2BAA" w:rsidP="00BA1759">
            <w:pPr>
              <w:ind w:firstLineChars="0" w:firstLine="0"/>
              <w:jc w:val="center"/>
              <w:rPr>
                <w:sz w:val="18"/>
                <w:szCs w:val="21"/>
              </w:rPr>
            </w:pPr>
            <w:r>
              <w:rPr>
                <w:sz w:val="18"/>
                <w:szCs w:val="21"/>
              </w:rPr>
              <w:t>试验记录记录</w:t>
            </w:r>
          </w:p>
        </w:tc>
        <w:tc>
          <w:tcPr>
            <w:tcW w:w="1264" w:type="dxa"/>
            <w:gridSpan w:val="2"/>
            <w:tcBorders>
              <w:top w:val="single" w:sz="4" w:space="0" w:color="auto"/>
              <w:left w:val="single" w:sz="4" w:space="0" w:color="auto"/>
              <w:bottom w:val="single" w:sz="4" w:space="0" w:color="auto"/>
              <w:right w:val="single" w:sz="4" w:space="0" w:color="auto"/>
            </w:tcBorders>
          </w:tcPr>
          <w:p w14:paraId="403CDC28" w14:textId="77777777" w:rsidR="001350DD" w:rsidRDefault="006E2BAA" w:rsidP="00BA1759">
            <w:pPr>
              <w:ind w:firstLineChars="0" w:firstLine="0"/>
              <w:jc w:val="right"/>
              <w:rPr>
                <w:sz w:val="18"/>
                <w:szCs w:val="21"/>
              </w:rPr>
            </w:pPr>
            <w:r>
              <w:rPr>
                <w:sz w:val="18"/>
                <w:szCs w:val="21"/>
              </w:rPr>
              <w:t>张</w:t>
            </w:r>
          </w:p>
        </w:tc>
        <w:tc>
          <w:tcPr>
            <w:tcW w:w="1275" w:type="dxa"/>
            <w:gridSpan w:val="3"/>
            <w:tcBorders>
              <w:top w:val="single" w:sz="4" w:space="0" w:color="auto"/>
              <w:left w:val="single" w:sz="4" w:space="0" w:color="auto"/>
              <w:bottom w:val="single" w:sz="4" w:space="0" w:color="auto"/>
              <w:right w:val="single" w:sz="4" w:space="0" w:color="auto"/>
            </w:tcBorders>
          </w:tcPr>
          <w:p w14:paraId="79D6B887" w14:textId="77777777" w:rsidR="001350DD" w:rsidRDefault="006E2BAA" w:rsidP="00BA1759">
            <w:pPr>
              <w:ind w:firstLineChars="0" w:firstLine="0"/>
              <w:jc w:val="center"/>
              <w:rPr>
                <w:sz w:val="18"/>
                <w:szCs w:val="21"/>
              </w:rPr>
            </w:pPr>
            <w:r>
              <w:rPr>
                <w:sz w:val="18"/>
                <w:szCs w:val="21"/>
              </w:rPr>
              <w:t>合格</w:t>
            </w:r>
          </w:p>
        </w:tc>
        <w:tc>
          <w:tcPr>
            <w:tcW w:w="1035" w:type="dxa"/>
            <w:gridSpan w:val="3"/>
            <w:tcBorders>
              <w:top w:val="single" w:sz="4" w:space="0" w:color="auto"/>
              <w:left w:val="single" w:sz="4" w:space="0" w:color="auto"/>
              <w:bottom w:val="single" w:sz="4" w:space="0" w:color="auto"/>
              <w:right w:val="single" w:sz="4" w:space="0" w:color="auto"/>
            </w:tcBorders>
          </w:tcPr>
          <w:p w14:paraId="3D72169E" w14:textId="77777777" w:rsidR="001350DD" w:rsidRDefault="006E2BAA" w:rsidP="00BA1759">
            <w:pPr>
              <w:ind w:firstLineChars="0" w:firstLine="0"/>
              <w:jc w:val="right"/>
              <w:rPr>
                <w:sz w:val="18"/>
                <w:szCs w:val="21"/>
              </w:rPr>
            </w:pPr>
            <w:r>
              <w:rPr>
                <w:sz w:val="18"/>
                <w:szCs w:val="21"/>
              </w:rPr>
              <w:t>张</w:t>
            </w:r>
          </w:p>
        </w:tc>
        <w:tc>
          <w:tcPr>
            <w:tcW w:w="1110" w:type="dxa"/>
            <w:tcBorders>
              <w:top w:val="single" w:sz="4" w:space="0" w:color="auto"/>
              <w:left w:val="single" w:sz="4" w:space="0" w:color="auto"/>
              <w:bottom w:val="single" w:sz="4" w:space="0" w:color="auto"/>
              <w:right w:val="single" w:sz="4" w:space="0" w:color="auto"/>
            </w:tcBorders>
          </w:tcPr>
          <w:p w14:paraId="5CDA83BD" w14:textId="77777777" w:rsidR="001350DD" w:rsidRDefault="006E2BAA" w:rsidP="00BA1759">
            <w:pPr>
              <w:ind w:firstLineChars="0" w:firstLine="0"/>
              <w:jc w:val="center"/>
              <w:rPr>
                <w:sz w:val="18"/>
                <w:szCs w:val="21"/>
              </w:rPr>
            </w:pPr>
            <w:r>
              <w:rPr>
                <w:sz w:val="18"/>
                <w:szCs w:val="21"/>
              </w:rPr>
              <w:t>不合格</w:t>
            </w:r>
          </w:p>
        </w:tc>
        <w:tc>
          <w:tcPr>
            <w:tcW w:w="1519" w:type="dxa"/>
            <w:tcBorders>
              <w:top w:val="single" w:sz="4" w:space="0" w:color="auto"/>
              <w:left w:val="single" w:sz="4" w:space="0" w:color="auto"/>
              <w:bottom w:val="single" w:sz="4" w:space="0" w:color="auto"/>
              <w:right w:val="single" w:sz="4" w:space="0" w:color="auto"/>
            </w:tcBorders>
          </w:tcPr>
          <w:p w14:paraId="45FCC96B" w14:textId="77777777" w:rsidR="001350DD" w:rsidRDefault="006E2BAA" w:rsidP="00BA1759">
            <w:pPr>
              <w:ind w:firstLineChars="0" w:firstLine="0"/>
              <w:jc w:val="right"/>
              <w:rPr>
                <w:sz w:val="18"/>
                <w:szCs w:val="21"/>
              </w:rPr>
            </w:pPr>
            <w:r>
              <w:rPr>
                <w:sz w:val="18"/>
                <w:szCs w:val="21"/>
              </w:rPr>
              <w:t>张</w:t>
            </w:r>
          </w:p>
        </w:tc>
      </w:tr>
      <w:tr w:rsidR="001350DD" w14:paraId="01D713D6" w14:textId="77777777">
        <w:trPr>
          <w:cantSplit/>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tcPr>
          <w:p w14:paraId="49DA39BC" w14:textId="77777777" w:rsidR="001350DD" w:rsidRDefault="001350DD" w:rsidP="00BA1759">
            <w:pPr>
              <w:widowControl/>
              <w:ind w:firstLineChars="0" w:firstLine="0"/>
              <w:jc w:val="left"/>
              <w:rPr>
                <w:sz w:val="18"/>
                <w:szCs w:val="21"/>
              </w:rPr>
            </w:pPr>
          </w:p>
        </w:tc>
        <w:tc>
          <w:tcPr>
            <w:tcW w:w="1560" w:type="dxa"/>
            <w:gridSpan w:val="2"/>
            <w:tcBorders>
              <w:top w:val="single" w:sz="4" w:space="0" w:color="auto"/>
              <w:left w:val="single" w:sz="4" w:space="0" w:color="auto"/>
              <w:bottom w:val="single" w:sz="4" w:space="0" w:color="auto"/>
              <w:right w:val="single" w:sz="4" w:space="0" w:color="auto"/>
            </w:tcBorders>
          </w:tcPr>
          <w:p w14:paraId="53E5CD1E" w14:textId="77777777" w:rsidR="001350DD" w:rsidRDefault="006E2BAA" w:rsidP="00BA1759">
            <w:pPr>
              <w:ind w:firstLineChars="0" w:firstLine="0"/>
              <w:jc w:val="center"/>
              <w:rPr>
                <w:sz w:val="18"/>
                <w:szCs w:val="21"/>
              </w:rPr>
            </w:pPr>
            <w:r>
              <w:rPr>
                <w:sz w:val="18"/>
                <w:szCs w:val="21"/>
              </w:rPr>
              <w:t>完成工作量</w:t>
            </w:r>
          </w:p>
        </w:tc>
        <w:tc>
          <w:tcPr>
            <w:tcW w:w="2700" w:type="dxa"/>
            <w:gridSpan w:val="5"/>
            <w:tcBorders>
              <w:top w:val="single" w:sz="4" w:space="0" w:color="auto"/>
              <w:left w:val="single" w:sz="4" w:space="0" w:color="auto"/>
              <w:bottom w:val="single" w:sz="4" w:space="0" w:color="auto"/>
              <w:right w:val="single" w:sz="4" w:space="0" w:color="auto"/>
            </w:tcBorders>
          </w:tcPr>
          <w:p w14:paraId="31FAE05A" w14:textId="77777777" w:rsidR="001350DD" w:rsidRDefault="006E2BAA" w:rsidP="00BA1759">
            <w:pPr>
              <w:ind w:firstLineChars="0" w:firstLine="0"/>
              <w:jc w:val="right"/>
              <w:rPr>
                <w:sz w:val="18"/>
                <w:szCs w:val="21"/>
              </w:rPr>
            </w:pPr>
            <w:r>
              <w:rPr>
                <w:sz w:val="18"/>
                <w:szCs w:val="21"/>
              </w:rPr>
              <w:t>km/km</w:t>
            </w:r>
            <w:r>
              <w:rPr>
                <w:sz w:val="18"/>
                <w:szCs w:val="21"/>
                <w:vertAlign w:val="superscript"/>
              </w:rPr>
              <w:t>2</w:t>
            </w:r>
          </w:p>
        </w:tc>
        <w:tc>
          <w:tcPr>
            <w:tcW w:w="1650" w:type="dxa"/>
            <w:gridSpan w:val="3"/>
            <w:tcBorders>
              <w:top w:val="single" w:sz="4" w:space="0" w:color="auto"/>
              <w:left w:val="single" w:sz="4" w:space="0" w:color="auto"/>
              <w:bottom w:val="single" w:sz="4" w:space="0" w:color="auto"/>
              <w:right w:val="single" w:sz="4" w:space="0" w:color="auto"/>
            </w:tcBorders>
          </w:tcPr>
          <w:p w14:paraId="007D981E" w14:textId="77777777" w:rsidR="001350DD" w:rsidRDefault="006E2BAA" w:rsidP="00BA1759">
            <w:pPr>
              <w:ind w:firstLineChars="0" w:firstLine="0"/>
              <w:jc w:val="center"/>
              <w:rPr>
                <w:sz w:val="18"/>
                <w:szCs w:val="21"/>
              </w:rPr>
            </w:pPr>
            <w:r>
              <w:rPr>
                <w:sz w:val="18"/>
                <w:szCs w:val="21"/>
              </w:rPr>
              <w:t>磁带</w:t>
            </w:r>
          </w:p>
        </w:tc>
        <w:tc>
          <w:tcPr>
            <w:tcW w:w="2636" w:type="dxa"/>
            <w:gridSpan w:val="3"/>
            <w:tcBorders>
              <w:top w:val="single" w:sz="4" w:space="0" w:color="auto"/>
              <w:left w:val="single" w:sz="4" w:space="0" w:color="auto"/>
              <w:bottom w:val="single" w:sz="4" w:space="0" w:color="auto"/>
              <w:right w:val="single" w:sz="4" w:space="0" w:color="auto"/>
            </w:tcBorders>
          </w:tcPr>
          <w:p w14:paraId="6D416BF2" w14:textId="77777777" w:rsidR="001350DD" w:rsidRDefault="006E2BAA" w:rsidP="00BA1759">
            <w:pPr>
              <w:ind w:firstLineChars="0" w:firstLine="0"/>
              <w:jc w:val="right"/>
              <w:rPr>
                <w:sz w:val="18"/>
                <w:szCs w:val="21"/>
              </w:rPr>
            </w:pPr>
            <w:r>
              <w:rPr>
                <w:sz w:val="18"/>
                <w:szCs w:val="21"/>
              </w:rPr>
              <w:t>盘</w:t>
            </w:r>
          </w:p>
        </w:tc>
      </w:tr>
      <w:tr w:rsidR="001350DD" w14:paraId="02DC474A" w14:textId="77777777" w:rsidTr="001F35BC">
        <w:trPr>
          <w:cantSplit/>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tcPr>
          <w:p w14:paraId="3320AD91" w14:textId="77777777" w:rsidR="001350DD" w:rsidRDefault="001350DD" w:rsidP="00BA1759">
            <w:pPr>
              <w:widowControl/>
              <w:ind w:firstLineChars="0" w:firstLine="0"/>
              <w:jc w:val="left"/>
              <w:rPr>
                <w:sz w:val="18"/>
                <w:szCs w:val="21"/>
              </w:rPr>
            </w:pPr>
          </w:p>
        </w:tc>
        <w:tc>
          <w:tcPr>
            <w:tcW w:w="1560" w:type="dxa"/>
            <w:gridSpan w:val="2"/>
            <w:tcBorders>
              <w:top w:val="single" w:sz="4" w:space="0" w:color="auto"/>
              <w:left w:val="single" w:sz="4" w:space="0" w:color="auto"/>
              <w:bottom w:val="single" w:sz="4" w:space="0" w:color="auto"/>
              <w:right w:val="single" w:sz="4" w:space="0" w:color="auto"/>
            </w:tcBorders>
          </w:tcPr>
          <w:p w14:paraId="07AF6FB2" w14:textId="77777777" w:rsidR="001350DD" w:rsidRDefault="006E2BAA" w:rsidP="00BA1759">
            <w:pPr>
              <w:ind w:firstLineChars="0" w:firstLine="0"/>
              <w:jc w:val="center"/>
              <w:rPr>
                <w:sz w:val="18"/>
                <w:szCs w:val="21"/>
              </w:rPr>
            </w:pPr>
            <w:r>
              <w:rPr>
                <w:sz w:val="18"/>
                <w:szCs w:val="21"/>
              </w:rPr>
              <w:t>消耗炸药</w:t>
            </w:r>
          </w:p>
        </w:tc>
        <w:tc>
          <w:tcPr>
            <w:tcW w:w="2700" w:type="dxa"/>
            <w:gridSpan w:val="5"/>
            <w:tcBorders>
              <w:top w:val="single" w:sz="4" w:space="0" w:color="auto"/>
              <w:left w:val="single" w:sz="4" w:space="0" w:color="auto"/>
              <w:bottom w:val="single" w:sz="4" w:space="0" w:color="auto"/>
              <w:right w:val="single" w:sz="4" w:space="0" w:color="auto"/>
            </w:tcBorders>
          </w:tcPr>
          <w:p w14:paraId="705CA5E0" w14:textId="77777777" w:rsidR="001350DD" w:rsidRDefault="006E2BAA" w:rsidP="00BA1759">
            <w:pPr>
              <w:ind w:firstLineChars="0" w:firstLine="0"/>
              <w:jc w:val="right"/>
              <w:rPr>
                <w:sz w:val="18"/>
                <w:szCs w:val="21"/>
              </w:rPr>
            </w:pPr>
            <w:r>
              <w:rPr>
                <w:sz w:val="18"/>
                <w:szCs w:val="21"/>
              </w:rPr>
              <w:t>kg</w:t>
            </w:r>
          </w:p>
        </w:tc>
        <w:tc>
          <w:tcPr>
            <w:tcW w:w="1650" w:type="dxa"/>
            <w:gridSpan w:val="3"/>
            <w:tcBorders>
              <w:top w:val="single" w:sz="4" w:space="0" w:color="auto"/>
              <w:left w:val="single" w:sz="4" w:space="0" w:color="auto"/>
              <w:bottom w:val="single" w:sz="4" w:space="0" w:color="auto"/>
              <w:right w:val="single" w:sz="4" w:space="0" w:color="auto"/>
            </w:tcBorders>
          </w:tcPr>
          <w:p w14:paraId="2D5474A4" w14:textId="77777777" w:rsidR="001350DD" w:rsidRDefault="006E2BAA" w:rsidP="00BA1759">
            <w:pPr>
              <w:ind w:firstLineChars="0" w:firstLine="0"/>
              <w:jc w:val="center"/>
              <w:rPr>
                <w:sz w:val="18"/>
                <w:szCs w:val="21"/>
              </w:rPr>
            </w:pPr>
            <w:r>
              <w:rPr>
                <w:sz w:val="18"/>
                <w:szCs w:val="21"/>
              </w:rPr>
              <w:t>消耗雷管</w:t>
            </w:r>
          </w:p>
        </w:tc>
        <w:tc>
          <w:tcPr>
            <w:tcW w:w="2636" w:type="dxa"/>
            <w:gridSpan w:val="3"/>
            <w:tcBorders>
              <w:top w:val="single" w:sz="4" w:space="0" w:color="auto"/>
              <w:left w:val="single" w:sz="4" w:space="0" w:color="auto"/>
              <w:bottom w:val="single" w:sz="4" w:space="0" w:color="auto"/>
              <w:right w:val="single" w:sz="4" w:space="0" w:color="auto"/>
            </w:tcBorders>
          </w:tcPr>
          <w:p w14:paraId="1C0B9192" w14:textId="77777777" w:rsidR="001350DD" w:rsidRDefault="006E2BAA" w:rsidP="00BA1759">
            <w:pPr>
              <w:ind w:firstLineChars="0" w:firstLine="0"/>
              <w:jc w:val="right"/>
              <w:rPr>
                <w:sz w:val="18"/>
                <w:szCs w:val="21"/>
              </w:rPr>
            </w:pPr>
            <w:r>
              <w:rPr>
                <w:sz w:val="18"/>
                <w:szCs w:val="21"/>
              </w:rPr>
              <w:t>发</w:t>
            </w:r>
          </w:p>
        </w:tc>
      </w:tr>
      <w:tr w:rsidR="001350DD" w14:paraId="51CC4B19" w14:textId="77777777">
        <w:trPr>
          <w:trHeight w:val="397"/>
        </w:trPr>
        <w:tc>
          <w:tcPr>
            <w:tcW w:w="9250" w:type="dxa"/>
            <w:gridSpan w:val="14"/>
            <w:tcBorders>
              <w:top w:val="single" w:sz="4" w:space="0" w:color="auto"/>
              <w:left w:val="single" w:sz="4" w:space="0" w:color="auto"/>
              <w:bottom w:val="single" w:sz="4" w:space="0" w:color="auto"/>
              <w:right w:val="single" w:sz="4" w:space="0" w:color="auto"/>
            </w:tcBorders>
          </w:tcPr>
          <w:p w14:paraId="57A78CAA" w14:textId="77777777" w:rsidR="001350DD" w:rsidRDefault="006E2BAA" w:rsidP="00BA1759">
            <w:pPr>
              <w:ind w:firstLineChars="0" w:firstLine="0"/>
              <w:rPr>
                <w:sz w:val="18"/>
                <w:szCs w:val="21"/>
              </w:rPr>
            </w:pPr>
            <w:r>
              <w:rPr>
                <w:sz w:val="18"/>
                <w:szCs w:val="21"/>
              </w:rPr>
              <w:t>注：采用遥测放炮时，注明有线遥测或无线遥测及单个采集站道数。</w:t>
            </w:r>
          </w:p>
        </w:tc>
      </w:tr>
    </w:tbl>
    <w:p w14:paraId="2569D9CC" w14:textId="77777777" w:rsidR="001350DD" w:rsidRDefault="001350DD" w:rsidP="00424939">
      <w:pPr>
        <w:spacing w:line="240" w:lineRule="auto"/>
        <w:ind w:firstLine="482"/>
        <w:jc w:val="center"/>
        <w:rPr>
          <w:b/>
          <w:szCs w:val="21"/>
        </w:rPr>
      </w:pPr>
    </w:p>
    <w:p w14:paraId="68D5272C" w14:textId="77777777" w:rsidR="001350DD" w:rsidRDefault="001350DD" w:rsidP="00424939">
      <w:pPr>
        <w:spacing w:line="240" w:lineRule="auto"/>
        <w:ind w:firstLine="482"/>
        <w:jc w:val="center"/>
        <w:rPr>
          <w:b/>
          <w:szCs w:val="21"/>
        </w:rPr>
      </w:pPr>
    </w:p>
    <w:p w14:paraId="544CA870" w14:textId="77777777" w:rsidR="001350DD" w:rsidRDefault="001350DD" w:rsidP="00424939">
      <w:pPr>
        <w:spacing w:line="240" w:lineRule="auto"/>
        <w:ind w:firstLine="482"/>
        <w:jc w:val="center"/>
        <w:rPr>
          <w:b/>
          <w:szCs w:val="21"/>
        </w:rPr>
      </w:pPr>
    </w:p>
    <w:p w14:paraId="1BE6A848" w14:textId="77777777" w:rsidR="001350DD" w:rsidRDefault="001350DD" w:rsidP="00424939">
      <w:pPr>
        <w:spacing w:line="240" w:lineRule="auto"/>
        <w:ind w:firstLine="482"/>
        <w:jc w:val="center"/>
        <w:rPr>
          <w:b/>
          <w:szCs w:val="21"/>
        </w:rPr>
      </w:pPr>
    </w:p>
    <w:p w14:paraId="7AD29297" w14:textId="77777777" w:rsidR="001350DD" w:rsidRDefault="001350DD" w:rsidP="00424939">
      <w:pPr>
        <w:spacing w:line="240" w:lineRule="auto"/>
        <w:ind w:firstLine="482"/>
        <w:jc w:val="center"/>
        <w:rPr>
          <w:b/>
          <w:szCs w:val="21"/>
        </w:rPr>
      </w:pPr>
    </w:p>
    <w:p w14:paraId="7B4EB326" w14:textId="77777777" w:rsidR="001350DD" w:rsidRDefault="001350DD" w:rsidP="00424939">
      <w:pPr>
        <w:spacing w:line="240" w:lineRule="auto"/>
        <w:ind w:firstLine="482"/>
        <w:jc w:val="center"/>
        <w:rPr>
          <w:b/>
          <w:szCs w:val="21"/>
        </w:rPr>
      </w:pPr>
    </w:p>
    <w:p w14:paraId="153BA23B" w14:textId="77777777" w:rsidR="001350DD" w:rsidRDefault="001350DD" w:rsidP="00424939">
      <w:pPr>
        <w:spacing w:line="240" w:lineRule="auto"/>
        <w:ind w:firstLine="482"/>
        <w:jc w:val="center"/>
        <w:rPr>
          <w:b/>
          <w:szCs w:val="21"/>
        </w:rPr>
      </w:pPr>
    </w:p>
    <w:p w14:paraId="2BCB7ACA" w14:textId="77777777" w:rsidR="001350DD" w:rsidRDefault="001350DD" w:rsidP="00424939">
      <w:pPr>
        <w:spacing w:line="240" w:lineRule="auto"/>
        <w:ind w:firstLine="482"/>
        <w:jc w:val="center"/>
        <w:rPr>
          <w:b/>
          <w:szCs w:val="21"/>
        </w:rPr>
      </w:pPr>
    </w:p>
    <w:p w14:paraId="38326A8E" w14:textId="77777777" w:rsidR="001350DD" w:rsidRDefault="001350DD" w:rsidP="00424939">
      <w:pPr>
        <w:spacing w:line="240" w:lineRule="auto"/>
        <w:ind w:firstLine="482"/>
        <w:jc w:val="center"/>
        <w:rPr>
          <w:b/>
          <w:szCs w:val="21"/>
        </w:rPr>
      </w:pPr>
    </w:p>
    <w:p w14:paraId="012E94E5" w14:textId="77777777" w:rsidR="001350DD" w:rsidRDefault="001350DD" w:rsidP="00424939">
      <w:pPr>
        <w:spacing w:line="240" w:lineRule="auto"/>
        <w:ind w:firstLine="482"/>
        <w:jc w:val="center"/>
        <w:rPr>
          <w:b/>
          <w:szCs w:val="21"/>
        </w:rPr>
      </w:pPr>
    </w:p>
    <w:p w14:paraId="7312B75B" w14:textId="77777777" w:rsidR="001350DD" w:rsidRDefault="001350DD" w:rsidP="00424939">
      <w:pPr>
        <w:spacing w:line="240" w:lineRule="auto"/>
        <w:ind w:firstLine="482"/>
        <w:jc w:val="center"/>
        <w:rPr>
          <w:b/>
          <w:szCs w:val="21"/>
        </w:rPr>
      </w:pPr>
    </w:p>
    <w:p w14:paraId="301117AB" w14:textId="77777777" w:rsidR="001350DD" w:rsidRDefault="001350DD" w:rsidP="00424939">
      <w:pPr>
        <w:spacing w:line="240" w:lineRule="auto"/>
        <w:ind w:firstLine="482"/>
        <w:jc w:val="center"/>
        <w:rPr>
          <w:b/>
          <w:szCs w:val="21"/>
        </w:rPr>
      </w:pPr>
    </w:p>
    <w:p w14:paraId="1AC5D902" w14:textId="77777777" w:rsidR="001350DD" w:rsidRDefault="001350DD" w:rsidP="00424939">
      <w:pPr>
        <w:spacing w:line="240" w:lineRule="auto"/>
        <w:ind w:firstLine="482"/>
        <w:jc w:val="center"/>
        <w:rPr>
          <w:b/>
          <w:szCs w:val="21"/>
        </w:rPr>
      </w:pPr>
    </w:p>
    <w:p w14:paraId="3322EC0E" w14:textId="77777777" w:rsidR="001350DD" w:rsidRDefault="001350DD" w:rsidP="00424939">
      <w:pPr>
        <w:spacing w:line="240" w:lineRule="auto"/>
        <w:ind w:firstLine="482"/>
        <w:jc w:val="center"/>
        <w:rPr>
          <w:b/>
          <w:szCs w:val="21"/>
        </w:rPr>
      </w:pPr>
    </w:p>
    <w:p w14:paraId="5DC6B61E" w14:textId="77777777" w:rsidR="001350DD" w:rsidRDefault="001350DD" w:rsidP="00424939">
      <w:pPr>
        <w:spacing w:line="240" w:lineRule="auto"/>
        <w:ind w:firstLine="482"/>
        <w:jc w:val="center"/>
        <w:rPr>
          <w:b/>
          <w:szCs w:val="21"/>
        </w:rPr>
      </w:pPr>
    </w:p>
    <w:p w14:paraId="2B457F5B" w14:textId="77777777" w:rsidR="0038510C" w:rsidRDefault="0038510C" w:rsidP="00424939">
      <w:pPr>
        <w:pStyle w:val="afff6"/>
        <w:spacing w:before="48"/>
        <w:rPr>
          <w:rFonts w:ascii="Times New Roman"/>
          <w:kern w:val="21"/>
        </w:rPr>
        <w:sectPr w:rsidR="0038510C" w:rsidSect="009368A3">
          <w:pgSz w:w="11906" w:h="16838"/>
          <w:pgMar w:top="1440" w:right="1797" w:bottom="1440" w:left="1797" w:header="851" w:footer="992" w:gutter="0"/>
          <w:cols w:space="720"/>
          <w:docGrid w:linePitch="326"/>
        </w:sectPr>
      </w:pPr>
      <w:bookmarkStart w:id="742" w:name="_Toc47176811"/>
    </w:p>
    <w:bookmarkEnd w:id="742"/>
    <w:p w14:paraId="24339376" w14:textId="77777777" w:rsidR="001350DD" w:rsidRDefault="001350DD" w:rsidP="00424939">
      <w:pPr>
        <w:pStyle w:val="afff6"/>
        <w:spacing w:line="240" w:lineRule="auto"/>
        <w:ind w:firstLineChars="0" w:firstLine="0"/>
        <w:rPr>
          <w:rFonts w:ascii="Times New Roman"/>
          <w:kern w:val="21"/>
        </w:rPr>
      </w:pPr>
    </w:p>
    <w:p w14:paraId="69ACE1B1" w14:textId="77777777" w:rsidR="001350DD" w:rsidRDefault="006E2BAA" w:rsidP="00424939">
      <w:pPr>
        <w:pStyle w:val="af5"/>
        <w:spacing w:beforeLines="0" w:afterLines="0" w:line="240" w:lineRule="auto"/>
        <w:ind w:firstLine="420"/>
        <w:rPr>
          <w:rFonts w:ascii="Times New Roman"/>
        </w:rPr>
      </w:pPr>
      <w:r>
        <w:rPr>
          <w:rFonts w:ascii="Times New Roman"/>
        </w:rPr>
        <w:t>炸药震源地震仪器班报其余页格式</w:t>
      </w:r>
    </w:p>
    <w:p w14:paraId="285B3C9D" w14:textId="77777777" w:rsidR="001350DD" w:rsidRDefault="006E2BAA" w:rsidP="00424939">
      <w:pPr>
        <w:spacing w:line="240" w:lineRule="auto"/>
        <w:ind w:firstLine="360"/>
        <w:jc w:val="center"/>
        <w:rPr>
          <w:sz w:val="18"/>
          <w:szCs w:val="18"/>
        </w:rPr>
      </w:pPr>
      <w:r>
        <w:rPr>
          <w:sz w:val="18"/>
          <w:szCs w:val="18"/>
        </w:rPr>
        <w:t>年</w:t>
      </w:r>
      <w:r w:rsidR="0038510C">
        <w:rPr>
          <w:rFonts w:hint="eastAsia"/>
          <w:sz w:val="18"/>
          <w:szCs w:val="18"/>
        </w:rPr>
        <w:t xml:space="preserve">    </w:t>
      </w:r>
      <w:r>
        <w:rPr>
          <w:sz w:val="18"/>
          <w:szCs w:val="18"/>
        </w:rPr>
        <w:t>月</w:t>
      </w:r>
      <w:r w:rsidR="0038510C">
        <w:rPr>
          <w:rFonts w:hint="eastAsia"/>
          <w:sz w:val="18"/>
          <w:szCs w:val="18"/>
        </w:rPr>
        <w:t xml:space="preserve">   </w:t>
      </w:r>
      <w:r>
        <w:rPr>
          <w:sz w:val="18"/>
          <w:szCs w:val="18"/>
        </w:rPr>
        <w:t>日</w:t>
      </w:r>
      <w:r w:rsidR="0038510C">
        <w:rPr>
          <w:rFonts w:hint="eastAsia"/>
          <w:sz w:val="18"/>
          <w:szCs w:val="18"/>
        </w:rPr>
        <w:t xml:space="preserve">                                                    </w:t>
      </w:r>
      <w:r>
        <w:rPr>
          <w:sz w:val="18"/>
          <w:szCs w:val="18"/>
        </w:rPr>
        <w:t>第</w:t>
      </w:r>
      <w:r w:rsidR="0038510C">
        <w:rPr>
          <w:rFonts w:hint="eastAsia"/>
          <w:sz w:val="18"/>
          <w:szCs w:val="18"/>
        </w:rPr>
        <w:t xml:space="preserve">     </w:t>
      </w:r>
      <w:r>
        <w:rPr>
          <w:sz w:val="18"/>
          <w:szCs w:val="18"/>
        </w:rPr>
        <w:t>页</w:t>
      </w:r>
    </w:p>
    <w:tbl>
      <w:tblPr>
        <w:tblStyle w:val="afe"/>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776"/>
        <w:gridCol w:w="978"/>
        <w:gridCol w:w="618"/>
        <w:gridCol w:w="802"/>
        <w:gridCol w:w="348"/>
        <w:gridCol w:w="438"/>
        <w:gridCol w:w="785"/>
        <w:gridCol w:w="568"/>
        <w:gridCol w:w="999"/>
        <w:gridCol w:w="650"/>
        <w:gridCol w:w="604"/>
        <w:gridCol w:w="431"/>
        <w:gridCol w:w="820"/>
        <w:gridCol w:w="9"/>
      </w:tblGrid>
      <w:tr w:rsidR="001350DD" w14:paraId="25340D0B" w14:textId="77777777">
        <w:trPr>
          <w:trHeight w:val="904"/>
          <w:jc w:val="center"/>
        </w:trPr>
        <w:tc>
          <w:tcPr>
            <w:tcW w:w="784" w:type="dxa"/>
            <w:tcBorders>
              <w:top w:val="single" w:sz="4" w:space="0" w:color="auto"/>
              <w:left w:val="single" w:sz="4" w:space="0" w:color="auto"/>
              <w:bottom w:val="single" w:sz="4" w:space="0" w:color="auto"/>
              <w:right w:val="single" w:sz="4" w:space="0" w:color="auto"/>
            </w:tcBorders>
            <w:vAlign w:val="center"/>
          </w:tcPr>
          <w:p w14:paraId="4F31096F" w14:textId="77777777" w:rsidR="001350DD" w:rsidRDefault="006E2BAA" w:rsidP="00424939">
            <w:pPr>
              <w:spacing w:line="240" w:lineRule="auto"/>
              <w:ind w:firstLine="360"/>
              <w:jc w:val="center"/>
              <w:rPr>
                <w:sz w:val="18"/>
                <w:szCs w:val="18"/>
              </w:rPr>
            </w:pPr>
            <w:r>
              <w:rPr>
                <w:sz w:val="18"/>
                <w:szCs w:val="18"/>
              </w:rPr>
              <w:t>当日</w:t>
            </w:r>
          </w:p>
          <w:p w14:paraId="2743BC38" w14:textId="77777777" w:rsidR="001350DD" w:rsidRDefault="006E2BAA" w:rsidP="00424939">
            <w:pPr>
              <w:spacing w:line="240" w:lineRule="auto"/>
              <w:ind w:firstLine="360"/>
              <w:jc w:val="center"/>
              <w:rPr>
                <w:sz w:val="18"/>
                <w:szCs w:val="18"/>
              </w:rPr>
            </w:pPr>
            <w:proofErr w:type="gramStart"/>
            <w:r>
              <w:rPr>
                <w:sz w:val="18"/>
                <w:szCs w:val="18"/>
              </w:rPr>
              <w:t>炮号</w:t>
            </w:r>
            <w:proofErr w:type="gramEnd"/>
          </w:p>
        </w:tc>
        <w:tc>
          <w:tcPr>
            <w:tcW w:w="776" w:type="dxa"/>
            <w:tcBorders>
              <w:top w:val="single" w:sz="4" w:space="0" w:color="auto"/>
              <w:left w:val="single" w:sz="4" w:space="0" w:color="auto"/>
              <w:bottom w:val="single" w:sz="4" w:space="0" w:color="auto"/>
              <w:right w:val="single" w:sz="4" w:space="0" w:color="auto"/>
            </w:tcBorders>
            <w:vAlign w:val="center"/>
          </w:tcPr>
          <w:p w14:paraId="6C988276" w14:textId="77777777" w:rsidR="001350DD" w:rsidRDefault="006E2BAA" w:rsidP="00424939">
            <w:pPr>
              <w:spacing w:line="240" w:lineRule="auto"/>
              <w:ind w:firstLine="360"/>
              <w:jc w:val="center"/>
              <w:rPr>
                <w:sz w:val="18"/>
                <w:szCs w:val="18"/>
              </w:rPr>
            </w:pPr>
            <w:r>
              <w:rPr>
                <w:sz w:val="18"/>
                <w:szCs w:val="18"/>
              </w:rPr>
              <w:t>磁带</w:t>
            </w:r>
          </w:p>
          <w:p w14:paraId="31D1EC11" w14:textId="77777777" w:rsidR="001350DD" w:rsidRDefault="006E2BAA" w:rsidP="00424939">
            <w:pPr>
              <w:spacing w:line="240" w:lineRule="auto"/>
              <w:ind w:firstLine="360"/>
              <w:jc w:val="center"/>
              <w:rPr>
                <w:sz w:val="18"/>
                <w:szCs w:val="18"/>
              </w:rPr>
            </w:pPr>
            <w:r>
              <w:rPr>
                <w:sz w:val="18"/>
                <w:szCs w:val="18"/>
              </w:rPr>
              <w:t>盘号</w:t>
            </w:r>
          </w:p>
        </w:tc>
        <w:tc>
          <w:tcPr>
            <w:tcW w:w="978" w:type="dxa"/>
            <w:tcBorders>
              <w:top w:val="single" w:sz="4" w:space="0" w:color="auto"/>
              <w:left w:val="single" w:sz="4" w:space="0" w:color="auto"/>
              <w:bottom w:val="single" w:sz="4" w:space="0" w:color="auto"/>
              <w:right w:val="single" w:sz="4" w:space="0" w:color="auto"/>
            </w:tcBorders>
            <w:vAlign w:val="center"/>
          </w:tcPr>
          <w:p w14:paraId="5D5A241D" w14:textId="77777777" w:rsidR="001350DD" w:rsidRDefault="006E2BAA" w:rsidP="00424939">
            <w:pPr>
              <w:spacing w:line="240" w:lineRule="auto"/>
              <w:ind w:firstLine="360"/>
              <w:jc w:val="center"/>
              <w:rPr>
                <w:sz w:val="18"/>
                <w:szCs w:val="18"/>
              </w:rPr>
            </w:pPr>
            <w:r>
              <w:rPr>
                <w:sz w:val="18"/>
                <w:szCs w:val="18"/>
              </w:rPr>
              <w:t>文件</w:t>
            </w:r>
          </w:p>
          <w:p w14:paraId="66284180" w14:textId="77777777" w:rsidR="001350DD" w:rsidRDefault="006E2BAA" w:rsidP="00424939">
            <w:pPr>
              <w:spacing w:line="240" w:lineRule="auto"/>
              <w:ind w:firstLine="360"/>
              <w:jc w:val="center"/>
              <w:rPr>
                <w:sz w:val="18"/>
                <w:szCs w:val="18"/>
              </w:rPr>
            </w:pPr>
            <w:r>
              <w:rPr>
                <w:sz w:val="18"/>
                <w:szCs w:val="18"/>
              </w:rPr>
              <w:t>号</w:t>
            </w:r>
          </w:p>
        </w:tc>
        <w:tc>
          <w:tcPr>
            <w:tcW w:w="618" w:type="dxa"/>
            <w:tcBorders>
              <w:top w:val="single" w:sz="4" w:space="0" w:color="auto"/>
              <w:left w:val="single" w:sz="4" w:space="0" w:color="auto"/>
              <w:bottom w:val="single" w:sz="4" w:space="0" w:color="auto"/>
              <w:right w:val="single" w:sz="4" w:space="0" w:color="auto"/>
            </w:tcBorders>
            <w:vAlign w:val="center"/>
          </w:tcPr>
          <w:p w14:paraId="3165CAF4" w14:textId="77777777" w:rsidR="001350DD" w:rsidRDefault="006E2BAA" w:rsidP="00424939">
            <w:pPr>
              <w:spacing w:line="240" w:lineRule="auto"/>
              <w:ind w:firstLine="360"/>
              <w:jc w:val="center"/>
              <w:rPr>
                <w:sz w:val="18"/>
                <w:szCs w:val="18"/>
              </w:rPr>
            </w:pPr>
            <w:r>
              <w:rPr>
                <w:sz w:val="18"/>
                <w:szCs w:val="18"/>
              </w:rPr>
              <w:t>排列桩号</w:t>
            </w:r>
          </w:p>
        </w:tc>
        <w:tc>
          <w:tcPr>
            <w:tcW w:w="802" w:type="dxa"/>
            <w:tcBorders>
              <w:top w:val="single" w:sz="4" w:space="0" w:color="auto"/>
              <w:left w:val="single" w:sz="4" w:space="0" w:color="auto"/>
              <w:bottom w:val="single" w:sz="4" w:space="0" w:color="auto"/>
              <w:right w:val="single" w:sz="4" w:space="0" w:color="auto"/>
            </w:tcBorders>
            <w:vAlign w:val="center"/>
          </w:tcPr>
          <w:p w14:paraId="2927CB5C" w14:textId="77777777" w:rsidR="001350DD" w:rsidRDefault="006E2BAA" w:rsidP="00424939">
            <w:pPr>
              <w:spacing w:line="240" w:lineRule="auto"/>
              <w:ind w:firstLine="360"/>
              <w:jc w:val="center"/>
              <w:rPr>
                <w:sz w:val="18"/>
                <w:szCs w:val="18"/>
              </w:rPr>
            </w:pPr>
            <w:r>
              <w:rPr>
                <w:sz w:val="18"/>
                <w:szCs w:val="18"/>
              </w:rPr>
              <w:t>激发点</w:t>
            </w:r>
          </w:p>
          <w:p w14:paraId="76B13E4B" w14:textId="77777777" w:rsidR="001350DD" w:rsidRDefault="006E2BAA" w:rsidP="00424939">
            <w:pPr>
              <w:spacing w:line="240" w:lineRule="auto"/>
              <w:ind w:firstLine="360"/>
              <w:jc w:val="center"/>
              <w:rPr>
                <w:sz w:val="18"/>
                <w:szCs w:val="18"/>
              </w:rPr>
            </w:pPr>
            <w:r>
              <w:rPr>
                <w:sz w:val="18"/>
                <w:szCs w:val="18"/>
              </w:rPr>
              <w:t>桩号</w:t>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08AFB418" w14:textId="77777777" w:rsidR="001350DD" w:rsidRDefault="006E2BAA" w:rsidP="00424939">
            <w:pPr>
              <w:spacing w:line="240" w:lineRule="auto"/>
              <w:ind w:firstLine="360"/>
              <w:jc w:val="center"/>
              <w:rPr>
                <w:sz w:val="18"/>
                <w:szCs w:val="18"/>
              </w:rPr>
            </w:pPr>
            <w:r>
              <w:rPr>
                <w:sz w:val="18"/>
                <w:szCs w:val="18"/>
              </w:rPr>
              <w:t>井深</w:t>
            </w:r>
            <w:r>
              <w:rPr>
                <w:sz w:val="18"/>
                <w:szCs w:val="18"/>
              </w:rPr>
              <w:t xml:space="preserve">   m</w:t>
            </w:r>
          </w:p>
        </w:tc>
        <w:tc>
          <w:tcPr>
            <w:tcW w:w="785" w:type="dxa"/>
            <w:tcBorders>
              <w:top w:val="single" w:sz="4" w:space="0" w:color="auto"/>
              <w:left w:val="single" w:sz="4" w:space="0" w:color="auto"/>
              <w:bottom w:val="single" w:sz="4" w:space="0" w:color="auto"/>
              <w:right w:val="single" w:sz="4" w:space="0" w:color="auto"/>
            </w:tcBorders>
            <w:vAlign w:val="center"/>
          </w:tcPr>
          <w:p w14:paraId="579C9F1C" w14:textId="77777777" w:rsidR="001350DD" w:rsidRDefault="006E2BAA" w:rsidP="00424939">
            <w:pPr>
              <w:spacing w:line="240" w:lineRule="auto"/>
              <w:ind w:firstLine="360"/>
              <w:jc w:val="center"/>
              <w:rPr>
                <w:sz w:val="18"/>
                <w:szCs w:val="18"/>
              </w:rPr>
            </w:pPr>
            <w:r>
              <w:rPr>
                <w:sz w:val="18"/>
                <w:szCs w:val="18"/>
              </w:rPr>
              <w:t>组合井个数</w:t>
            </w:r>
          </w:p>
        </w:tc>
        <w:tc>
          <w:tcPr>
            <w:tcW w:w="568" w:type="dxa"/>
            <w:tcBorders>
              <w:top w:val="single" w:sz="4" w:space="0" w:color="auto"/>
              <w:left w:val="single" w:sz="4" w:space="0" w:color="auto"/>
              <w:bottom w:val="single" w:sz="4" w:space="0" w:color="auto"/>
              <w:right w:val="single" w:sz="4" w:space="0" w:color="auto"/>
            </w:tcBorders>
            <w:vAlign w:val="center"/>
          </w:tcPr>
          <w:p w14:paraId="2E90DD53" w14:textId="77777777" w:rsidR="001350DD" w:rsidRDefault="006E2BAA" w:rsidP="00424939">
            <w:pPr>
              <w:spacing w:line="240" w:lineRule="auto"/>
              <w:ind w:firstLine="360"/>
              <w:jc w:val="center"/>
              <w:rPr>
                <w:sz w:val="18"/>
                <w:szCs w:val="18"/>
              </w:rPr>
            </w:pPr>
            <w:r>
              <w:rPr>
                <w:sz w:val="18"/>
                <w:szCs w:val="18"/>
              </w:rPr>
              <w:t>岩性</w:t>
            </w:r>
          </w:p>
        </w:tc>
        <w:tc>
          <w:tcPr>
            <w:tcW w:w="999" w:type="dxa"/>
            <w:tcBorders>
              <w:top w:val="single" w:sz="4" w:space="0" w:color="auto"/>
              <w:left w:val="single" w:sz="4" w:space="0" w:color="auto"/>
              <w:bottom w:val="single" w:sz="4" w:space="0" w:color="auto"/>
              <w:right w:val="single" w:sz="4" w:space="0" w:color="auto"/>
            </w:tcBorders>
            <w:vAlign w:val="center"/>
          </w:tcPr>
          <w:p w14:paraId="06877F10" w14:textId="77777777" w:rsidR="001350DD" w:rsidRDefault="006E2BAA" w:rsidP="00424939">
            <w:pPr>
              <w:spacing w:line="240" w:lineRule="auto"/>
              <w:ind w:firstLine="360"/>
              <w:jc w:val="center"/>
              <w:rPr>
                <w:sz w:val="18"/>
                <w:szCs w:val="18"/>
              </w:rPr>
            </w:pPr>
            <w:r>
              <w:rPr>
                <w:sz w:val="18"/>
                <w:szCs w:val="18"/>
              </w:rPr>
              <w:t>药量</w:t>
            </w:r>
          </w:p>
          <w:p w14:paraId="17224E59" w14:textId="77777777" w:rsidR="001350DD" w:rsidRDefault="006E2BAA" w:rsidP="00424939">
            <w:pPr>
              <w:spacing w:line="240" w:lineRule="auto"/>
              <w:ind w:firstLine="360"/>
              <w:jc w:val="center"/>
              <w:rPr>
                <w:sz w:val="18"/>
                <w:szCs w:val="18"/>
              </w:rPr>
            </w:pPr>
            <w:r>
              <w:rPr>
                <w:sz w:val="18"/>
                <w:szCs w:val="18"/>
              </w:rPr>
              <w:t>kg</w:t>
            </w:r>
          </w:p>
        </w:tc>
        <w:tc>
          <w:tcPr>
            <w:tcW w:w="650" w:type="dxa"/>
            <w:tcBorders>
              <w:top w:val="single" w:sz="4" w:space="0" w:color="auto"/>
              <w:left w:val="single" w:sz="4" w:space="0" w:color="auto"/>
              <w:bottom w:val="single" w:sz="4" w:space="0" w:color="auto"/>
              <w:right w:val="single" w:sz="4" w:space="0" w:color="auto"/>
            </w:tcBorders>
            <w:vAlign w:val="center"/>
          </w:tcPr>
          <w:p w14:paraId="1A247564" w14:textId="77777777" w:rsidR="001350DD" w:rsidRDefault="006E2BAA" w:rsidP="00424939">
            <w:pPr>
              <w:spacing w:line="240" w:lineRule="auto"/>
              <w:ind w:firstLine="360"/>
              <w:jc w:val="center"/>
              <w:rPr>
                <w:sz w:val="18"/>
                <w:szCs w:val="18"/>
              </w:rPr>
            </w:pPr>
            <w:r>
              <w:rPr>
                <w:sz w:val="18"/>
                <w:szCs w:val="18"/>
              </w:rPr>
              <w:t>雷管发</w:t>
            </w:r>
          </w:p>
        </w:tc>
        <w:tc>
          <w:tcPr>
            <w:tcW w:w="1035" w:type="dxa"/>
            <w:gridSpan w:val="2"/>
            <w:tcBorders>
              <w:top w:val="single" w:sz="4" w:space="0" w:color="auto"/>
              <w:left w:val="single" w:sz="4" w:space="0" w:color="auto"/>
              <w:bottom w:val="single" w:sz="4" w:space="0" w:color="auto"/>
              <w:right w:val="single" w:sz="4" w:space="0" w:color="auto"/>
            </w:tcBorders>
            <w:vAlign w:val="center"/>
          </w:tcPr>
          <w:p w14:paraId="03B834A1" w14:textId="77777777" w:rsidR="001350DD" w:rsidRDefault="006E2BAA" w:rsidP="00424939">
            <w:pPr>
              <w:spacing w:line="240" w:lineRule="auto"/>
              <w:ind w:firstLine="360"/>
              <w:jc w:val="center"/>
              <w:rPr>
                <w:sz w:val="18"/>
                <w:szCs w:val="18"/>
              </w:rPr>
            </w:pPr>
            <w:r>
              <w:rPr>
                <w:sz w:val="18"/>
                <w:szCs w:val="18"/>
              </w:rPr>
              <w:t>评价</w:t>
            </w: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4CC7B9E9" w14:textId="77777777" w:rsidR="001350DD" w:rsidRDefault="006E2BAA" w:rsidP="00424939">
            <w:pPr>
              <w:spacing w:line="240" w:lineRule="auto"/>
              <w:ind w:firstLine="360"/>
              <w:jc w:val="center"/>
              <w:rPr>
                <w:sz w:val="18"/>
                <w:szCs w:val="18"/>
              </w:rPr>
            </w:pPr>
            <w:r>
              <w:rPr>
                <w:sz w:val="18"/>
                <w:szCs w:val="18"/>
              </w:rPr>
              <w:t>备注</w:t>
            </w:r>
          </w:p>
        </w:tc>
      </w:tr>
      <w:tr w:rsidR="001350DD" w14:paraId="7E81AA6C" w14:textId="77777777">
        <w:trPr>
          <w:trHeight w:hRule="exact" w:val="284"/>
          <w:jc w:val="center"/>
        </w:trPr>
        <w:tc>
          <w:tcPr>
            <w:tcW w:w="784" w:type="dxa"/>
            <w:tcBorders>
              <w:top w:val="single" w:sz="4" w:space="0" w:color="auto"/>
              <w:left w:val="single" w:sz="4" w:space="0" w:color="auto"/>
              <w:bottom w:val="single" w:sz="4" w:space="0" w:color="auto"/>
              <w:right w:val="single" w:sz="4" w:space="0" w:color="auto"/>
            </w:tcBorders>
          </w:tcPr>
          <w:p w14:paraId="58E519F7" w14:textId="77777777" w:rsidR="001350DD" w:rsidRDefault="001350DD" w:rsidP="00424939">
            <w:pPr>
              <w:spacing w:line="240" w:lineRule="auto"/>
              <w:ind w:firstLine="480"/>
              <w:rPr>
                <w:szCs w:val="21"/>
              </w:rPr>
            </w:pPr>
          </w:p>
        </w:tc>
        <w:tc>
          <w:tcPr>
            <w:tcW w:w="776" w:type="dxa"/>
            <w:tcBorders>
              <w:top w:val="single" w:sz="4" w:space="0" w:color="auto"/>
              <w:left w:val="single" w:sz="4" w:space="0" w:color="auto"/>
              <w:bottom w:val="single" w:sz="4" w:space="0" w:color="auto"/>
              <w:right w:val="single" w:sz="4" w:space="0" w:color="auto"/>
            </w:tcBorders>
          </w:tcPr>
          <w:p w14:paraId="6821F0B2" w14:textId="77777777" w:rsidR="001350DD" w:rsidRDefault="001350DD" w:rsidP="00424939">
            <w:pPr>
              <w:spacing w:line="240" w:lineRule="auto"/>
              <w:ind w:firstLine="480"/>
              <w:rPr>
                <w:szCs w:val="21"/>
              </w:rPr>
            </w:pPr>
          </w:p>
        </w:tc>
        <w:tc>
          <w:tcPr>
            <w:tcW w:w="978" w:type="dxa"/>
            <w:tcBorders>
              <w:top w:val="single" w:sz="4" w:space="0" w:color="auto"/>
              <w:left w:val="single" w:sz="4" w:space="0" w:color="auto"/>
              <w:bottom w:val="single" w:sz="4" w:space="0" w:color="auto"/>
              <w:right w:val="single" w:sz="4" w:space="0" w:color="auto"/>
            </w:tcBorders>
          </w:tcPr>
          <w:p w14:paraId="791BBFF1" w14:textId="77777777" w:rsidR="001350DD" w:rsidRDefault="001350DD" w:rsidP="00424939">
            <w:pPr>
              <w:spacing w:line="240" w:lineRule="auto"/>
              <w:ind w:firstLine="480"/>
              <w:rPr>
                <w:szCs w:val="21"/>
              </w:rPr>
            </w:pPr>
          </w:p>
        </w:tc>
        <w:tc>
          <w:tcPr>
            <w:tcW w:w="618" w:type="dxa"/>
            <w:tcBorders>
              <w:top w:val="single" w:sz="4" w:space="0" w:color="auto"/>
              <w:left w:val="single" w:sz="4" w:space="0" w:color="auto"/>
              <w:bottom w:val="single" w:sz="4" w:space="0" w:color="auto"/>
              <w:right w:val="single" w:sz="4" w:space="0" w:color="auto"/>
            </w:tcBorders>
          </w:tcPr>
          <w:p w14:paraId="389F743E" w14:textId="77777777" w:rsidR="001350DD" w:rsidRDefault="001350DD" w:rsidP="00424939">
            <w:pPr>
              <w:spacing w:line="240" w:lineRule="auto"/>
              <w:ind w:firstLine="480"/>
              <w:rPr>
                <w:szCs w:val="21"/>
              </w:rPr>
            </w:pPr>
          </w:p>
        </w:tc>
        <w:tc>
          <w:tcPr>
            <w:tcW w:w="802" w:type="dxa"/>
            <w:tcBorders>
              <w:top w:val="single" w:sz="4" w:space="0" w:color="auto"/>
              <w:left w:val="single" w:sz="4" w:space="0" w:color="auto"/>
              <w:bottom w:val="single" w:sz="4" w:space="0" w:color="auto"/>
              <w:right w:val="single" w:sz="4" w:space="0" w:color="auto"/>
            </w:tcBorders>
          </w:tcPr>
          <w:p w14:paraId="583B3362" w14:textId="77777777" w:rsidR="001350DD" w:rsidRDefault="001350DD" w:rsidP="00424939">
            <w:pPr>
              <w:spacing w:line="240" w:lineRule="auto"/>
              <w:ind w:firstLine="480"/>
              <w:rPr>
                <w:szCs w:val="21"/>
              </w:rPr>
            </w:pPr>
          </w:p>
        </w:tc>
        <w:tc>
          <w:tcPr>
            <w:tcW w:w="786" w:type="dxa"/>
            <w:gridSpan w:val="2"/>
            <w:tcBorders>
              <w:top w:val="single" w:sz="4" w:space="0" w:color="auto"/>
              <w:left w:val="single" w:sz="4" w:space="0" w:color="auto"/>
              <w:bottom w:val="single" w:sz="4" w:space="0" w:color="auto"/>
              <w:right w:val="single" w:sz="4" w:space="0" w:color="auto"/>
            </w:tcBorders>
          </w:tcPr>
          <w:p w14:paraId="722F0DAA" w14:textId="77777777" w:rsidR="001350DD" w:rsidRDefault="001350DD" w:rsidP="00424939">
            <w:pPr>
              <w:spacing w:line="240" w:lineRule="auto"/>
              <w:ind w:firstLine="480"/>
              <w:rPr>
                <w:szCs w:val="21"/>
              </w:rPr>
            </w:pPr>
          </w:p>
        </w:tc>
        <w:tc>
          <w:tcPr>
            <w:tcW w:w="785" w:type="dxa"/>
            <w:tcBorders>
              <w:top w:val="single" w:sz="4" w:space="0" w:color="auto"/>
              <w:left w:val="single" w:sz="4" w:space="0" w:color="auto"/>
              <w:bottom w:val="single" w:sz="4" w:space="0" w:color="auto"/>
              <w:right w:val="single" w:sz="4" w:space="0" w:color="auto"/>
            </w:tcBorders>
          </w:tcPr>
          <w:p w14:paraId="122C3583" w14:textId="77777777" w:rsidR="001350DD" w:rsidRDefault="001350DD" w:rsidP="00424939">
            <w:pPr>
              <w:spacing w:line="240" w:lineRule="auto"/>
              <w:ind w:firstLine="480"/>
              <w:rPr>
                <w:szCs w:val="21"/>
              </w:rPr>
            </w:pPr>
          </w:p>
        </w:tc>
        <w:tc>
          <w:tcPr>
            <w:tcW w:w="568" w:type="dxa"/>
            <w:tcBorders>
              <w:top w:val="single" w:sz="4" w:space="0" w:color="auto"/>
              <w:left w:val="single" w:sz="4" w:space="0" w:color="auto"/>
              <w:bottom w:val="single" w:sz="4" w:space="0" w:color="auto"/>
              <w:right w:val="single" w:sz="4" w:space="0" w:color="auto"/>
            </w:tcBorders>
          </w:tcPr>
          <w:p w14:paraId="450D94B8" w14:textId="77777777" w:rsidR="001350DD" w:rsidRDefault="001350DD" w:rsidP="00424939">
            <w:pPr>
              <w:spacing w:line="240" w:lineRule="auto"/>
              <w:ind w:firstLine="480"/>
              <w:rPr>
                <w:szCs w:val="21"/>
              </w:rPr>
            </w:pPr>
          </w:p>
        </w:tc>
        <w:tc>
          <w:tcPr>
            <w:tcW w:w="999" w:type="dxa"/>
            <w:tcBorders>
              <w:top w:val="single" w:sz="4" w:space="0" w:color="auto"/>
              <w:left w:val="single" w:sz="4" w:space="0" w:color="auto"/>
              <w:bottom w:val="single" w:sz="4" w:space="0" w:color="auto"/>
              <w:right w:val="single" w:sz="4" w:space="0" w:color="auto"/>
            </w:tcBorders>
          </w:tcPr>
          <w:p w14:paraId="350F1E2D" w14:textId="77777777" w:rsidR="001350DD" w:rsidRDefault="001350DD" w:rsidP="00424939">
            <w:pPr>
              <w:spacing w:line="240" w:lineRule="auto"/>
              <w:ind w:firstLine="480"/>
              <w:rPr>
                <w:szCs w:val="21"/>
              </w:rPr>
            </w:pPr>
          </w:p>
        </w:tc>
        <w:tc>
          <w:tcPr>
            <w:tcW w:w="650" w:type="dxa"/>
            <w:tcBorders>
              <w:top w:val="single" w:sz="4" w:space="0" w:color="auto"/>
              <w:left w:val="single" w:sz="4" w:space="0" w:color="auto"/>
              <w:bottom w:val="single" w:sz="4" w:space="0" w:color="auto"/>
              <w:right w:val="single" w:sz="4" w:space="0" w:color="auto"/>
            </w:tcBorders>
          </w:tcPr>
          <w:p w14:paraId="20057B31" w14:textId="77777777" w:rsidR="001350DD" w:rsidRDefault="001350DD" w:rsidP="00424939">
            <w:pPr>
              <w:spacing w:line="240" w:lineRule="auto"/>
              <w:ind w:firstLine="480"/>
              <w:rPr>
                <w:szCs w:val="21"/>
              </w:rPr>
            </w:pPr>
          </w:p>
        </w:tc>
        <w:tc>
          <w:tcPr>
            <w:tcW w:w="1035" w:type="dxa"/>
            <w:gridSpan w:val="2"/>
            <w:tcBorders>
              <w:top w:val="single" w:sz="4" w:space="0" w:color="auto"/>
              <w:left w:val="single" w:sz="4" w:space="0" w:color="auto"/>
              <w:bottom w:val="single" w:sz="4" w:space="0" w:color="auto"/>
              <w:right w:val="single" w:sz="4" w:space="0" w:color="auto"/>
            </w:tcBorders>
          </w:tcPr>
          <w:p w14:paraId="0D53CE49" w14:textId="77777777" w:rsidR="001350DD" w:rsidRDefault="001350DD" w:rsidP="00424939">
            <w:pPr>
              <w:spacing w:line="240" w:lineRule="auto"/>
              <w:ind w:firstLine="480"/>
              <w:rPr>
                <w:szCs w:val="21"/>
              </w:rPr>
            </w:pPr>
          </w:p>
        </w:tc>
        <w:tc>
          <w:tcPr>
            <w:tcW w:w="829" w:type="dxa"/>
            <w:gridSpan w:val="2"/>
            <w:tcBorders>
              <w:top w:val="single" w:sz="4" w:space="0" w:color="auto"/>
              <w:left w:val="single" w:sz="4" w:space="0" w:color="auto"/>
              <w:bottom w:val="single" w:sz="4" w:space="0" w:color="auto"/>
              <w:right w:val="single" w:sz="4" w:space="0" w:color="auto"/>
            </w:tcBorders>
          </w:tcPr>
          <w:p w14:paraId="631D84EF" w14:textId="77777777" w:rsidR="001350DD" w:rsidRDefault="001350DD" w:rsidP="00424939">
            <w:pPr>
              <w:spacing w:line="240" w:lineRule="auto"/>
              <w:ind w:firstLine="480"/>
              <w:rPr>
                <w:szCs w:val="21"/>
              </w:rPr>
            </w:pPr>
          </w:p>
        </w:tc>
      </w:tr>
      <w:tr w:rsidR="001350DD" w14:paraId="5E6723EE" w14:textId="77777777">
        <w:trPr>
          <w:trHeight w:hRule="exact" w:val="284"/>
          <w:jc w:val="center"/>
        </w:trPr>
        <w:tc>
          <w:tcPr>
            <w:tcW w:w="784" w:type="dxa"/>
            <w:tcBorders>
              <w:top w:val="single" w:sz="4" w:space="0" w:color="auto"/>
              <w:left w:val="single" w:sz="4" w:space="0" w:color="auto"/>
              <w:bottom w:val="single" w:sz="4" w:space="0" w:color="auto"/>
              <w:right w:val="single" w:sz="4" w:space="0" w:color="auto"/>
            </w:tcBorders>
          </w:tcPr>
          <w:p w14:paraId="4F73FD20" w14:textId="77777777" w:rsidR="001350DD" w:rsidRDefault="001350DD" w:rsidP="00424939">
            <w:pPr>
              <w:spacing w:line="240" w:lineRule="auto"/>
              <w:ind w:firstLine="480"/>
              <w:rPr>
                <w:szCs w:val="21"/>
              </w:rPr>
            </w:pPr>
          </w:p>
        </w:tc>
        <w:tc>
          <w:tcPr>
            <w:tcW w:w="776" w:type="dxa"/>
            <w:tcBorders>
              <w:top w:val="single" w:sz="4" w:space="0" w:color="auto"/>
              <w:left w:val="single" w:sz="4" w:space="0" w:color="auto"/>
              <w:bottom w:val="single" w:sz="4" w:space="0" w:color="auto"/>
              <w:right w:val="single" w:sz="4" w:space="0" w:color="auto"/>
            </w:tcBorders>
          </w:tcPr>
          <w:p w14:paraId="2FC29343" w14:textId="77777777" w:rsidR="001350DD" w:rsidRDefault="001350DD" w:rsidP="00424939">
            <w:pPr>
              <w:spacing w:line="240" w:lineRule="auto"/>
              <w:ind w:firstLine="480"/>
              <w:rPr>
                <w:szCs w:val="21"/>
              </w:rPr>
            </w:pPr>
          </w:p>
        </w:tc>
        <w:tc>
          <w:tcPr>
            <w:tcW w:w="978" w:type="dxa"/>
            <w:tcBorders>
              <w:top w:val="single" w:sz="4" w:space="0" w:color="auto"/>
              <w:left w:val="single" w:sz="4" w:space="0" w:color="auto"/>
              <w:bottom w:val="single" w:sz="4" w:space="0" w:color="auto"/>
              <w:right w:val="single" w:sz="4" w:space="0" w:color="auto"/>
            </w:tcBorders>
          </w:tcPr>
          <w:p w14:paraId="569834A0" w14:textId="77777777" w:rsidR="001350DD" w:rsidRDefault="001350DD" w:rsidP="00424939">
            <w:pPr>
              <w:spacing w:line="240" w:lineRule="auto"/>
              <w:ind w:firstLine="480"/>
              <w:rPr>
                <w:szCs w:val="21"/>
              </w:rPr>
            </w:pPr>
          </w:p>
        </w:tc>
        <w:tc>
          <w:tcPr>
            <w:tcW w:w="618" w:type="dxa"/>
            <w:tcBorders>
              <w:top w:val="single" w:sz="4" w:space="0" w:color="auto"/>
              <w:left w:val="single" w:sz="4" w:space="0" w:color="auto"/>
              <w:bottom w:val="single" w:sz="4" w:space="0" w:color="auto"/>
              <w:right w:val="single" w:sz="4" w:space="0" w:color="auto"/>
            </w:tcBorders>
          </w:tcPr>
          <w:p w14:paraId="2827BC50" w14:textId="77777777" w:rsidR="001350DD" w:rsidRDefault="001350DD" w:rsidP="00424939">
            <w:pPr>
              <w:spacing w:line="240" w:lineRule="auto"/>
              <w:ind w:firstLine="480"/>
              <w:rPr>
                <w:szCs w:val="21"/>
              </w:rPr>
            </w:pPr>
          </w:p>
        </w:tc>
        <w:tc>
          <w:tcPr>
            <w:tcW w:w="802" w:type="dxa"/>
            <w:tcBorders>
              <w:top w:val="single" w:sz="4" w:space="0" w:color="auto"/>
              <w:left w:val="single" w:sz="4" w:space="0" w:color="auto"/>
              <w:bottom w:val="single" w:sz="4" w:space="0" w:color="auto"/>
              <w:right w:val="single" w:sz="4" w:space="0" w:color="auto"/>
            </w:tcBorders>
          </w:tcPr>
          <w:p w14:paraId="177008E7" w14:textId="77777777" w:rsidR="001350DD" w:rsidRDefault="001350DD" w:rsidP="00424939">
            <w:pPr>
              <w:spacing w:line="240" w:lineRule="auto"/>
              <w:ind w:firstLine="480"/>
              <w:rPr>
                <w:szCs w:val="21"/>
              </w:rPr>
            </w:pPr>
          </w:p>
        </w:tc>
        <w:tc>
          <w:tcPr>
            <w:tcW w:w="786" w:type="dxa"/>
            <w:gridSpan w:val="2"/>
            <w:tcBorders>
              <w:top w:val="single" w:sz="4" w:space="0" w:color="auto"/>
              <w:left w:val="single" w:sz="4" w:space="0" w:color="auto"/>
              <w:bottom w:val="single" w:sz="4" w:space="0" w:color="auto"/>
              <w:right w:val="single" w:sz="4" w:space="0" w:color="auto"/>
            </w:tcBorders>
          </w:tcPr>
          <w:p w14:paraId="40125677" w14:textId="77777777" w:rsidR="001350DD" w:rsidRDefault="001350DD" w:rsidP="00424939">
            <w:pPr>
              <w:spacing w:line="240" w:lineRule="auto"/>
              <w:ind w:firstLine="480"/>
              <w:rPr>
                <w:szCs w:val="21"/>
              </w:rPr>
            </w:pPr>
          </w:p>
        </w:tc>
        <w:tc>
          <w:tcPr>
            <w:tcW w:w="785" w:type="dxa"/>
            <w:tcBorders>
              <w:top w:val="single" w:sz="4" w:space="0" w:color="auto"/>
              <w:left w:val="single" w:sz="4" w:space="0" w:color="auto"/>
              <w:bottom w:val="single" w:sz="4" w:space="0" w:color="auto"/>
              <w:right w:val="single" w:sz="4" w:space="0" w:color="auto"/>
            </w:tcBorders>
          </w:tcPr>
          <w:p w14:paraId="1A8BF730" w14:textId="77777777" w:rsidR="001350DD" w:rsidRDefault="001350DD" w:rsidP="00424939">
            <w:pPr>
              <w:spacing w:line="240" w:lineRule="auto"/>
              <w:ind w:firstLine="480"/>
              <w:rPr>
                <w:szCs w:val="21"/>
              </w:rPr>
            </w:pPr>
          </w:p>
        </w:tc>
        <w:tc>
          <w:tcPr>
            <w:tcW w:w="568" w:type="dxa"/>
            <w:tcBorders>
              <w:top w:val="single" w:sz="4" w:space="0" w:color="auto"/>
              <w:left w:val="single" w:sz="4" w:space="0" w:color="auto"/>
              <w:bottom w:val="single" w:sz="4" w:space="0" w:color="auto"/>
              <w:right w:val="single" w:sz="4" w:space="0" w:color="auto"/>
            </w:tcBorders>
          </w:tcPr>
          <w:p w14:paraId="0696ABC1" w14:textId="77777777" w:rsidR="001350DD" w:rsidRDefault="001350DD" w:rsidP="00424939">
            <w:pPr>
              <w:spacing w:line="240" w:lineRule="auto"/>
              <w:ind w:firstLine="480"/>
              <w:rPr>
                <w:szCs w:val="21"/>
              </w:rPr>
            </w:pPr>
          </w:p>
        </w:tc>
        <w:tc>
          <w:tcPr>
            <w:tcW w:w="999" w:type="dxa"/>
            <w:tcBorders>
              <w:top w:val="single" w:sz="4" w:space="0" w:color="auto"/>
              <w:left w:val="single" w:sz="4" w:space="0" w:color="auto"/>
              <w:bottom w:val="single" w:sz="4" w:space="0" w:color="auto"/>
              <w:right w:val="single" w:sz="4" w:space="0" w:color="auto"/>
            </w:tcBorders>
          </w:tcPr>
          <w:p w14:paraId="5D47D13F" w14:textId="77777777" w:rsidR="001350DD" w:rsidRDefault="001350DD" w:rsidP="00424939">
            <w:pPr>
              <w:spacing w:line="240" w:lineRule="auto"/>
              <w:ind w:firstLine="480"/>
              <w:rPr>
                <w:szCs w:val="21"/>
              </w:rPr>
            </w:pPr>
          </w:p>
        </w:tc>
        <w:tc>
          <w:tcPr>
            <w:tcW w:w="650" w:type="dxa"/>
            <w:tcBorders>
              <w:top w:val="single" w:sz="4" w:space="0" w:color="auto"/>
              <w:left w:val="single" w:sz="4" w:space="0" w:color="auto"/>
              <w:bottom w:val="single" w:sz="4" w:space="0" w:color="auto"/>
              <w:right w:val="single" w:sz="4" w:space="0" w:color="auto"/>
            </w:tcBorders>
          </w:tcPr>
          <w:p w14:paraId="27333854" w14:textId="77777777" w:rsidR="001350DD" w:rsidRDefault="001350DD" w:rsidP="00424939">
            <w:pPr>
              <w:spacing w:line="240" w:lineRule="auto"/>
              <w:ind w:firstLine="480"/>
              <w:rPr>
                <w:szCs w:val="21"/>
              </w:rPr>
            </w:pPr>
          </w:p>
        </w:tc>
        <w:tc>
          <w:tcPr>
            <w:tcW w:w="1035" w:type="dxa"/>
            <w:gridSpan w:val="2"/>
            <w:tcBorders>
              <w:top w:val="single" w:sz="4" w:space="0" w:color="auto"/>
              <w:left w:val="single" w:sz="4" w:space="0" w:color="auto"/>
              <w:bottom w:val="single" w:sz="4" w:space="0" w:color="auto"/>
              <w:right w:val="single" w:sz="4" w:space="0" w:color="auto"/>
            </w:tcBorders>
          </w:tcPr>
          <w:p w14:paraId="7304AB34" w14:textId="77777777" w:rsidR="001350DD" w:rsidRDefault="001350DD" w:rsidP="00424939">
            <w:pPr>
              <w:spacing w:line="240" w:lineRule="auto"/>
              <w:ind w:firstLine="480"/>
              <w:rPr>
                <w:szCs w:val="21"/>
              </w:rPr>
            </w:pPr>
          </w:p>
        </w:tc>
        <w:tc>
          <w:tcPr>
            <w:tcW w:w="829" w:type="dxa"/>
            <w:gridSpan w:val="2"/>
            <w:tcBorders>
              <w:top w:val="single" w:sz="4" w:space="0" w:color="auto"/>
              <w:left w:val="single" w:sz="4" w:space="0" w:color="auto"/>
              <w:bottom w:val="single" w:sz="4" w:space="0" w:color="auto"/>
              <w:right w:val="single" w:sz="4" w:space="0" w:color="auto"/>
            </w:tcBorders>
          </w:tcPr>
          <w:p w14:paraId="1528EF0B" w14:textId="77777777" w:rsidR="001350DD" w:rsidRDefault="001350DD" w:rsidP="00424939">
            <w:pPr>
              <w:spacing w:line="240" w:lineRule="auto"/>
              <w:ind w:firstLine="480"/>
              <w:rPr>
                <w:szCs w:val="21"/>
              </w:rPr>
            </w:pPr>
          </w:p>
        </w:tc>
      </w:tr>
      <w:tr w:rsidR="001350DD" w14:paraId="57761E3E" w14:textId="77777777">
        <w:trPr>
          <w:trHeight w:hRule="exact" w:val="284"/>
          <w:jc w:val="center"/>
        </w:trPr>
        <w:tc>
          <w:tcPr>
            <w:tcW w:w="784" w:type="dxa"/>
            <w:tcBorders>
              <w:top w:val="single" w:sz="4" w:space="0" w:color="auto"/>
              <w:left w:val="single" w:sz="4" w:space="0" w:color="auto"/>
              <w:bottom w:val="single" w:sz="4" w:space="0" w:color="auto"/>
              <w:right w:val="single" w:sz="4" w:space="0" w:color="auto"/>
            </w:tcBorders>
          </w:tcPr>
          <w:p w14:paraId="35DA3E5F" w14:textId="77777777" w:rsidR="001350DD" w:rsidRDefault="001350DD" w:rsidP="00424939">
            <w:pPr>
              <w:spacing w:line="240" w:lineRule="auto"/>
              <w:ind w:firstLine="480"/>
              <w:rPr>
                <w:szCs w:val="21"/>
              </w:rPr>
            </w:pPr>
          </w:p>
        </w:tc>
        <w:tc>
          <w:tcPr>
            <w:tcW w:w="776" w:type="dxa"/>
            <w:tcBorders>
              <w:top w:val="single" w:sz="4" w:space="0" w:color="auto"/>
              <w:left w:val="single" w:sz="4" w:space="0" w:color="auto"/>
              <w:bottom w:val="single" w:sz="4" w:space="0" w:color="auto"/>
              <w:right w:val="single" w:sz="4" w:space="0" w:color="auto"/>
            </w:tcBorders>
          </w:tcPr>
          <w:p w14:paraId="1097A558" w14:textId="77777777" w:rsidR="001350DD" w:rsidRDefault="001350DD" w:rsidP="00424939">
            <w:pPr>
              <w:spacing w:line="240" w:lineRule="auto"/>
              <w:ind w:firstLine="480"/>
              <w:rPr>
                <w:szCs w:val="21"/>
              </w:rPr>
            </w:pPr>
          </w:p>
        </w:tc>
        <w:tc>
          <w:tcPr>
            <w:tcW w:w="978" w:type="dxa"/>
            <w:tcBorders>
              <w:top w:val="single" w:sz="4" w:space="0" w:color="auto"/>
              <w:left w:val="single" w:sz="4" w:space="0" w:color="auto"/>
              <w:bottom w:val="single" w:sz="4" w:space="0" w:color="auto"/>
              <w:right w:val="single" w:sz="4" w:space="0" w:color="auto"/>
            </w:tcBorders>
          </w:tcPr>
          <w:p w14:paraId="24AEEADA" w14:textId="77777777" w:rsidR="001350DD" w:rsidRDefault="001350DD" w:rsidP="00424939">
            <w:pPr>
              <w:spacing w:line="240" w:lineRule="auto"/>
              <w:ind w:firstLine="480"/>
              <w:rPr>
                <w:szCs w:val="21"/>
              </w:rPr>
            </w:pPr>
          </w:p>
        </w:tc>
        <w:tc>
          <w:tcPr>
            <w:tcW w:w="618" w:type="dxa"/>
            <w:tcBorders>
              <w:top w:val="single" w:sz="4" w:space="0" w:color="auto"/>
              <w:left w:val="single" w:sz="4" w:space="0" w:color="auto"/>
              <w:bottom w:val="single" w:sz="4" w:space="0" w:color="auto"/>
              <w:right w:val="single" w:sz="4" w:space="0" w:color="auto"/>
            </w:tcBorders>
          </w:tcPr>
          <w:p w14:paraId="6574646A" w14:textId="77777777" w:rsidR="001350DD" w:rsidRDefault="001350DD" w:rsidP="00424939">
            <w:pPr>
              <w:spacing w:line="240" w:lineRule="auto"/>
              <w:ind w:firstLine="480"/>
              <w:rPr>
                <w:szCs w:val="21"/>
              </w:rPr>
            </w:pPr>
          </w:p>
        </w:tc>
        <w:tc>
          <w:tcPr>
            <w:tcW w:w="802" w:type="dxa"/>
            <w:tcBorders>
              <w:top w:val="single" w:sz="4" w:space="0" w:color="auto"/>
              <w:left w:val="single" w:sz="4" w:space="0" w:color="auto"/>
              <w:bottom w:val="single" w:sz="4" w:space="0" w:color="auto"/>
              <w:right w:val="single" w:sz="4" w:space="0" w:color="auto"/>
            </w:tcBorders>
          </w:tcPr>
          <w:p w14:paraId="3D3D31B1" w14:textId="77777777" w:rsidR="001350DD" w:rsidRDefault="001350DD" w:rsidP="00424939">
            <w:pPr>
              <w:spacing w:line="240" w:lineRule="auto"/>
              <w:ind w:firstLine="480"/>
              <w:rPr>
                <w:szCs w:val="21"/>
              </w:rPr>
            </w:pPr>
          </w:p>
        </w:tc>
        <w:tc>
          <w:tcPr>
            <w:tcW w:w="786" w:type="dxa"/>
            <w:gridSpan w:val="2"/>
            <w:tcBorders>
              <w:top w:val="single" w:sz="4" w:space="0" w:color="auto"/>
              <w:left w:val="single" w:sz="4" w:space="0" w:color="auto"/>
              <w:bottom w:val="single" w:sz="4" w:space="0" w:color="auto"/>
              <w:right w:val="single" w:sz="4" w:space="0" w:color="auto"/>
            </w:tcBorders>
          </w:tcPr>
          <w:p w14:paraId="6FA81E74" w14:textId="77777777" w:rsidR="001350DD" w:rsidRDefault="001350DD" w:rsidP="00424939">
            <w:pPr>
              <w:spacing w:line="240" w:lineRule="auto"/>
              <w:ind w:firstLine="480"/>
              <w:rPr>
                <w:szCs w:val="21"/>
              </w:rPr>
            </w:pPr>
          </w:p>
        </w:tc>
        <w:tc>
          <w:tcPr>
            <w:tcW w:w="785" w:type="dxa"/>
            <w:tcBorders>
              <w:top w:val="single" w:sz="4" w:space="0" w:color="auto"/>
              <w:left w:val="single" w:sz="4" w:space="0" w:color="auto"/>
              <w:bottom w:val="single" w:sz="4" w:space="0" w:color="auto"/>
              <w:right w:val="single" w:sz="4" w:space="0" w:color="auto"/>
            </w:tcBorders>
          </w:tcPr>
          <w:p w14:paraId="1FA5291A" w14:textId="77777777" w:rsidR="001350DD" w:rsidRDefault="001350DD" w:rsidP="00424939">
            <w:pPr>
              <w:spacing w:line="240" w:lineRule="auto"/>
              <w:ind w:firstLine="480"/>
              <w:rPr>
                <w:szCs w:val="21"/>
              </w:rPr>
            </w:pPr>
          </w:p>
        </w:tc>
        <w:tc>
          <w:tcPr>
            <w:tcW w:w="568" w:type="dxa"/>
            <w:tcBorders>
              <w:top w:val="single" w:sz="4" w:space="0" w:color="auto"/>
              <w:left w:val="single" w:sz="4" w:space="0" w:color="auto"/>
              <w:bottom w:val="single" w:sz="4" w:space="0" w:color="auto"/>
              <w:right w:val="single" w:sz="4" w:space="0" w:color="auto"/>
            </w:tcBorders>
          </w:tcPr>
          <w:p w14:paraId="1E267FB9" w14:textId="77777777" w:rsidR="001350DD" w:rsidRDefault="001350DD" w:rsidP="00424939">
            <w:pPr>
              <w:spacing w:line="240" w:lineRule="auto"/>
              <w:ind w:firstLine="480"/>
              <w:rPr>
                <w:szCs w:val="21"/>
              </w:rPr>
            </w:pPr>
          </w:p>
        </w:tc>
        <w:tc>
          <w:tcPr>
            <w:tcW w:w="999" w:type="dxa"/>
            <w:tcBorders>
              <w:top w:val="single" w:sz="4" w:space="0" w:color="auto"/>
              <w:left w:val="single" w:sz="4" w:space="0" w:color="auto"/>
              <w:bottom w:val="single" w:sz="4" w:space="0" w:color="auto"/>
              <w:right w:val="single" w:sz="4" w:space="0" w:color="auto"/>
            </w:tcBorders>
          </w:tcPr>
          <w:p w14:paraId="45FE954D" w14:textId="77777777" w:rsidR="001350DD" w:rsidRDefault="001350DD" w:rsidP="00424939">
            <w:pPr>
              <w:spacing w:line="240" w:lineRule="auto"/>
              <w:ind w:firstLine="480"/>
              <w:rPr>
                <w:szCs w:val="21"/>
              </w:rPr>
            </w:pPr>
          </w:p>
        </w:tc>
        <w:tc>
          <w:tcPr>
            <w:tcW w:w="650" w:type="dxa"/>
            <w:tcBorders>
              <w:top w:val="single" w:sz="4" w:space="0" w:color="auto"/>
              <w:left w:val="single" w:sz="4" w:space="0" w:color="auto"/>
              <w:bottom w:val="single" w:sz="4" w:space="0" w:color="auto"/>
              <w:right w:val="single" w:sz="4" w:space="0" w:color="auto"/>
            </w:tcBorders>
          </w:tcPr>
          <w:p w14:paraId="52B2948C" w14:textId="77777777" w:rsidR="001350DD" w:rsidRDefault="001350DD" w:rsidP="00424939">
            <w:pPr>
              <w:spacing w:line="240" w:lineRule="auto"/>
              <w:ind w:firstLine="480"/>
              <w:rPr>
                <w:szCs w:val="21"/>
              </w:rPr>
            </w:pPr>
          </w:p>
        </w:tc>
        <w:tc>
          <w:tcPr>
            <w:tcW w:w="1035" w:type="dxa"/>
            <w:gridSpan w:val="2"/>
            <w:tcBorders>
              <w:top w:val="single" w:sz="4" w:space="0" w:color="auto"/>
              <w:left w:val="single" w:sz="4" w:space="0" w:color="auto"/>
              <w:bottom w:val="single" w:sz="4" w:space="0" w:color="auto"/>
              <w:right w:val="single" w:sz="4" w:space="0" w:color="auto"/>
            </w:tcBorders>
          </w:tcPr>
          <w:p w14:paraId="27F99614" w14:textId="77777777" w:rsidR="001350DD" w:rsidRDefault="001350DD" w:rsidP="00424939">
            <w:pPr>
              <w:spacing w:line="240" w:lineRule="auto"/>
              <w:ind w:firstLine="480"/>
              <w:rPr>
                <w:szCs w:val="21"/>
              </w:rPr>
            </w:pPr>
          </w:p>
        </w:tc>
        <w:tc>
          <w:tcPr>
            <w:tcW w:w="829" w:type="dxa"/>
            <w:gridSpan w:val="2"/>
            <w:tcBorders>
              <w:top w:val="single" w:sz="4" w:space="0" w:color="auto"/>
              <w:left w:val="single" w:sz="4" w:space="0" w:color="auto"/>
              <w:bottom w:val="single" w:sz="4" w:space="0" w:color="auto"/>
              <w:right w:val="single" w:sz="4" w:space="0" w:color="auto"/>
            </w:tcBorders>
          </w:tcPr>
          <w:p w14:paraId="2CFF413A" w14:textId="77777777" w:rsidR="001350DD" w:rsidRDefault="001350DD" w:rsidP="00424939">
            <w:pPr>
              <w:spacing w:line="240" w:lineRule="auto"/>
              <w:ind w:firstLine="480"/>
              <w:rPr>
                <w:szCs w:val="21"/>
              </w:rPr>
            </w:pPr>
          </w:p>
        </w:tc>
      </w:tr>
      <w:tr w:rsidR="001350DD" w14:paraId="665FBFAE" w14:textId="77777777">
        <w:trPr>
          <w:trHeight w:hRule="exact" w:val="284"/>
          <w:jc w:val="center"/>
        </w:trPr>
        <w:tc>
          <w:tcPr>
            <w:tcW w:w="784" w:type="dxa"/>
            <w:tcBorders>
              <w:top w:val="single" w:sz="4" w:space="0" w:color="auto"/>
              <w:left w:val="single" w:sz="4" w:space="0" w:color="auto"/>
              <w:bottom w:val="single" w:sz="4" w:space="0" w:color="auto"/>
              <w:right w:val="single" w:sz="4" w:space="0" w:color="auto"/>
            </w:tcBorders>
          </w:tcPr>
          <w:p w14:paraId="697317FF" w14:textId="77777777" w:rsidR="001350DD" w:rsidRDefault="001350DD" w:rsidP="00424939">
            <w:pPr>
              <w:spacing w:line="240" w:lineRule="auto"/>
              <w:ind w:firstLine="480"/>
              <w:rPr>
                <w:szCs w:val="21"/>
              </w:rPr>
            </w:pPr>
          </w:p>
        </w:tc>
        <w:tc>
          <w:tcPr>
            <w:tcW w:w="776" w:type="dxa"/>
            <w:tcBorders>
              <w:top w:val="single" w:sz="4" w:space="0" w:color="auto"/>
              <w:left w:val="single" w:sz="4" w:space="0" w:color="auto"/>
              <w:bottom w:val="single" w:sz="4" w:space="0" w:color="auto"/>
              <w:right w:val="single" w:sz="4" w:space="0" w:color="auto"/>
            </w:tcBorders>
          </w:tcPr>
          <w:p w14:paraId="7F6C8BEB" w14:textId="77777777" w:rsidR="001350DD" w:rsidRDefault="001350DD" w:rsidP="00424939">
            <w:pPr>
              <w:spacing w:line="240" w:lineRule="auto"/>
              <w:ind w:firstLine="480"/>
              <w:rPr>
                <w:szCs w:val="21"/>
              </w:rPr>
            </w:pPr>
          </w:p>
        </w:tc>
        <w:tc>
          <w:tcPr>
            <w:tcW w:w="978" w:type="dxa"/>
            <w:tcBorders>
              <w:top w:val="single" w:sz="4" w:space="0" w:color="auto"/>
              <w:left w:val="single" w:sz="4" w:space="0" w:color="auto"/>
              <w:bottom w:val="single" w:sz="4" w:space="0" w:color="auto"/>
              <w:right w:val="single" w:sz="4" w:space="0" w:color="auto"/>
            </w:tcBorders>
          </w:tcPr>
          <w:p w14:paraId="0240A100" w14:textId="77777777" w:rsidR="001350DD" w:rsidRDefault="001350DD" w:rsidP="00424939">
            <w:pPr>
              <w:spacing w:line="240" w:lineRule="auto"/>
              <w:ind w:firstLine="480"/>
              <w:rPr>
                <w:szCs w:val="21"/>
              </w:rPr>
            </w:pPr>
          </w:p>
        </w:tc>
        <w:tc>
          <w:tcPr>
            <w:tcW w:w="618" w:type="dxa"/>
            <w:tcBorders>
              <w:top w:val="single" w:sz="4" w:space="0" w:color="auto"/>
              <w:left w:val="single" w:sz="4" w:space="0" w:color="auto"/>
              <w:bottom w:val="single" w:sz="4" w:space="0" w:color="auto"/>
              <w:right w:val="single" w:sz="4" w:space="0" w:color="auto"/>
            </w:tcBorders>
          </w:tcPr>
          <w:p w14:paraId="046D1C66" w14:textId="77777777" w:rsidR="001350DD" w:rsidRDefault="001350DD" w:rsidP="00424939">
            <w:pPr>
              <w:spacing w:line="240" w:lineRule="auto"/>
              <w:ind w:firstLine="480"/>
              <w:rPr>
                <w:szCs w:val="21"/>
              </w:rPr>
            </w:pPr>
          </w:p>
        </w:tc>
        <w:tc>
          <w:tcPr>
            <w:tcW w:w="802" w:type="dxa"/>
            <w:tcBorders>
              <w:top w:val="single" w:sz="4" w:space="0" w:color="auto"/>
              <w:left w:val="single" w:sz="4" w:space="0" w:color="auto"/>
              <w:bottom w:val="single" w:sz="4" w:space="0" w:color="auto"/>
              <w:right w:val="single" w:sz="4" w:space="0" w:color="auto"/>
            </w:tcBorders>
          </w:tcPr>
          <w:p w14:paraId="68E72CA7" w14:textId="77777777" w:rsidR="001350DD" w:rsidRDefault="001350DD" w:rsidP="00424939">
            <w:pPr>
              <w:spacing w:line="240" w:lineRule="auto"/>
              <w:ind w:firstLine="480"/>
              <w:rPr>
                <w:szCs w:val="21"/>
              </w:rPr>
            </w:pPr>
          </w:p>
        </w:tc>
        <w:tc>
          <w:tcPr>
            <w:tcW w:w="786" w:type="dxa"/>
            <w:gridSpan w:val="2"/>
            <w:tcBorders>
              <w:top w:val="single" w:sz="4" w:space="0" w:color="auto"/>
              <w:left w:val="single" w:sz="4" w:space="0" w:color="auto"/>
              <w:bottom w:val="single" w:sz="4" w:space="0" w:color="auto"/>
              <w:right w:val="single" w:sz="4" w:space="0" w:color="auto"/>
            </w:tcBorders>
          </w:tcPr>
          <w:p w14:paraId="07A8EAF6" w14:textId="77777777" w:rsidR="001350DD" w:rsidRDefault="001350DD" w:rsidP="00424939">
            <w:pPr>
              <w:spacing w:line="240" w:lineRule="auto"/>
              <w:ind w:firstLine="480"/>
              <w:rPr>
                <w:szCs w:val="21"/>
              </w:rPr>
            </w:pPr>
          </w:p>
        </w:tc>
        <w:tc>
          <w:tcPr>
            <w:tcW w:w="785" w:type="dxa"/>
            <w:tcBorders>
              <w:top w:val="single" w:sz="4" w:space="0" w:color="auto"/>
              <w:left w:val="single" w:sz="4" w:space="0" w:color="auto"/>
              <w:bottom w:val="single" w:sz="4" w:space="0" w:color="auto"/>
              <w:right w:val="single" w:sz="4" w:space="0" w:color="auto"/>
            </w:tcBorders>
          </w:tcPr>
          <w:p w14:paraId="764AA3EC" w14:textId="77777777" w:rsidR="001350DD" w:rsidRDefault="001350DD" w:rsidP="00424939">
            <w:pPr>
              <w:spacing w:line="240" w:lineRule="auto"/>
              <w:ind w:firstLine="480"/>
              <w:rPr>
                <w:szCs w:val="21"/>
              </w:rPr>
            </w:pPr>
          </w:p>
        </w:tc>
        <w:tc>
          <w:tcPr>
            <w:tcW w:w="568" w:type="dxa"/>
            <w:tcBorders>
              <w:top w:val="single" w:sz="4" w:space="0" w:color="auto"/>
              <w:left w:val="single" w:sz="4" w:space="0" w:color="auto"/>
              <w:bottom w:val="single" w:sz="4" w:space="0" w:color="auto"/>
              <w:right w:val="single" w:sz="4" w:space="0" w:color="auto"/>
            </w:tcBorders>
          </w:tcPr>
          <w:p w14:paraId="287F9CA8" w14:textId="77777777" w:rsidR="001350DD" w:rsidRDefault="001350DD" w:rsidP="00424939">
            <w:pPr>
              <w:spacing w:line="240" w:lineRule="auto"/>
              <w:ind w:firstLine="480"/>
              <w:rPr>
                <w:szCs w:val="21"/>
              </w:rPr>
            </w:pPr>
          </w:p>
        </w:tc>
        <w:tc>
          <w:tcPr>
            <w:tcW w:w="999" w:type="dxa"/>
            <w:tcBorders>
              <w:top w:val="single" w:sz="4" w:space="0" w:color="auto"/>
              <w:left w:val="single" w:sz="4" w:space="0" w:color="auto"/>
              <w:bottom w:val="single" w:sz="4" w:space="0" w:color="auto"/>
              <w:right w:val="single" w:sz="4" w:space="0" w:color="auto"/>
            </w:tcBorders>
          </w:tcPr>
          <w:p w14:paraId="42A99FB0" w14:textId="77777777" w:rsidR="001350DD" w:rsidRDefault="001350DD" w:rsidP="00424939">
            <w:pPr>
              <w:spacing w:line="240" w:lineRule="auto"/>
              <w:ind w:firstLine="480"/>
              <w:rPr>
                <w:szCs w:val="21"/>
              </w:rPr>
            </w:pPr>
          </w:p>
        </w:tc>
        <w:tc>
          <w:tcPr>
            <w:tcW w:w="650" w:type="dxa"/>
            <w:tcBorders>
              <w:top w:val="single" w:sz="4" w:space="0" w:color="auto"/>
              <w:left w:val="single" w:sz="4" w:space="0" w:color="auto"/>
              <w:bottom w:val="single" w:sz="4" w:space="0" w:color="auto"/>
              <w:right w:val="single" w:sz="4" w:space="0" w:color="auto"/>
            </w:tcBorders>
          </w:tcPr>
          <w:p w14:paraId="006007CC" w14:textId="77777777" w:rsidR="001350DD" w:rsidRDefault="001350DD" w:rsidP="00424939">
            <w:pPr>
              <w:spacing w:line="240" w:lineRule="auto"/>
              <w:ind w:firstLine="480"/>
              <w:rPr>
                <w:szCs w:val="21"/>
              </w:rPr>
            </w:pPr>
          </w:p>
        </w:tc>
        <w:tc>
          <w:tcPr>
            <w:tcW w:w="1035" w:type="dxa"/>
            <w:gridSpan w:val="2"/>
            <w:tcBorders>
              <w:top w:val="single" w:sz="4" w:space="0" w:color="auto"/>
              <w:left w:val="single" w:sz="4" w:space="0" w:color="auto"/>
              <w:bottom w:val="single" w:sz="4" w:space="0" w:color="auto"/>
              <w:right w:val="single" w:sz="4" w:space="0" w:color="auto"/>
            </w:tcBorders>
          </w:tcPr>
          <w:p w14:paraId="7F17BCF3" w14:textId="77777777" w:rsidR="001350DD" w:rsidRDefault="001350DD" w:rsidP="00424939">
            <w:pPr>
              <w:spacing w:line="240" w:lineRule="auto"/>
              <w:ind w:firstLine="480"/>
              <w:rPr>
                <w:szCs w:val="21"/>
              </w:rPr>
            </w:pPr>
          </w:p>
        </w:tc>
        <w:tc>
          <w:tcPr>
            <w:tcW w:w="829" w:type="dxa"/>
            <w:gridSpan w:val="2"/>
            <w:tcBorders>
              <w:top w:val="single" w:sz="4" w:space="0" w:color="auto"/>
              <w:left w:val="single" w:sz="4" w:space="0" w:color="auto"/>
              <w:bottom w:val="single" w:sz="4" w:space="0" w:color="auto"/>
              <w:right w:val="single" w:sz="4" w:space="0" w:color="auto"/>
            </w:tcBorders>
          </w:tcPr>
          <w:p w14:paraId="4CB8BE0C" w14:textId="77777777" w:rsidR="001350DD" w:rsidRDefault="001350DD" w:rsidP="00424939">
            <w:pPr>
              <w:spacing w:line="240" w:lineRule="auto"/>
              <w:ind w:firstLine="480"/>
              <w:rPr>
                <w:szCs w:val="21"/>
              </w:rPr>
            </w:pPr>
          </w:p>
        </w:tc>
      </w:tr>
      <w:tr w:rsidR="001350DD" w14:paraId="0ECEA8C9" w14:textId="77777777">
        <w:trPr>
          <w:trHeight w:hRule="exact" w:val="284"/>
          <w:jc w:val="center"/>
        </w:trPr>
        <w:tc>
          <w:tcPr>
            <w:tcW w:w="784" w:type="dxa"/>
            <w:tcBorders>
              <w:top w:val="single" w:sz="4" w:space="0" w:color="auto"/>
              <w:left w:val="single" w:sz="4" w:space="0" w:color="auto"/>
              <w:bottom w:val="single" w:sz="4" w:space="0" w:color="auto"/>
              <w:right w:val="single" w:sz="4" w:space="0" w:color="auto"/>
            </w:tcBorders>
          </w:tcPr>
          <w:p w14:paraId="02495094" w14:textId="77777777" w:rsidR="001350DD" w:rsidRDefault="001350DD" w:rsidP="00424939">
            <w:pPr>
              <w:spacing w:line="240" w:lineRule="auto"/>
              <w:ind w:firstLine="480"/>
              <w:rPr>
                <w:szCs w:val="21"/>
              </w:rPr>
            </w:pPr>
          </w:p>
        </w:tc>
        <w:tc>
          <w:tcPr>
            <w:tcW w:w="776" w:type="dxa"/>
            <w:tcBorders>
              <w:top w:val="single" w:sz="4" w:space="0" w:color="auto"/>
              <w:left w:val="single" w:sz="4" w:space="0" w:color="auto"/>
              <w:bottom w:val="single" w:sz="4" w:space="0" w:color="auto"/>
              <w:right w:val="single" w:sz="4" w:space="0" w:color="auto"/>
            </w:tcBorders>
          </w:tcPr>
          <w:p w14:paraId="51A4F37D" w14:textId="77777777" w:rsidR="001350DD" w:rsidRDefault="001350DD" w:rsidP="00424939">
            <w:pPr>
              <w:spacing w:line="240" w:lineRule="auto"/>
              <w:ind w:firstLine="480"/>
              <w:rPr>
                <w:szCs w:val="21"/>
              </w:rPr>
            </w:pPr>
          </w:p>
        </w:tc>
        <w:tc>
          <w:tcPr>
            <w:tcW w:w="978" w:type="dxa"/>
            <w:tcBorders>
              <w:top w:val="single" w:sz="4" w:space="0" w:color="auto"/>
              <w:left w:val="single" w:sz="4" w:space="0" w:color="auto"/>
              <w:bottom w:val="single" w:sz="4" w:space="0" w:color="auto"/>
              <w:right w:val="single" w:sz="4" w:space="0" w:color="auto"/>
            </w:tcBorders>
          </w:tcPr>
          <w:p w14:paraId="401DE551" w14:textId="77777777" w:rsidR="001350DD" w:rsidRDefault="001350DD" w:rsidP="00424939">
            <w:pPr>
              <w:spacing w:line="240" w:lineRule="auto"/>
              <w:ind w:firstLine="480"/>
              <w:rPr>
                <w:szCs w:val="21"/>
              </w:rPr>
            </w:pPr>
          </w:p>
        </w:tc>
        <w:tc>
          <w:tcPr>
            <w:tcW w:w="618" w:type="dxa"/>
            <w:tcBorders>
              <w:top w:val="single" w:sz="4" w:space="0" w:color="auto"/>
              <w:left w:val="single" w:sz="4" w:space="0" w:color="auto"/>
              <w:bottom w:val="single" w:sz="4" w:space="0" w:color="auto"/>
              <w:right w:val="single" w:sz="4" w:space="0" w:color="auto"/>
            </w:tcBorders>
          </w:tcPr>
          <w:p w14:paraId="55F33C46" w14:textId="77777777" w:rsidR="001350DD" w:rsidRDefault="001350DD" w:rsidP="00424939">
            <w:pPr>
              <w:spacing w:line="240" w:lineRule="auto"/>
              <w:ind w:firstLine="480"/>
              <w:rPr>
                <w:szCs w:val="21"/>
              </w:rPr>
            </w:pPr>
          </w:p>
        </w:tc>
        <w:tc>
          <w:tcPr>
            <w:tcW w:w="802" w:type="dxa"/>
            <w:tcBorders>
              <w:top w:val="single" w:sz="4" w:space="0" w:color="auto"/>
              <w:left w:val="single" w:sz="4" w:space="0" w:color="auto"/>
              <w:bottom w:val="single" w:sz="4" w:space="0" w:color="auto"/>
              <w:right w:val="single" w:sz="4" w:space="0" w:color="auto"/>
            </w:tcBorders>
          </w:tcPr>
          <w:p w14:paraId="6F5C4030" w14:textId="77777777" w:rsidR="001350DD" w:rsidRDefault="001350DD" w:rsidP="00424939">
            <w:pPr>
              <w:spacing w:line="240" w:lineRule="auto"/>
              <w:ind w:firstLine="480"/>
              <w:rPr>
                <w:szCs w:val="21"/>
              </w:rPr>
            </w:pPr>
          </w:p>
        </w:tc>
        <w:tc>
          <w:tcPr>
            <w:tcW w:w="786" w:type="dxa"/>
            <w:gridSpan w:val="2"/>
            <w:tcBorders>
              <w:top w:val="single" w:sz="4" w:space="0" w:color="auto"/>
              <w:left w:val="single" w:sz="4" w:space="0" w:color="auto"/>
              <w:bottom w:val="single" w:sz="4" w:space="0" w:color="auto"/>
              <w:right w:val="single" w:sz="4" w:space="0" w:color="auto"/>
            </w:tcBorders>
          </w:tcPr>
          <w:p w14:paraId="41176DD2" w14:textId="77777777" w:rsidR="001350DD" w:rsidRDefault="001350DD" w:rsidP="00424939">
            <w:pPr>
              <w:spacing w:line="240" w:lineRule="auto"/>
              <w:ind w:firstLine="480"/>
              <w:rPr>
                <w:szCs w:val="21"/>
              </w:rPr>
            </w:pPr>
          </w:p>
        </w:tc>
        <w:tc>
          <w:tcPr>
            <w:tcW w:w="785" w:type="dxa"/>
            <w:tcBorders>
              <w:top w:val="single" w:sz="4" w:space="0" w:color="auto"/>
              <w:left w:val="single" w:sz="4" w:space="0" w:color="auto"/>
              <w:bottom w:val="single" w:sz="4" w:space="0" w:color="auto"/>
              <w:right w:val="single" w:sz="4" w:space="0" w:color="auto"/>
            </w:tcBorders>
          </w:tcPr>
          <w:p w14:paraId="3ADCD8D9" w14:textId="77777777" w:rsidR="001350DD" w:rsidRDefault="001350DD" w:rsidP="00424939">
            <w:pPr>
              <w:spacing w:line="240" w:lineRule="auto"/>
              <w:ind w:firstLine="480"/>
              <w:rPr>
                <w:szCs w:val="21"/>
              </w:rPr>
            </w:pPr>
          </w:p>
        </w:tc>
        <w:tc>
          <w:tcPr>
            <w:tcW w:w="568" w:type="dxa"/>
            <w:tcBorders>
              <w:top w:val="single" w:sz="4" w:space="0" w:color="auto"/>
              <w:left w:val="single" w:sz="4" w:space="0" w:color="auto"/>
              <w:bottom w:val="single" w:sz="4" w:space="0" w:color="auto"/>
              <w:right w:val="single" w:sz="4" w:space="0" w:color="auto"/>
            </w:tcBorders>
          </w:tcPr>
          <w:p w14:paraId="4577C237" w14:textId="77777777" w:rsidR="001350DD" w:rsidRDefault="001350DD" w:rsidP="00424939">
            <w:pPr>
              <w:spacing w:line="240" w:lineRule="auto"/>
              <w:ind w:firstLine="480"/>
              <w:rPr>
                <w:szCs w:val="21"/>
              </w:rPr>
            </w:pPr>
          </w:p>
        </w:tc>
        <w:tc>
          <w:tcPr>
            <w:tcW w:w="999" w:type="dxa"/>
            <w:tcBorders>
              <w:top w:val="single" w:sz="4" w:space="0" w:color="auto"/>
              <w:left w:val="single" w:sz="4" w:space="0" w:color="auto"/>
              <w:bottom w:val="single" w:sz="4" w:space="0" w:color="auto"/>
              <w:right w:val="single" w:sz="4" w:space="0" w:color="auto"/>
            </w:tcBorders>
          </w:tcPr>
          <w:p w14:paraId="1E629977" w14:textId="77777777" w:rsidR="001350DD" w:rsidRDefault="001350DD" w:rsidP="00424939">
            <w:pPr>
              <w:spacing w:line="240" w:lineRule="auto"/>
              <w:ind w:firstLine="480"/>
              <w:rPr>
                <w:szCs w:val="21"/>
              </w:rPr>
            </w:pPr>
          </w:p>
        </w:tc>
        <w:tc>
          <w:tcPr>
            <w:tcW w:w="650" w:type="dxa"/>
            <w:tcBorders>
              <w:top w:val="single" w:sz="4" w:space="0" w:color="auto"/>
              <w:left w:val="single" w:sz="4" w:space="0" w:color="auto"/>
              <w:bottom w:val="single" w:sz="4" w:space="0" w:color="auto"/>
              <w:right w:val="single" w:sz="4" w:space="0" w:color="auto"/>
            </w:tcBorders>
          </w:tcPr>
          <w:p w14:paraId="47A629C5" w14:textId="77777777" w:rsidR="001350DD" w:rsidRDefault="001350DD" w:rsidP="00424939">
            <w:pPr>
              <w:spacing w:line="240" w:lineRule="auto"/>
              <w:ind w:firstLine="480"/>
              <w:rPr>
                <w:szCs w:val="21"/>
              </w:rPr>
            </w:pPr>
          </w:p>
        </w:tc>
        <w:tc>
          <w:tcPr>
            <w:tcW w:w="1035" w:type="dxa"/>
            <w:gridSpan w:val="2"/>
            <w:tcBorders>
              <w:top w:val="single" w:sz="4" w:space="0" w:color="auto"/>
              <w:left w:val="single" w:sz="4" w:space="0" w:color="auto"/>
              <w:bottom w:val="single" w:sz="4" w:space="0" w:color="auto"/>
              <w:right w:val="single" w:sz="4" w:space="0" w:color="auto"/>
            </w:tcBorders>
          </w:tcPr>
          <w:p w14:paraId="4C9D459B" w14:textId="77777777" w:rsidR="001350DD" w:rsidRDefault="001350DD" w:rsidP="00424939">
            <w:pPr>
              <w:spacing w:line="240" w:lineRule="auto"/>
              <w:ind w:firstLine="480"/>
              <w:rPr>
                <w:szCs w:val="21"/>
              </w:rPr>
            </w:pPr>
          </w:p>
        </w:tc>
        <w:tc>
          <w:tcPr>
            <w:tcW w:w="829" w:type="dxa"/>
            <w:gridSpan w:val="2"/>
            <w:tcBorders>
              <w:top w:val="single" w:sz="4" w:space="0" w:color="auto"/>
              <w:left w:val="single" w:sz="4" w:space="0" w:color="auto"/>
              <w:bottom w:val="single" w:sz="4" w:space="0" w:color="auto"/>
              <w:right w:val="single" w:sz="4" w:space="0" w:color="auto"/>
            </w:tcBorders>
          </w:tcPr>
          <w:p w14:paraId="48841962" w14:textId="77777777" w:rsidR="001350DD" w:rsidRDefault="001350DD" w:rsidP="00424939">
            <w:pPr>
              <w:spacing w:line="240" w:lineRule="auto"/>
              <w:ind w:firstLine="480"/>
              <w:rPr>
                <w:szCs w:val="21"/>
              </w:rPr>
            </w:pPr>
          </w:p>
        </w:tc>
      </w:tr>
      <w:tr w:rsidR="001350DD" w14:paraId="3CC639F3" w14:textId="77777777">
        <w:trPr>
          <w:trHeight w:hRule="exact" w:val="284"/>
          <w:jc w:val="center"/>
        </w:trPr>
        <w:tc>
          <w:tcPr>
            <w:tcW w:w="784" w:type="dxa"/>
            <w:tcBorders>
              <w:top w:val="single" w:sz="4" w:space="0" w:color="auto"/>
              <w:left w:val="single" w:sz="4" w:space="0" w:color="auto"/>
              <w:bottom w:val="single" w:sz="4" w:space="0" w:color="auto"/>
              <w:right w:val="single" w:sz="4" w:space="0" w:color="auto"/>
            </w:tcBorders>
          </w:tcPr>
          <w:p w14:paraId="292DD4E1" w14:textId="77777777" w:rsidR="001350DD" w:rsidRDefault="001350DD" w:rsidP="00424939">
            <w:pPr>
              <w:spacing w:line="240" w:lineRule="auto"/>
              <w:ind w:firstLine="480"/>
              <w:rPr>
                <w:szCs w:val="21"/>
              </w:rPr>
            </w:pPr>
          </w:p>
        </w:tc>
        <w:tc>
          <w:tcPr>
            <w:tcW w:w="776" w:type="dxa"/>
            <w:tcBorders>
              <w:top w:val="single" w:sz="4" w:space="0" w:color="auto"/>
              <w:left w:val="single" w:sz="4" w:space="0" w:color="auto"/>
              <w:bottom w:val="single" w:sz="4" w:space="0" w:color="auto"/>
              <w:right w:val="single" w:sz="4" w:space="0" w:color="auto"/>
            </w:tcBorders>
          </w:tcPr>
          <w:p w14:paraId="5E4C7582" w14:textId="77777777" w:rsidR="001350DD" w:rsidRDefault="001350DD" w:rsidP="00424939">
            <w:pPr>
              <w:spacing w:line="240" w:lineRule="auto"/>
              <w:ind w:firstLine="480"/>
              <w:rPr>
                <w:szCs w:val="21"/>
              </w:rPr>
            </w:pPr>
          </w:p>
        </w:tc>
        <w:tc>
          <w:tcPr>
            <w:tcW w:w="978" w:type="dxa"/>
            <w:tcBorders>
              <w:top w:val="single" w:sz="4" w:space="0" w:color="auto"/>
              <w:left w:val="single" w:sz="4" w:space="0" w:color="auto"/>
              <w:bottom w:val="single" w:sz="4" w:space="0" w:color="auto"/>
              <w:right w:val="single" w:sz="4" w:space="0" w:color="auto"/>
            </w:tcBorders>
          </w:tcPr>
          <w:p w14:paraId="3644D7CA" w14:textId="77777777" w:rsidR="001350DD" w:rsidRDefault="001350DD" w:rsidP="00424939">
            <w:pPr>
              <w:spacing w:line="240" w:lineRule="auto"/>
              <w:ind w:firstLine="480"/>
              <w:rPr>
                <w:szCs w:val="21"/>
              </w:rPr>
            </w:pPr>
          </w:p>
        </w:tc>
        <w:tc>
          <w:tcPr>
            <w:tcW w:w="618" w:type="dxa"/>
            <w:tcBorders>
              <w:top w:val="single" w:sz="4" w:space="0" w:color="auto"/>
              <w:left w:val="single" w:sz="4" w:space="0" w:color="auto"/>
              <w:bottom w:val="single" w:sz="4" w:space="0" w:color="auto"/>
              <w:right w:val="single" w:sz="4" w:space="0" w:color="auto"/>
            </w:tcBorders>
          </w:tcPr>
          <w:p w14:paraId="0A1738E0" w14:textId="77777777" w:rsidR="001350DD" w:rsidRDefault="001350DD" w:rsidP="00424939">
            <w:pPr>
              <w:spacing w:line="240" w:lineRule="auto"/>
              <w:ind w:firstLine="480"/>
              <w:rPr>
                <w:szCs w:val="21"/>
              </w:rPr>
            </w:pPr>
          </w:p>
        </w:tc>
        <w:tc>
          <w:tcPr>
            <w:tcW w:w="802" w:type="dxa"/>
            <w:tcBorders>
              <w:top w:val="single" w:sz="4" w:space="0" w:color="auto"/>
              <w:left w:val="single" w:sz="4" w:space="0" w:color="auto"/>
              <w:bottom w:val="single" w:sz="4" w:space="0" w:color="auto"/>
              <w:right w:val="single" w:sz="4" w:space="0" w:color="auto"/>
            </w:tcBorders>
          </w:tcPr>
          <w:p w14:paraId="37EDB0B5" w14:textId="77777777" w:rsidR="001350DD" w:rsidRDefault="001350DD" w:rsidP="00424939">
            <w:pPr>
              <w:spacing w:line="240" w:lineRule="auto"/>
              <w:ind w:firstLine="480"/>
              <w:rPr>
                <w:szCs w:val="21"/>
              </w:rPr>
            </w:pPr>
          </w:p>
        </w:tc>
        <w:tc>
          <w:tcPr>
            <w:tcW w:w="786" w:type="dxa"/>
            <w:gridSpan w:val="2"/>
            <w:tcBorders>
              <w:top w:val="single" w:sz="4" w:space="0" w:color="auto"/>
              <w:left w:val="single" w:sz="4" w:space="0" w:color="auto"/>
              <w:bottom w:val="single" w:sz="4" w:space="0" w:color="auto"/>
              <w:right w:val="single" w:sz="4" w:space="0" w:color="auto"/>
            </w:tcBorders>
          </w:tcPr>
          <w:p w14:paraId="34A0E699" w14:textId="77777777" w:rsidR="001350DD" w:rsidRDefault="001350DD" w:rsidP="00424939">
            <w:pPr>
              <w:spacing w:line="240" w:lineRule="auto"/>
              <w:ind w:firstLine="480"/>
              <w:rPr>
                <w:szCs w:val="21"/>
              </w:rPr>
            </w:pPr>
          </w:p>
        </w:tc>
        <w:tc>
          <w:tcPr>
            <w:tcW w:w="785" w:type="dxa"/>
            <w:tcBorders>
              <w:top w:val="single" w:sz="4" w:space="0" w:color="auto"/>
              <w:left w:val="single" w:sz="4" w:space="0" w:color="auto"/>
              <w:bottom w:val="single" w:sz="4" w:space="0" w:color="auto"/>
              <w:right w:val="single" w:sz="4" w:space="0" w:color="auto"/>
            </w:tcBorders>
          </w:tcPr>
          <w:p w14:paraId="1BBB4311" w14:textId="77777777" w:rsidR="001350DD" w:rsidRDefault="001350DD" w:rsidP="00424939">
            <w:pPr>
              <w:spacing w:line="240" w:lineRule="auto"/>
              <w:ind w:firstLine="480"/>
              <w:rPr>
                <w:szCs w:val="21"/>
              </w:rPr>
            </w:pPr>
          </w:p>
        </w:tc>
        <w:tc>
          <w:tcPr>
            <w:tcW w:w="568" w:type="dxa"/>
            <w:tcBorders>
              <w:top w:val="single" w:sz="4" w:space="0" w:color="auto"/>
              <w:left w:val="single" w:sz="4" w:space="0" w:color="auto"/>
              <w:bottom w:val="single" w:sz="4" w:space="0" w:color="auto"/>
              <w:right w:val="single" w:sz="4" w:space="0" w:color="auto"/>
            </w:tcBorders>
          </w:tcPr>
          <w:p w14:paraId="7A08A196" w14:textId="77777777" w:rsidR="001350DD" w:rsidRDefault="001350DD" w:rsidP="00424939">
            <w:pPr>
              <w:spacing w:line="240" w:lineRule="auto"/>
              <w:ind w:firstLine="480"/>
              <w:rPr>
                <w:szCs w:val="21"/>
              </w:rPr>
            </w:pPr>
          </w:p>
        </w:tc>
        <w:tc>
          <w:tcPr>
            <w:tcW w:w="999" w:type="dxa"/>
            <w:tcBorders>
              <w:top w:val="single" w:sz="4" w:space="0" w:color="auto"/>
              <w:left w:val="single" w:sz="4" w:space="0" w:color="auto"/>
              <w:bottom w:val="single" w:sz="4" w:space="0" w:color="auto"/>
              <w:right w:val="single" w:sz="4" w:space="0" w:color="auto"/>
            </w:tcBorders>
          </w:tcPr>
          <w:p w14:paraId="382C0376" w14:textId="77777777" w:rsidR="001350DD" w:rsidRDefault="001350DD" w:rsidP="00424939">
            <w:pPr>
              <w:spacing w:line="240" w:lineRule="auto"/>
              <w:ind w:firstLine="480"/>
              <w:rPr>
                <w:szCs w:val="21"/>
              </w:rPr>
            </w:pPr>
          </w:p>
        </w:tc>
        <w:tc>
          <w:tcPr>
            <w:tcW w:w="650" w:type="dxa"/>
            <w:tcBorders>
              <w:top w:val="single" w:sz="4" w:space="0" w:color="auto"/>
              <w:left w:val="single" w:sz="4" w:space="0" w:color="auto"/>
              <w:bottom w:val="single" w:sz="4" w:space="0" w:color="auto"/>
              <w:right w:val="single" w:sz="4" w:space="0" w:color="auto"/>
            </w:tcBorders>
          </w:tcPr>
          <w:p w14:paraId="0B8D8509" w14:textId="77777777" w:rsidR="001350DD" w:rsidRDefault="001350DD" w:rsidP="00424939">
            <w:pPr>
              <w:spacing w:line="240" w:lineRule="auto"/>
              <w:ind w:firstLine="480"/>
              <w:rPr>
                <w:szCs w:val="21"/>
              </w:rPr>
            </w:pPr>
          </w:p>
        </w:tc>
        <w:tc>
          <w:tcPr>
            <w:tcW w:w="1035" w:type="dxa"/>
            <w:gridSpan w:val="2"/>
            <w:tcBorders>
              <w:top w:val="single" w:sz="4" w:space="0" w:color="auto"/>
              <w:left w:val="single" w:sz="4" w:space="0" w:color="auto"/>
              <w:bottom w:val="single" w:sz="4" w:space="0" w:color="auto"/>
              <w:right w:val="single" w:sz="4" w:space="0" w:color="auto"/>
            </w:tcBorders>
          </w:tcPr>
          <w:p w14:paraId="4F356277" w14:textId="77777777" w:rsidR="001350DD" w:rsidRDefault="001350DD" w:rsidP="00424939">
            <w:pPr>
              <w:spacing w:line="240" w:lineRule="auto"/>
              <w:ind w:firstLine="480"/>
              <w:rPr>
                <w:szCs w:val="21"/>
              </w:rPr>
            </w:pPr>
          </w:p>
        </w:tc>
        <w:tc>
          <w:tcPr>
            <w:tcW w:w="829" w:type="dxa"/>
            <w:gridSpan w:val="2"/>
            <w:tcBorders>
              <w:top w:val="single" w:sz="4" w:space="0" w:color="auto"/>
              <w:left w:val="single" w:sz="4" w:space="0" w:color="auto"/>
              <w:bottom w:val="single" w:sz="4" w:space="0" w:color="auto"/>
              <w:right w:val="single" w:sz="4" w:space="0" w:color="auto"/>
            </w:tcBorders>
          </w:tcPr>
          <w:p w14:paraId="4E0F51E9" w14:textId="77777777" w:rsidR="001350DD" w:rsidRDefault="001350DD" w:rsidP="00424939">
            <w:pPr>
              <w:spacing w:line="240" w:lineRule="auto"/>
              <w:ind w:firstLine="480"/>
              <w:rPr>
                <w:szCs w:val="21"/>
              </w:rPr>
            </w:pPr>
          </w:p>
        </w:tc>
      </w:tr>
      <w:tr w:rsidR="001350DD" w14:paraId="5176A8A6" w14:textId="77777777">
        <w:trPr>
          <w:trHeight w:hRule="exact" w:val="284"/>
          <w:jc w:val="center"/>
        </w:trPr>
        <w:tc>
          <w:tcPr>
            <w:tcW w:w="784" w:type="dxa"/>
            <w:tcBorders>
              <w:top w:val="single" w:sz="4" w:space="0" w:color="auto"/>
              <w:left w:val="single" w:sz="4" w:space="0" w:color="auto"/>
              <w:bottom w:val="single" w:sz="4" w:space="0" w:color="auto"/>
              <w:right w:val="single" w:sz="4" w:space="0" w:color="auto"/>
            </w:tcBorders>
          </w:tcPr>
          <w:p w14:paraId="1BAA051C" w14:textId="77777777" w:rsidR="001350DD" w:rsidRDefault="001350DD" w:rsidP="00424939">
            <w:pPr>
              <w:spacing w:line="240" w:lineRule="auto"/>
              <w:ind w:firstLine="480"/>
              <w:rPr>
                <w:szCs w:val="21"/>
              </w:rPr>
            </w:pPr>
          </w:p>
        </w:tc>
        <w:tc>
          <w:tcPr>
            <w:tcW w:w="776" w:type="dxa"/>
            <w:tcBorders>
              <w:top w:val="single" w:sz="4" w:space="0" w:color="auto"/>
              <w:left w:val="single" w:sz="4" w:space="0" w:color="auto"/>
              <w:bottom w:val="single" w:sz="4" w:space="0" w:color="auto"/>
              <w:right w:val="single" w:sz="4" w:space="0" w:color="auto"/>
            </w:tcBorders>
          </w:tcPr>
          <w:p w14:paraId="6492B0E0" w14:textId="77777777" w:rsidR="001350DD" w:rsidRDefault="001350DD" w:rsidP="00424939">
            <w:pPr>
              <w:spacing w:line="240" w:lineRule="auto"/>
              <w:ind w:firstLine="480"/>
              <w:rPr>
                <w:szCs w:val="21"/>
              </w:rPr>
            </w:pPr>
          </w:p>
        </w:tc>
        <w:tc>
          <w:tcPr>
            <w:tcW w:w="978" w:type="dxa"/>
            <w:tcBorders>
              <w:top w:val="single" w:sz="4" w:space="0" w:color="auto"/>
              <w:left w:val="single" w:sz="4" w:space="0" w:color="auto"/>
              <w:bottom w:val="single" w:sz="4" w:space="0" w:color="auto"/>
              <w:right w:val="single" w:sz="4" w:space="0" w:color="auto"/>
            </w:tcBorders>
          </w:tcPr>
          <w:p w14:paraId="6A9879EF" w14:textId="77777777" w:rsidR="001350DD" w:rsidRDefault="001350DD" w:rsidP="00424939">
            <w:pPr>
              <w:spacing w:line="240" w:lineRule="auto"/>
              <w:ind w:firstLine="480"/>
              <w:rPr>
                <w:szCs w:val="21"/>
              </w:rPr>
            </w:pPr>
          </w:p>
        </w:tc>
        <w:tc>
          <w:tcPr>
            <w:tcW w:w="618" w:type="dxa"/>
            <w:tcBorders>
              <w:top w:val="single" w:sz="4" w:space="0" w:color="auto"/>
              <w:left w:val="single" w:sz="4" w:space="0" w:color="auto"/>
              <w:bottom w:val="single" w:sz="4" w:space="0" w:color="auto"/>
              <w:right w:val="single" w:sz="4" w:space="0" w:color="auto"/>
            </w:tcBorders>
          </w:tcPr>
          <w:p w14:paraId="768AA9A0" w14:textId="77777777" w:rsidR="001350DD" w:rsidRDefault="001350DD" w:rsidP="00424939">
            <w:pPr>
              <w:spacing w:line="240" w:lineRule="auto"/>
              <w:ind w:firstLine="480"/>
              <w:rPr>
                <w:szCs w:val="21"/>
              </w:rPr>
            </w:pPr>
          </w:p>
        </w:tc>
        <w:tc>
          <w:tcPr>
            <w:tcW w:w="802" w:type="dxa"/>
            <w:tcBorders>
              <w:top w:val="single" w:sz="4" w:space="0" w:color="auto"/>
              <w:left w:val="single" w:sz="4" w:space="0" w:color="auto"/>
              <w:bottom w:val="single" w:sz="4" w:space="0" w:color="auto"/>
              <w:right w:val="single" w:sz="4" w:space="0" w:color="auto"/>
            </w:tcBorders>
          </w:tcPr>
          <w:p w14:paraId="409A5D3B" w14:textId="77777777" w:rsidR="001350DD" w:rsidRDefault="001350DD" w:rsidP="00424939">
            <w:pPr>
              <w:spacing w:line="240" w:lineRule="auto"/>
              <w:ind w:firstLine="480"/>
              <w:rPr>
                <w:szCs w:val="21"/>
              </w:rPr>
            </w:pPr>
          </w:p>
        </w:tc>
        <w:tc>
          <w:tcPr>
            <w:tcW w:w="786" w:type="dxa"/>
            <w:gridSpan w:val="2"/>
            <w:tcBorders>
              <w:top w:val="single" w:sz="4" w:space="0" w:color="auto"/>
              <w:left w:val="single" w:sz="4" w:space="0" w:color="auto"/>
              <w:bottom w:val="single" w:sz="4" w:space="0" w:color="auto"/>
              <w:right w:val="single" w:sz="4" w:space="0" w:color="auto"/>
            </w:tcBorders>
          </w:tcPr>
          <w:p w14:paraId="7CF76EE1" w14:textId="77777777" w:rsidR="001350DD" w:rsidRDefault="001350DD" w:rsidP="00424939">
            <w:pPr>
              <w:spacing w:line="240" w:lineRule="auto"/>
              <w:ind w:firstLine="480"/>
              <w:rPr>
                <w:szCs w:val="21"/>
              </w:rPr>
            </w:pPr>
          </w:p>
        </w:tc>
        <w:tc>
          <w:tcPr>
            <w:tcW w:w="785" w:type="dxa"/>
            <w:tcBorders>
              <w:top w:val="single" w:sz="4" w:space="0" w:color="auto"/>
              <w:left w:val="single" w:sz="4" w:space="0" w:color="auto"/>
              <w:bottom w:val="single" w:sz="4" w:space="0" w:color="auto"/>
              <w:right w:val="single" w:sz="4" w:space="0" w:color="auto"/>
            </w:tcBorders>
          </w:tcPr>
          <w:p w14:paraId="3B65B4C2" w14:textId="77777777" w:rsidR="001350DD" w:rsidRDefault="001350DD" w:rsidP="00424939">
            <w:pPr>
              <w:spacing w:line="240" w:lineRule="auto"/>
              <w:ind w:firstLine="480"/>
              <w:rPr>
                <w:szCs w:val="21"/>
              </w:rPr>
            </w:pPr>
          </w:p>
        </w:tc>
        <w:tc>
          <w:tcPr>
            <w:tcW w:w="568" w:type="dxa"/>
            <w:tcBorders>
              <w:top w:val="single" w:sz="4" w:space="0" w:color="auto"/>
              <w:left w:val="single" w:sz="4" w:space="0" w:color="auto"/>
              <w:bottom w:val="single" w:sz="4" w:space="0" w:color="auto"/>
              <w:right w:val="single" w:sz="4" w:space="0" w:color="auto"/>
            </w:tcBorders>
          </w:tcPr>
          <w:p w14:paraId="47D45C9B" w14:textId="77777777" w:rsidR="001350DD" w:rsidRDefault="001350DD" w:rsidP="00424939">
            <w:pPr>
              <w:spacing w:line="240" w:lineRule="auto"/>
              <w:ind w:firstLine="480"/>
              <w:rPr>
                <w:szCs w:val="21"/>
              </w:rPr>
            </w:pPr>
          </w:p>
        </w:tc>
        <w:tc>
          <w:tcPr>
            <w:tcW w:w="999" w:type="dxa"/>
            <w:tcBorders>
              <w:top w:val="single" w:sz="4" w:space="0" w:color="auto"/>
              <w:left w:val="single" w:sz="4" w:space="0" w:color="auto"/>
              <w:bottom w:val="single" w:sz="4" w:space="0" w:color="auto"/>
              <w:right w:val="single" w:sz="4" w:space="0" w:color="auto"/>
            </w:tcBorders>
          </w:tcPr>
          <w:p w14:paraId="38F16FE4" w14:textId="77777777" w:rsidR="001350DD" w:rsidRDefault="001350DD" w:rsidP="00424939">
            <w:pPr>
              <w:spacing w:line="240" w:lineRule="auto"/>
              <w:ind w:firstLine="480"/>
              <w:rPr>
                <w:szCs w:val="21"/>
              </w:rPr>
            </w:pPr>
          </w:p>
        </w:tc>
        <w:tc>
          <w:tcPr>
            <w:tcW w:w="650" w:type="dxa"/>
            <w:tcBorders>
              <w:top w:val="single" w:sz="4" w:space="0" w:color="auto"/>
              <w:left w:val="single" w:sz="4" w:space="0" w:color="auto"/>
              <w:bottom w:val="single" w:sz="4" w:space="0" w:color="auto"/>
              <w:right w:val="single" w:sz="4" w:space="0" w:color="auto"/>
            </w:tcBorders>
          </w:tcPr>
          <w:p w14:paraId="215E3F8B" w14:textId="77777777" w:rsidR="001350DD" w:rsidRDefault="001350DD" w:rsidP="00424939">
            <w:pPr>
              <w:spacing w:line="240" w:lineRule="auto"/>
              <w:ind w:firstLine="480"/>
              <w:rPr>
                <w:szCs w:val="21"/>
              </w:rPr>
            </w:pPr>
          </w:p>
        </w:tc>
        <w:tc>
          <w:tcPr>
            <w:tcW w:w="1035" w:type="dxa"/>
            <w:gridSpan w:val="2"/>
            <w:tcBorders>
              <w:top w:val="single" w:sz="4" w:space="0" w:color="auto"/>
              <w:left w:val="single" w:sz="4" w:space="0" w:color="auto"/>
              <w:bottom w:val="single" w:sz="4" w:space="0" w:color="auto"/>
              <w:right w:val="single" w:sz="4" w:space="0" w:color="auto"/>
            </w:tcBorders>
          </w:tcPr>
          <w:p w14:paraId="37B87670" w14:textId="77777777" w:rsidR="001350DD" w:rsidRDefault="001350DD" w:rsidP="00424939">
            <w:pPr>
              <w:spacing w:line="240" w:lineRule="auto"/>
              <w:ind w:firstLine="480"/>
              <w:rPr>
                <w:szCs w:val="21"/>
              </w:rPr>
            </w:pPr>
          </w:p>
        </w:tc>
        <w:tc>
          <w:tcPr>
            <w:tcW w:w="829" w:type="dxa"/>
            <w:gridSpan w:val="2"/>
            <w:tcBorders>
              <w:top w:val="single" w:sz="4" w:space="0" w:color="auto"/>
              <w:left w:val="single" w:sz="4" w:space="0" w:color="auto"/>
              <w:bottom w:val="single" w:sz="4" w:space="0" w:color="auto"/>
              <w:right w:val="single" w:sz="4" w:space="0" w:color="auto"/>
            </w:tcBorders>
          </w:tcPr>
          <w:p w14:paraId="3AA47058" w14:textId="77777777" w:rsidR="001350DD" w:rsidRDefault="001350DD" w:rsidP="00424939">
            <w:pPr>
              <w:spacing w:line="240" w:lineRule="auto"/>
              <w:ind w:firstLine="480"/>
              <w:rPr>
                <w:szCs w:val="21"/>
              </w:rPr>
            </w:pPr>
          </w:p>
        </w:tc>
      </w:tr>
      <w:tr w:rsidR="001350DD" w14:paraId="3A25548D" w14:textId="77777777">
        <w:trPr>
          <w:trHeight w:hRule="exact" w:val="284"/>
          <w:jc w:val="center"/>
        </w:trPr>
        <w:tc>
          <w:tcPr>
            <w:tcW w:w="784" w:type="dxa"/>
            <w:tcBorders>
              <w:top w:val="single" w:sz="4" w:space="0" w:color="auto"/>
              <w:left w:val="single" w:sz="4" w:space="0" w:color="auto"/>
              <w:bottom w:val="single" w:sz="4" w:space="0" w:color="auto"/>
              <w:right w:val="single" w:sz="4" w:space="0" w:color="auto"/>
            </w:tcBorders>
          </w:tcPr>
          <w:p w14:paraId="5030C97C" w14:textId="77777777" w:rsidR="001350DD" w:rsidRDefault="001350DD" w:rsidP="00424939">
            <w:pPr>
              <w:spacing w:line="240" w:lineRule="auto"/>
              <w:ind w:firstLine="480"/>
              <w:rPr>
                <w:szCs w:val="21"/>
              </w:rPr>
            </w:pPr>
          </w:p>
        </w:tc>
        <w:tc>
          <w:tcPr>
            <w:tcW w:w="776" w:type="dxa"/>
            <w:tcBorders>
              <w:top w:val="single" w:sz="4" w:space="0" w:color="auto"/>
              <w:left w:val="single" w:sz="4" w:space="0" w:color="auto"/>
              <w:bottom w:val="single" w:sz="4" w:space="0" w:color="auto"/>
              <w:right w:val="single" w:sz="4" w:space="0" w:color="auto"/>
            </w:tcBorders>
          </w:tcPr>
          <w:p w14:paraId="7AAE8A70" w14:textId="77777777" w:rsidR="001350DD" w:rsidRDefault="001350DD" w:rsidP="00424939">
            <w:pPr>
              <w:spacing w:line="240" w:lineRule="auto"/>
              <w:ind w:firstLine="480"/>
              <w:rPr>
                <w:szCs w:val="21"/>
              </w:rPr>
            </w:pPr>
          </w:p>
        </w:tc>
        <w:tc>
          <w:tcPr>
            <w:tcW w:w="978" w:type="dxa"/>
            <w:tcBorders>
              <w:top w:val="single" w:sz="4" w:space="0" w:color="auto"/>
              <w:left w:val="single" w:sz="4" w:space="0" w:color="auto"/>
              <w:bottom w:val="single" w:sz="4" w:space="0" w:color="auto"/>
              <w:right w:val="single" w:sz="4" w:space="0" w:color="auto"/>
            </w:tcBorders>
          </w:tcPr>
          <w:p w14:paraId="1501D636" w14:textId="77777777" w:rsidR="001350DD" w:rsidRDefault="001350DD" w:rsidP="00424939">
            <w:pPr>
              <w:spacing w:line="240" w:lineRule="auto"/>
              <w:ind w:firstLine="480"/>
              <w:rPr>
                <w:szCs w:val="21"/>
              </w:rPr>
            </w:pPr>
          </w:p>
        </w:tc>
        <w:tc>
          <w:tcPr>
            <w:tcW w:w="618" w:type="dxa"/>
            <w:tcBorders>
              <w:top w:val="single" w:sz="4" w:space="0" w:color="auto"/>
              <w:left w:val="single" w:sz="4" w:space="0" w:color="auto"/>
              <w:bottom w:val="single" w:sz="4" w:space="0" w:color="auto"/>
              <w:right w:val="single" w:sz="4" w:space="0" w:color="auto"/>
            </w:tcBorders>
          </w:tcPr>
          <w:p w14:paraId="0283A246" w14:textId="77777777" w:rsidR="001350DD" w:rsidRDefault="001350DD" w:rsidP="00424939">
            <w:pPr>
              <w:spacing w:line="240" w:lineRule="auto"/>
              <w:ind w:firstLine="480"/>
              <w:rPr>
                <w:szCs w:val="21"/>
              </w:rPr>
            </w:pPr>
          </w:p>
        </w:tc>
        <w:tc>
          <w:tcPr>
            <w:tcW w:w="802" w:type="dxa"/>
            <w:tcBorders>
              <w:top w:val="single" w:sz="4" w:space="0" w:color="auto"/>
              <w:left w:val="single" w:sz="4" w:space="0" w:color="auto"/>
              <w:bottom w:val="single" w:sz="4" w:space="0" w:color="auto"/>
              <w:right w:val="single" w:sz="4" w:space="0" w:color="auto"/>
            </w:tcBorders>
          </w:tcPr>
          <w:p w14:paraId="0EF503F1" w14:textId="77777777" w:rsidR="001350DD" w:rsidRDefault="001350DD" w:rsidP="00424939">
            <w:pPr>
              <w:spacing w:line="240" w:lineRule="auto"/>
              <w:ind w:firstLine="480"/>
              <w:rPr>
                <w:szCs w:val="21"/>
              </w:rPr>
            </w:pPr>
          </w:p>
        </w:tc>
        <w:tc>
          <w:tcPr>
            <w:tcW w:w="786" w:type="dxa"/>
            <w:gridSpan w:val="2"/>
            <w:tcBorders>
              <w:top w:val="single" w:sz="4" w:space="0" w:color="auto"/>
              <w:left w:val="single" w:sz="4" w:space="0" w:color="auto"/>
              <w:bottom w:val="single" w:sz="4" w:space="0" w:color="auto"/>
              <w:right w:val="single" w:sz="4" w:space="0" w:color="auto"/>
            </w:tcBorders>
          </w:tcPr>
          <w:p w14:paraId="68A4E3FB" w14:textId="77777777" w:rsidR="001350DD" w:rsidRDefault="001350DD" w:rsidP="00424939">
            <w:pPr>
              <w:spacing w:line="240" w:lineRule="auto"/>
              <w:ind w:firstLine="480"/>
              <w:rPr>
                <w:szCs w:val="21"/>
              </w:rPr>
            </w:pPr>
          </w:p>
        </w:tc>
        <w:tc>
          <w:tcPr>
            <w:tcW w:w="785" w:type="dxa"/>
            <w:tcBorders>
              <w:top w:val="single" w:sz="4" w:space="0" w:color="auto"/>
              <w:left w:val="single" w:sz="4" w:space="0" w:color="auto"/>
              <w:bottom w:val="single" w:sz="4" w:space="0" w:color="auto"/>
              <w:right w:val="single" w:sz="4" w:space="0" w:color="auto"/>
            </w:tcBorders>
          </w:tcPr>
          <w:p w14:paraId="18CB0434" w14:textId="77777777" w:rsidR="001350DD" w:rsidRDefault="001350DD" w:rsidP="00424939">
            <w:pPr>
              <w:spacing w:line="240" w:lineRule="auto"/>
              <w:ind w:firstLine="480"/>
              <w:rPr>
                <w:szCs w:val="21"/>
              </w:rPr>
            </w:pPr>
          </w:p>
        </w:tc>
        <w:tc>
          <w:tcPr>
            <w:tcW w:w="568" w:type="dxa"/>
            <w:tcBorders>
              <w:top w:val="single" w:sz="4" w:space="0" w:color="auto"/>
              <w:left w:val="single" w:sz="4" w:space="0" w:color="auto"/>
              <w:bottom w:val="single" w:sz="4" w:space="0" w:color="auto"/>
              <w:right w:val="single" w:sz="4" w:space="0" w:color="auto"/>
            </w:tcBorders>
          </w:tcPr>
          <w:p w14:paraId="3F6D0792" w14:textId="77777777" w:rsidR="001350DD" w:rsidRDefault="001350DD" w:rsidP="00424939">
            <w:pPr>
              <w:spacing w:line="240" w:lineRule="auto"/>
              <w:ind w:firstLine="480"/>
              <w:rPr>
                <w:szCs w:val="21"/>
              </w:rPr>
            </w:pPr>
          </w:p>
        </w:tc>
        <w:tc>
          <w:tcPr>
            <w:tcW w:w="999" w:type="dxa"/>
            <w:tcBorders>
              <w:top w:val="single" w:sz="4" w:space="0" w:color="auto"/>
              <w:left w:val="single" w:sz="4" w:space="0" w:color="auto"/>
              <w:bottom w:val="single" w:sz="4" w:space="0" w:color="auto"/>
              <w:right w:val="single" w:sz="4" w:space="0" w:color="auto"/>
            </w:tcBorders>
          </w:tcPr>
          <w:p w14:paraId="54C84D38" w14:textId="77777777" w:rsidR="001350DD" w:rsidRDefault="001350DD" w:rsidP="00424939">
            <w:pPr>
              <w:spacing w:line="240" w:lineRule="auto"/>
              <w:ind w:firstLine="480"/>
              <w:rPr>
                <w:szCs w:val="21"/>
              </w:rPr>
            </w:pPr>
          </w:p>
        </w:tc>
        <w:tc>
          <w:tcPr>
            <w:tcW w:w="650" w:type="dxa"/>
            <w:tcBorders>
              <w:top w:val="single" w:sz="4" w:space="0" w:color="auto"/>
              <w:left w:val="single" w:sz="4" w:space="0" w:color="auto"/>
              <w:bottom w:val="single" w:sz="4" w:space="0" w:color="auto"/>
              <w:right w:val="single" w:sz="4" w:space="0" w:color="auto"/>
            </w:tcBorders>
          </w:tcPr>
          <w:p w14:paraId="23474DBD" w14:textId="77777777" w:rsidR="001350DD" w:rsidRDefault="001350DD" w:rsidP="00424939">
            <w:pPr>
              <w:spacing w:line="240" w:lineRule="auto"/>
              <w:ind w:firstLine="480"/>
              <w:rPr>
                <w:szCs w:val="21"/>
              </w:rPr>
            </w:pPr>
          </w:p>
        </w:tc>
        <w:tc>
          <w:tcPr>
            <w:tcW w:w="1035" w:type="dxa"/>
            <w:gridSpan w:val="2"/>
            <w:tcBorders>
              <w:top w:val="single" w:sz="4" w:space="0" w:color="auto"/>
              <w:left w:val="single" w:sz="4" w:space="0" w:color="auto"/>
              <w:bottom w:val="single" w:sz="4" w:space="0" w:color="auto"/>
              <w:right w:val="single" w:sz="4" w:space="0" w:color="auto"/>
            </w:tcBorders>
          </w:tcPr>
          <w:p w14:paraId="017E10D3" w14:textId="77777777" w:rsidR="001350DD" w:rsidRDefault="001350DD" w:rsidP="00424939">
            <w:pPr>
              <w:spacing w:line="240" w:lineRule="auto"/>
              <w:ind w:firstLine="480"/>
              <w:rPr>
                <w:szCs w:val="21"/>
              </w:rPr>
            </w:pPr>
          </w:p>
        </w:tc>
        <w:tc>
          <w:tcPr>
            <w:tcW w:w="829" w:type="dxa"/>
            <w:gridSpan w:val="2"/>
            <w:tcBorders>
              <w:top w:val="single" w:sz="4" w:space="0" w:color="auto"/>
              <w:left w:val="single" w:sz="4" w:space="0" w:color="auto"/>
              <w:bottom w:val="single" w:sz="4" w:space="0" w:color="auto"/>
              <w:right w:val="single" w:sz="4" w:space="0" w:color="auto"/>
            </w:tcBorders>
          </w:tcPr>
          <w:p w14:paraId="5C5814DD" w14:textId="77777777" w:rsidR="001350DD" w:rsidRDefault="001350DD" w:rsidP="00424939">
            <w:pPr>
              <w:spacing w:line="240" w:lineRule="auto"/>
              <w:ind w:firstLine="480"/>
              <w:rPr>
                <w:szCs w:val="21"/>
              </w:rPr>
            </w:pPr>
          </w:p>
        </w:tc>
      </w:tr>
      <w:tr w:rsidR="001350DD" w14:paraId="56B1330F" w14:textId="77777777">
        <w:trPr>
          <w:trHeight w:hRule="exact" w:val="284"/>
          <w:jc w:val="center"/>
        </w:trPr>
        <w:tc>
          <w:tcPr>
            <w:tcW w:w="784" w:type="dxa"/>
            <w:tcBorders>
              <w:top w:val="single" w:sz="4" w:space="0" w:color="auto"/>
              <w:left w:val="single" w:sz="4" w:space="0" w:color="auto"/>
              <w:bottom w:val="single" w:sz="4" w:space="0" w:color="auto"/>
              <w:right w:val="single" w:sz="4" w:space="0" w:color="auto"/>
            </w:tcBorders>
          </w:tcPr>
          <w:p w14:paraId="45298A9A" w14:textId="77777777" w:rsidR="001350DD" w:rsidRDefault="001350DD" w:rsidP="00424939">
            <w:pPr>
              <w:spacing w:line="240" w:lineRule="auto"/>
              <w:ind w:firstLine="480"/>
              <w:rPr>
                <w:szCs w:val="21"/>
              </w:rPr>
            </w:pPr>
          </w:p>
        </w:tc>
        <w:tc>
          <w:tcPr>
            <w:tcW w:w="776" w:type="dxa"/>
            <w:tcBorders>
              <w:top w:val="single" w:sz="4" w:space="0" w:color="auto"/>
              <w:left w:val="single" w:sz="4" w:space="0" w:color="auto"/>
              <w:bottom w:val="single" w:sz="4" w:space="0" w:color="auto"/>
              <w:right w:val="single" w:sz="4" w:space="0" w:color="auto"/>
            </w:tcBorders>
          </w:tcPr>
          <w:p w14:paraId="65B70691" w14:textId="77777777" w:rsidR="001350DD" w:rsidRDefault="001350DD" w:rsidP="00424939">
            <w:pPr>
              <w:spacing w:line="240" w:lineRule="auto"/>
              <w:ind w:firstLine="480"/>
              <w:rPr>
                <w:szCs w:val="21"/>
              </w:rPr>
            </w:pPr>
          </w:p>
        </w:tc>
        <w:tc>
          <w:tcPr>
            <w:tcW w:w="978" w:type="dxa"/>
            <w:tcBorders>
              <w:top w:val="single" w:sz="4" w:space="0" w:color="auto"/>
              <w:left w:val="single" w:sz="4" w:space="0" w:color="auto"/>
              <w:bottom w:val="single" w:sz="4" w:space="0" w:color="auto"/>
              <w:right w:val="single" w:sz="4" w:space="0" w:color="auto"/>
            </w:tcBorders>
          </w:tcPr>
          <w:p w14:paraId="3983D399" w14:textId="77777777" w:rsidR="001350DD" w:rsidRDefault="001350DD" w:rsidP="00424939">
            <w:pPr>
              <w:spacing w:line="240" w:lineRule="auto"/>
              <w:ind w:firstLine="480"/>
              <w:rPr>
                <w:szCs w:val="21"/>
              </w:rPr>
            </w:pPr>
          </w:p>
        </w:tc>
        <w:tc>
          <w:tcPr>
            <w:tcW w:w="618" w:type="dxa"/>
            <w:tcBorders>
              <w:top w:val="single" w:sz="4" w:space="0" w:color="auto"/>
              <w:left w:val="single" w:sz="4" w:space="0" w:color="auto"/>
              <w:bottom w:val="single" w:sz="4" w:space="0" w:color="auto"/>
              <w:right w:val="single" w:sz="4" w:space="0" w:color="auto"/>
            </w:tcBorders>
          </w:tcPr>
          <w:p w14:paraId="11597624" w14:textId="77777777" w:rsidR="001350DD" w:rsidRDefault="001350DD" w:rsidP="00424939">
            <w:pPr>
              <w:spacing w:line="240" w:lineRule="auto"/>
              <w:ind w:firstLine="480"/>
              <w:rPr>
                <w:szCs w:val="21"/>
              </w:rPr>
            </w:pPr>
          </w:p>
        </w:tc>
        <w:tc>
          <w:tcPr>
            <w:tcW w:w="802" w:type="dxa"/>
            <w:tcBorders>
              <w:top w:val="single" w:sz="4" w:space="0" w:color="auto"/>
              <w:left w:val="single" w:sz="4" w:space="0" w:color="auto"/>
              <w:bottom w:val="single" w:sz="4" w:space="0" w:color="auto"/>
              <w:right w:val="single" w:sz="4" w:space="0" w:color="auto"/>
            </w:tcBorders>
          </w:tcPr>
          <w:p w14:paraId="30160996" w14:textId="77777777" w:rsidR="001350DD" w:rsidRDefault="001350DD" w:rsidP="00424939">
            <w:pPr>
              <w:spacing w:line="240" w:lineRule="auto"/>
              <w:ind w:firstLine="480"/>
              <w:rPr>
                <w:szCs w:val="21"/>
              </w:rPr>
            </w:pPr>
          </w:p>
        </w:tc>
        <w:tc>
          <w:tcPr>
            <w:tcW w:w="786" w:type="dxa"/>
            <w:gridSpan w:val="2"/>
            <w:tcBorders>
              <w:top w:val="single" w:sz="4" w:space="0" w:color="auto"/>
              <w:left w:val="single" w:sz="4" w:space="0" w:color="auto"/>
              <w:bottom w:val="single" w:sz="4" w:space="0" w:color="auto"/>
              <w:right w:val="single" w:sz="4" w:space="0" w:color="auto"/>
            </w:tcBorders>
          </w:tcPr>
          <w:p w14:paraId="587A9668" w14:textId="77777777" w:rsidR="001350DD" w:rsidRDefault="001350DD" w:rsidP="00424939">
            <w:pPr>
              <w:spacing w:line="240" w:lineRule="auto"/>
              <w:ind w:firstLine="480"/>
              <w:rPr>
                <w:szCs w:val="21"/>
              </w:rPr>
            </w:pPr>
          </w:p>
        </w:tc>
        <w:tc>
          <w:tcPr>
            <w:tcW w:w="785" w:type="dxa"/>
            <w:tcBorders>
              <w:top w:val="single" w:sz="4" w:space="0" w:color="auto"/>
              <w:left w:val="single" w:sz="4" w:space="0" w:color="auto"/>
              <w:bottom w:val="single" w:sz="4" w:space="0" w:color="auto"/>
              <w:right w:val="single" w:sz="4" w:space="0" w:color="auto"/>
            </w:tcBorders>
          </w:tcPr>
          <w:p w14:paraId="71E90897" w14:textId="77777777" w:rsidR="001350DD" w:rsidRDefault="001350DD" w:rsidP="00424939">
            <w:pPr>
              <w:spacing w:line="240" w:lineRule="auto"/>
              <w:ind w:firstLine="480"/>
              <w:rPr>
                <w:szCs w:val="21"/>
              </w:rPr>
            </w:pPr>
          </w:p>
        </w:tc>
        <w:tc>
          <w:tcPr>
            <w:tcW w:w="568" w:type="dxa"/>
            <w:tcBorders>
              <w:top w:val="single" w:sz="4" w:space="0" w:color="auto"/>
              <w:left w:val="single" w:sz="4" w:space="0" w:color="auto"/>
              <w:bottom w:val="single" w:sz="4" w:space="0" w:color="auto"/>
              <w:right w:val="single" w:sz="4" w:space="0" w:color="auto"/>
            </w:tcBorders>
          </w:tcPr>
          <w:p w14:paraId="13FB8FE1" w14:textId="77777777" w:rsidR="001350DD" w:rsidRDefault="001350DD" w:rsidP="00424939">
            <w:pPr>
              <w:spacing w:line="240" w:lineRule="auto"/>
              <w:ind w:firstLine="480"/>
              <w:rPr>
                <w:szCs w:val="21"/>
              </w:rPr>
            </w:pPr>
          </w:p>
        </w:tc>
        <w:tc>
          <w:tcPr>
            <w:tcW w:w="999" w:type="dxa"/>
            <w:tcBorders>
              <w:top w:val="single" w:sz="4" w:space="0" w:color="auto"/>
              <w:left w:val="single" w:sz="4" w:space="0" w:color="auto"/>
              <w:bottom w:val="single" w:sz="4" w:space="0" w:color="auto"/>
              <w:right w:val="single" w:sz="4" w:space="0" w:color="auto"/>
            </w:tcBorders>
          </w:tcPr>
          <w:p w14:paraId="34CB6A81" w14:textId="77777777" w:rsidR="001350DD" w:rsidRDefault="001350DD" w:rsidP="00424939">
            <w:pPr>
              <w:spacing w:line="240" w:lineRule="auto"/>
              <w:ind w:firstLine="480"/>
              <w:rPr>
                <w:szCs w:val="21"/>
              </w:rPr>
            </w:pPr>
          </w:p>
        </w:tc>
        <w:tc>
          <w:tcPr>
            <w:tcW w:w="650" w:type="dxa"/>
            <w:tcBorders>
              <w:top w:val="single" w:sz="4" w:space="0" w:color="auto"/>
              <w:left w:val="single" w:sz="4" w:space="0" w:color="auto"/>
              <w:bottom w:val="single" w:sz="4" w:space="0" w:color="auto"/>
              <w:right w:val="single" w:sz="4" w:space="0" w:color="auto"/>
            </w:tcBorders>
          </w:tcPr>
          <w:p w14:paraId="7AC1A071" w14:textId="77777777" w:rsidR="001350DD" w:rsidRDefault="001350DD" w:rsidP="00424939">
            <w:pPr>
              <w:spacing w:line="240" w:lineRule="auto"/>
              <w:ind w:firstLine="480"/>
              <w:rPr>
                <w:szCs w:val="21"/>
              </w:rPr>
            </w:pPr>
          </w:p>
        </w:tc>
        <w:tc>
          <w:tcPr>
            <w:tcW w:w="1035" w:type="dxa"/>
            <w:gridSpan w:val="2"/>
            <w:tcBorders>
              <w:top w:val="single" w:sz="4" w:space="0" w:color="auto"/>
              <w:left w:val="single" w:sz="4" w:space="0" w:color="auto"/>
              <w:bottom w:val="single" w:sz="4" w:space="0" w:color="auto"/>
              <w:right w:val="single" w:sz="4" w:space="0" w:color="auto"/>
            </w:tcBorders>
          </w:tcPr>
          <w:p w14:paraId="7134F720" w14:textId="77777777" w:rsidR="001350DD" w:rsidRDefault="001350DD" w:rsidP="00424939">
            <w:pPr>
              <w:spacing w:line="240" w:lineRule="auto"/>
              <w:ind w:firstLine="480"/>
              <w:rPr>
                <w:szCs w:val="21"/>
              </w:rPr>
            </w:pPr>
          </w:p>
        </w:tc>
        <w:tc>
          <w:tcPr>
            <w:tcW w:w="829" w:type="dxa"/>
            <w:gridSpan w:val="2"/>
            <w:tcBorders>
              <w:top w:val="single" w:sz="4" w:space="0" w:color="auto"/>
              <w:left w:val="single" w:sz="4" w:space="0" w:color="auto"/>
              <w:bottom w:val="single" w:sz="4" w:space="0" w:color="auto"/>
              <w:right w:val="single" w:sz="4" w:space="0" w:color="auto"/>
            </w:tcBorders>
          </w:tcPr>
          <w:p w14:paraId="17F96C01" w14:textId="77777777" w:rsidR="001350DD" w:rsidRDefault="001350DD" w:rsidP="00424939">
            <w:pPr>
              <w:spacing w:line="240" w:lineRule="auto"/>
              <w:ind w:firstLine="480"/>
              <w:rPr>
                <w:szCs w:val="21"/>
              </w:rPr>
            </w:pPr>
          </w:p>
        </w:tc>
      </w:tr>
      <w:tr w:rsidR="001350DD" w14:paraId="26D065DB" w14:textId="77777777">
        <w:trPr>
          <w:trHeight w:hRule="exact" w:val="284"/>
          <w:jc w:val="center"/>
        </w:trPr>
        <w:tc>
          <w:tcPr>
            <w:tcW w:w="784" w:type="dxa"/>
            <w:tcBorders>
              <w:top w:val="single" w:sz="4" w:space="0" w:color="auto"/>
              <w:left w:val="single" w:sz="4" w:space="0" w:color="auto"/>
              <w:bottom w:val="single" w:sz="4" w:space="0" w:color="auto"/>
              <w:right w:val="single" w:sz="4" w:space="0" w:color="auto"/>
            </w:tcBorders>
          </w:tcPr>
          <w:p w14:paraId="6700B857" w14:textId="77777777" w:rsidR="001350DD" w:rsidRDefault="001350DD" w:rsidP="00424939">
            <w:pPr>
              <w:spacing w:line="240" w:lineRule="auto"/>
              <w:ind w:firstLine="480"/>
              <w:rPr>
                <w:szCs w:val="21"/>
              </w:rPr>
            </w:pPr>
          </w:p>
        </w:tc>
        <w:tc>
          <w:tcPr>
            <w:tcW w:w="776" w:type="dxa"/>
            <w:tcBorders>
              <w:top w:val="single" w:sz="4" w:space="0" w:color="auto"/>
              <w:left w:val="single" w:sz="4" w:space="0" w:color="auto"/>
              <w:bottom w:val="single" w:sz="4" w:space="0" w:color="auto"/>
              <w:right w:val="single" w:sz="4" w:space="0" w:color="auto"/>
            </w:tcBorders>
          </w:tcPr>
          <w:p w14:paraId="21ACBF0B" w14:textId="77777777" w:rsidR="001350DD" w:rsidRDefault="001350DD" w:rsidP="00424939">
            <w:pPr>
              <w:spacing w:line="240" w:lineRule="auto"/>
              <w:ind w:firstLine="480"/>
              <w:rPr>
                <w:szCs w:val="21"/>
              </w:rPr>
            </w:pPr>
          </w:p>
        </w:tc>
        <w:tc>
          <w:tcPr>
            <w:tcW w:w="978" w:type="dxa"/>
            <w:tcBorders>
              <w:top w:val="single" w:sz="4" w:space="0" w:color="auto"/>
              <w:left w:val="single" w:sz="4" w:space="0" w:color="auto"/>
              <w:bottom w:val="single" w:sz="4" w:space="0" w:color="auto"/>
              <w:right w:val="single" w:sz="4" w:space="0" w:color="auto"/>
            </w:tcBorders>
          </w:tcPr>
          <w:p w14:paraId="7B29CFE0" w14:textId="77777777" w:rsidR="001350DD" w:rsidRDefault="001350DD" w:rsidP="00424939">
            <w:pPr>
              <w:spacing w:line="240" w:lineRule="auto"/>
              <w:ind w:firstLine="480"/>
              <w:rPr>
                <w:szCs w:val="21"/>
              </w:rPr>
            </w:pPr>
          </w:p>
        </w:tc>
        <w:tc>
          <w:tcPr>
            <w:tcW w:w="618" w:type="dxa"/>
            <w:tcBorders>
              <w:top w:val="single" w:sz="4" w:space="0" w:color="auto"/>
              <w:left w:val="single" w:sz="4" w:space="0" w:color="auto"/>
              <w:bottom w:val="single" w:sz="4" w:space="0" w:color="auto"/>
              <w:right w:val="single" w:sz="4" w:space="0" w:color="auto"/>
            </w:tcBorders>
          </w:tcPr>
          <w:p w14:paraId="0E18BE23" w14:textId="77777777" w:rsidR="001350DD" w:rsidRDefault="001350DD" w:rsidP="00424939">
            <w:pPr>
              <w:spacing w:line="240" w:lineRule="auto"/>
              <w:ind w:firstLine="480"/>
              <w:rPr>
                <w:szCs w:val="21"/>
              </w:rPr>
            </w:pPr>
          </w:p>
        </w:tc>
        <w:tc>
          <w:tcPr>
            <w:tcW w:w="802" w:type="dxa"/>
            <w:tcBorders>
              <w:top w:val="single" w:sz="4" w:space="0" w:color="auto"/>
              <w:left w:val="single" w:sz="4" w:space="0" w:color="auto"/>
              <w:bottom w:val="single" w:sz="4" w:space="0" w:color="auto"/>
              <w:right w:val="single" w:sz="4" w:space="0" w:color="auto"/>
            </w:tcBorders>
          </w:tcPr>
          <w:p w14:paraId="6642FEA2" w14:textId="77777777" w:rsidR="001350DD" w:rsidRDefault="001350DD" w:rsidP="00424939">
            <w:pPr>
              <w:spacing w:line="240" w:lineRule="auto"/>
              <w:ind w:firstLine="480"/>
              <w:rPr>
                <w:szCs w:val="21"/>
              </w:rPr>
            </w:pPr>
          </w:p>
        </w:tc>
        <w:tc>
          <w:tcPr>
            <w:tcW w:w="786" w:type="dxa"/>
            <w:gridSpan w:val="2"/>
            <w:tcBorders>
              <w:top w:val="single" w:sz="4" w:space="0" w:color="auto"/>
              <w:left w:val="single" w:sz="4" w:space="0" w:color="auto"/>
              <w:bottom w:val="single" w:sz="4" w:space="0" w:color="auto"/>
              <w:right w:val="single" w:sz="4" w:space="0" w:color="auto"/>
            </w:tcBorders>
          </w:tcPr>
          <w:p w14:paraId="332F765A" w14:textId="77777777" w:rsidR="001350DD" w:rsidRDefault="001350DD" w:rsidP="00424939">
            <w:pPr>
              <w:spacing w:line="240" w:lineRule="auto"/>
              <w:ind w:firstLine="480"/>
              <w:rPr>
                <w:szCs w:val="21"/>
              </w:rPr>
            </w:pPr>
          </w:p>
        </w:tc>
        <w:tc>
          <w:tcPr>
            <w:tcW w:w="785" w:type="dxa"/>
            <w:tcBorders>
              <w:top w:val="single" w:sz="4" w:space="0" w:color="auto"/>
              <w:left w:val="single" w:sz="4" w:space="0" w:color="auto"/>
              <w:bottom w:val="single" w:sz="4" w:space="0" w:color="auto"/>
              <w:right w:val="single" w:sz="4" w:space="0" w:color="auto"/>
            </w:tcBorders>
          </w:tcPr>
          <w:p w14:paraId="3EDC2AF2" w14:textId="77777777" w:rsidR="001350DD" w:rsidRDefault="001350DD" w:rsidP="00424939">
            <w:pPr>
              <w:spacing w:line="240" w:lineRule="auto"/>
              <w:ind w:firstLine="480"/>
              <w:rPr>
                <w:szCs w:val="21"/>
              </w:rPr>
            </w:pPr>
          </w:p>
        </w:tc>
        <w:tc>
          <w:tcPr>
            <w:tcW w:w="568" w:type="dxa"/>
            <w:tcBorders>
              <w:top w:val="single" w:sz="4" w:space="0" w:color="auto"/>
              <w:left w:val="single" w:sz="4" w:space="0" w:color="auto"/>
              <w:bottom w:val="single" w:sz="4" w:space="0" w:color="auto"/>
              <w:right w:val="single" w:sz="4" w:space="0" w:color="auto"/>
            </w:tcBorders>
          </w:tcPr>
          <w:p w14:paraId="1F684DFF" w14:textId="77777777" w:rsidR="001350DD" w:rsidRDefault="001350DD" w:rsidP="00424939">
            <w:pPr>
              <w:spacing w:line="240" w:lineRule="auto"/>
              <w:ind w:firstLine="480"/>
              <w:rPr>
                <w:szCs w:val="21"/>
              </w:rPr>
            </w:pPr>
          </w:p>
        </w:tc>
        <w:tc>
          <w:tcPr>
            <w:tcW w:w="999" w:type="dxa"/>
            <w:tcBorders>
              <w:top w:val="single" w:sz="4" w:space="0" w:color="auto"/>
              <w:left w:val="single" w:sz="4" w:space="0" w:color="auto"/>
              <w:bottom w:val="single" w:sz="4" w:space="0" w:color="auto"/>
              <w:right w:val="single" w:sz="4" w:space="0" w:color="auto"/>
            </w:tcBorders>
          </w:tcPr>
          <w:p w14:paraId="7F84FF6F" w14:textId="77777777" w:rsidR="001350DD" w:rsidRDefault="001350DD" w:rsidP="00424939">
            <w:pPr>
              <w:spacing w:line="240" w:lineRule="auto"/>
              <w:ind w:firstLine="480"/>
              <w:rPr>
                <w:szCs w:val="21"/>
              </w:rPr>
            </w:pPr>
          </w:p>
        </w:tc>
        <w:tc>
          <w:tcPr>
            <w:tcW w:w="650" w:type="dxa"/>
            <w:tcBorders>
              <w:top w:val="single" w:sz="4" w:space="0" w:color="auto"/>
              <w:left w:val="single" w:sz="4" w:space="0" w:color="auto"/>
              <w:bottom w:val="single" w:sz="4" w:space="0" w:color="auto"/>
              <w:right w:val="single" w:sz="4" w:space="0" w:color="auto"/>
            </w:tcBorders>
          </w:tcPr>
          <w:p w14:paraId="2C483053" w14:textId="77777777" w:rsidR="001350DD" w:rsidRDefault="001350DD" w:rsidP="00424939">
            <w:pPr>
              <w:spacing w:line="240" w:lineRule="auto"/>
              <w:ind w:firstLine="480"/>
              <w:rPr>
                <w:szCs w:val="21"/>
              </w:rPr>
            </w:pPr>
          </w:p>
        </w:tc>
        <w:tc>
          <w:tcPr>
            <w:tcW w:w="1035" w:type="dxa"/>
            <w:gridSpan w:val="2"/>
            <w:tcBorders>
              <w:top w:val="single" w:sz="4" w:space="0" w:color="auto"/>
              <w:left w:val="single" w:sz="4" w:space="0" w:color="auto"/>
              <w:bottom w:val="single" w:sz="4" w:space="0" w:color="auto"/>
              <w:right w:val="single" w:sz="4" w:space="0" w:color="auto"/>
            </w:tcBorders>
          </w:tcPr>
          <w:p w14:paraId="6872A250" w14:textId="77777777" w:rsidR="001350DD" w:rsidRDefault="001350DD" w:rsidP="00424939">
            <w:pPr>
              <w:spacing w:line="240" w:lineRule="auto"/>
              <w:ind w:firstLine="480"/>
              <w:rPr>
                <w:szCs w:val="21"/>
              </w:rPr>
            </w:pPr>
          </w:p>
        </w:tc>
        <w:tc>
          <w:tcPr>
            <w:tcW w:w="829" w:type="dxa"/>
            <w:gridSpan w:val="2"/>
            <w:tcBorders>
              <w:top w:val="single" w:sz="4" w:space="0" w:color="auto"/>
              <w:left w:val="single" w:sz="4" w:space="0" w:color="auto"/>
              <w:bottom w:val="single" w:sz="4" w:space="0" w:color="auto"/>
              <w:right w:val="single" w:sz="4" w:space="0" w:color="auto"/>
            </w:tcBorders>
          </w:tcPr>
          <w:p w14:paraId="10C9BFD1" w14:textId="77777777" w:rsidR="001350DD" w:rsidRDefault="001350DD" w:rsidP="00424939">
            <w:pPr>
              <w:spacing w:line="240" w:lineRule="auto"/>
              <w:ind w:firstLine="480"/>
              <w:rPr>
                <w:szCs w:val="21"/>
              </w:rPr>
            </w:pPr>
          </w:p>
        </w:tc>
      </w:tr>
      <w:tr w:rsidR="001350DD" w14:paraId="197E4940" w14:textId="77777777">
        <w:trPr>
          <w:trHeight w:hRule="exact" w:val="284"/>
          <w:jc w:val="center"/>
        </w:trPr>
        <w:tc>
          <w:tcPr>
            <w:tcW w:w="784" w:type="dxa"/>
            <w:tcBorders>
              <w:top w:val="single" w:sz="4" w:space="0" w:color="auto"/>
              <w:left w:val="single" w:sz="4" w:space="0" w:color="auto"/>
              <w:bottom w:val="single" w:sz="4" w:space="0" w:color="auto"/>
              <w:right w:val="single" w:sz="4" w:space="0" w:color="auto"/>
            </w:tcBorders>
          </w:tcPr>
          <w:p w14:paraId="23E04D7D" w14:textId="77777777" w:rsidR="001350DD" w:rsidRDefault="001350DD" w:rsidP="00424939">
            <w:pPr>
              <w:spacing w:line="240" w:lineRule="auto"/>
              <w:ind w:firstLine="480"/>
              <w:rPr>
                <w:szCs w:val="21"/>
              </w:rPr>
            </w:pPr>
          </w:p>
        </w:tc>
        <w:tc>
          <w:tcPr>
            <w:tcW w:w="776" w:type="dxa"/>
            <w:tcBorders>
              <w:top w:val="single" w:sz="4" w:space="0" w:color="auto"/>
              <w:left w:val="single" w:sz="4" w:space="0" w:color="auto"/>
              <w:bottom w:val="single" w:sz="4" w:space="0" w:color="auto"/>
              <w:right w:val="single" w:sz="4" w:space="0" w:color="auto"/>
            </w:tcBorders>
          </w:tcPr>
          <w:p w14:paraId="6F098076" w14:textId="77777777" w:rsidR="001350DD" w:rsidRDefault="001350DD" w:rsidP="00424939">
            <w:pPr>
              <w:spacing w:line="240" w:lineRule="auto"/>
              <w:ind w:firstLine="480"/>
              <w:rPr>
                <w:szCs w:val="21"/>
              </w:rPr>
            </w:pPr>
          </w:p>
        </w:tc>
        <w:tc>
          <w:tcPr>
            <w:tcW w:w="978" w:type="dxa"/>
            <w:tcBorders>
              <w:top w:val="single" w:sz="4" w:space="0" w:color="auto"/>
              <w:left w:val="single" w:sz="4" w:space="0" w:color="auto"/>
              <w:bottom w:val="single" w:sz="4" w:space="0" w:color="auto"/>
              <w:right w:val="single" w:sz="4" w:space="0" w:color="auto"/>
            </w:tcBorders>
          </w:tcPr>
          <w:p w14:paraId="5A9216B7" w14:textId="77777777" w:rsidR="001350DD" w:rsidRDefault="001350DD" w:rsidP="00424939">
            <w:pPr>
              <w:spacing w:line="240" w:lineRule="auto"/>
              <w:ind w:firstLine="480"/>
              <w:rPr>
                <w:szCs w:val="21"/>
              </w:rPr>
            </w:pPr>
          </w:p>
        </w:tc>
        <w:tc>
          <w:tcPr>
            <w:tcW w:w="618" w:type="dxa"/>
            <w:tcBorders>
              <w:top w:val="single" w:sz="4" w:space="0" w:color="auto"/>
              <w:left w:val="single" w:sz="4" w:space="0" w:color="auto"/>
              <w:bottom w:val="single" w:sz="4" w:space="0" w:color="auto"/>
              <w:right w:val="single" w:sz="4" w:space="0" w:color="auto"/>
            </w:tcBorders>
          </w:tcPr>
          <w:p w14:paraId="317E6165" w14:textId="77777777" w:rsidR="001350DD" w:rsidRDefault="001350DD" w:rsidP="00424939">
            <w:pPr>
              <w:spacing w:line="240" w:lineRule="auto"/>
              <w:ind w:firstLine="480"/>
              <w:rPr>
                <w:szCs w:val="21"/>
              </w:rPr>
            </w:pPr>
          </w:p>
        </w:tc>
        <w:tc>
          <w:tcPr>
            <w:tcW w:w="802" w:type="dxa"/>
            <w:tcBorders>
              <w:top w:val="single" w:sz="4" w:space="0" w:color="auto"/>
              <w:left w:val="single" w:sz="4" w:space="0" w:color="auto"/>
              <w:bottom w:val="single" w:sz="4" w:space="0" w:color="auto"/>
              <w:right w:val="single" w:sz="4" w:space="0" w:color="auto"/>
            </w:tcBorders>
          </w:tcPr>
          <w:p w14:paraId="586B1D48" w14:textId="77777777" w:rsidR="001350DD" w:rsidRDefault="001350DD" w:rsidP="00424939">
            <w:pPr>
              <w:spacing w:line="240" w:lineRule="auto"/>
              <w:ind w:firstLine="480"/>
              <w:rPr>
                <w:szCs w:val="21"/>
              </w:rPr>
            </w:pPr>
          </w:p>
        </w:tc>
        <w:tc>
          <w:tcPr>
            <w:tcW w:w="786" w:type="dxa"/>
            <w:gridSpan w:val="2"/>
            <w:tcBorders>
              <w:top w:val="single" w:sz="4" w:space="0" w:color="auto"/>
              <w:left w:val="single" w:sz="4" w:space="0" w:color="auto"/>
              <w:bottom w:val="single" w:sz="4" w:space="0" w:color="auto"/>
              <w:right w:val="single" w:sz="4" w:space="0" w:color="auto"/>
            </w:tcBorders>
          </w:tcPr>
          <w:p w14:paraId="204F38D6" w14:textId="77777777" w:rsidR="001350DD" w:rsidRDefault="001350DD" w:rsidP="00424939">
            <w:pPr>
              <w:spacing w:line="240" w:lineRule="auto"/>
              <w:ind w:firstLine="480"/>
              <w:rPr>
                <w:szCs w:val="21"/>
              </w:rPr>
            </w:pPr>
          </w:p>
        </w:tc>
        <w:tc>
          <w:tcPr>
            <w:tcW w:w="785" w:type="dxa"/>
            <w:tcBorders>
              <w:top w:val="single" w:sz="4" w:space="0" w:color="auto"/>
              <w:left w:val="single" w:sz="4" w:space="0" w:color="auto"/>
              <w:bottom w:val="single" w:sz="4" w:space="0" w:color="auto"/>
              <w:right w:val="single" w:sz="4" w:space="0" w:color="auto"/>
            </w:tcBorders>
          </w:tcPr>
          <w:p w14:paraId="1A442FE1" w14:textId="77777777" w:rsidR="001350DD" w:rsidRDefault="001350DD" w:rsidP="00424939">
            <w:pPr>
              <w:spacing w:line="240" w:lineRule="auto"/>
              <w:ind w:firstLine="480"/>
              <w:rPr>
                <w:szCs w:val="21"/>
              </w:rPr>
            </w:pPr>
          </w:p>
        </w:tc>
        <w:tc>
          <w:tcPr>
            <w:tcW w:w="568" w:type="dxa"/>
            <w:tcBorders>
              <w:top w:val="single" w:sz="4" w:space="0" w:color="auto"/>
              <w:left w:val="single" w:sz="4" w:space="0" w:color="auto"/>
              <w:bottom w:val="single" w:sz="4" w:space="0" w:color="auto"/>
              <w:right w:val="single" w:sz="4" w:space="0" w:color="auto"/>
            </w:tcBorders>
          </w:tcPr>
          <w:p w14:paraId="44ED7ED0" w14:textId="77777777" w:rsidR="001350DD" w:rsidRDefault="001350DD" w:rsidP="00424939">
            <w:pPr>
              <w:spacing w:line="240" w:lineRule="auto"/>
              <w:ind w:firstLine="480"/>
              <w:rPr>
                <w:szCs w:val="21"/>
              </w:rPr>
            </w:pPr>
          </w:p>
        </w:tc>
        <w:tc>
          <w:tcPr>
            <w:tcW w:w="999" w:type="dxa"/>
            <w:tcBorders>
              <w:top w:val="single" w:sz="4" w:space="0" w:color="auto"/>
              <w:left w:val="single" w:sz="4" w:space="0" w:color="auto"/>
              <w:bottom w:val="single" w:sz="4" w:space="0" w:color="auto"/>
              <w:right w:val="single" w:sz="4" w:space="0" w:color="auto"/>
            </w:tcBorders>
          </w:tcPr>
          <w:p w14:paraId="6626D49E" w14:textId="77777777" w:rsidR="001350DD" w:rsidRDefault="001350DD" w:rsidP="00424939">
            <w:pPr>
              <w:spacing w:line="240" w:lineRule="auto"/>
              <w:ind w:firstLine="480"/>
              <w:rPr>
                <w:szCs w:val="21"/>
              </w:rPr>
            </w:pPr>
          </w:p>
        </w:tc>
        <w:tc>
          <w:tcPr>
            <w:tcW w:w="650" w:type="dxa"/>
            <w:tcBorders>
              <w:top w:val="single" w:sz="4" w:space="0" w:color="auto"/>
              <w:left w:val="single" w:sz="4" w:space="0" w:color="auto"/>
              <w:bottom w:val="single" w:sz="4" w:space="0" w:color="auto"/>
              <w:right w:val="single" w:sz="4" w:space="0" w:color="auto"/>
            </w:tcBorders>
          </w:tcPr>
          <w:p w14:paraId="7AB7902E" w14:textId="77777777" w:rsidR="001350DD" w:rsidRDefault="001350DD" w:rsidP="00424939">
            <w:pPr>
              <w:spacing w:line="240" w:lineRule="auto"/>
              <w:ind w:firstLine="480"/>
              <w:rPr>
                <w:szCs w:val="21"/>
              </w:rPr>
            </w:pPr>
          </w:p>
        </w:tc>
        <w:tc>
          <w:tcPr>
            <w:tcW w:w="1035" w:type="dxa"/>
            <w:gridSpan w:val="2"/>
            <w:tcBorders>
              <w:top w:val="single" w:sz="4" w:space="0" w:color="auto"/>
              <w:left w:val="single" w:sz="4" w:space="0" w:color="auto"/>
              <w:bottom w:val="single" w:sz="4" w:space="0" w:color="auto"/>
              <w:right w:val="single" w:sz="4" w:space="0" w:color="auto"/>
            </w:tcBorders>
          </w:tcPr>
          <w:p w14:paraId="6F232C4B" w14:textId="77777777" w:rsidR="001350DD" w:rsidRDefault="001350DD" w:rsidP="00424939">
            <w:pPr>
              <w:spacing w:line="240" w:lineRule="auto"/>
              <w:ind w:firstLine="480"/>
              <w:rPr>
                <w:szCs w:val="21"/>
              </w:rPr>
            </w:pPr>
          </w:p>
        </w:tc>
        <w:tc>
          <w:tcPr>
            <w:tcW w:w="829" w:type="dxa"/>
            <w:gridSpan w:val="2"/>
            <w:tcBorders>
              <w:top w:val="single" w:sz="4" w:space="0" w:color="auto"/>
              <w:left w:val="single" w:sz="4" w:space="0" w:color="auto"/>
              <w:bottom w:val="single" w:sz="4" w:space="0" w:color="auto"/>
              <w:right w:val="single" w:sz="4" w:space="0" w:color="auto"/>
            </w:tcBorders>
          </w:tcPr>
          <w:p w14:paraId="3367358E" w14:textId="77777777" w:rsidR="001350DD" w:rsidRDefault="001350DD" w:rsidP="00424939">
            <w:pPr>
              <w:spacing w:line="240" w:lineRule="auto"/>
              <w:ind w:firstLine="480"/>
              <w:rPr>
                <w:szCs w:val="21"/>
              </w:rPr>
            </w:pPr>
          </w:p>
        </w:tc>
      </w:tr>
      <w:tr w:rsidR="001350DD" w14:paraId="597BD4DC" w14:textId="77777777">
        <w:trPr>
          <w:trHeight w:hRule="exact" w:val="284"/>
          <w:jc w:val="center"/>
        </w:trPr>
        <w:tc>
          <w:tcPr>
            <w:tcW w:w="784" w:type="dxa"/>
            <w:tcBorders>
              <w:top w:val="single" w:sz="4" w:space="0" w:color="auto"/>
              <w:left w:val="single" w:sz="4" w:space="0" w:color="auto"/>
              <w:bottom w:val="single" w:sz="4" w:space="0" w:color="auto"/>
              <w:right w:val="single" w:sz="4" w:space="0" w:color="auto"/>
            </w:tcBorders>
          </w:tcPr>
          <w:p w14:paraId="1CCCECBA" w14:textId="77777777" w:rsidR="001350DD" w:rsidRDefault="001350DD" w:rsidP="00424939">
            <w:pPr>
              <w:spacing w:line="240" w:lineRule="auto"/>
              <w:ind w:firstLine="480"/>
              <w:rPr>
                <w:szCs w:val="21"/>
              </w:rPr>
            </w:pPr>
          </w:p>
        </w:tc>
        <w:tc>
          <w:tcPr>
            <w:tcW w:w="776" w:type="dxa"/>
            <w:tcBorders>
              <w:top w:val="single" w:sz="4" w:space="0" w:color="auto"/>
              <w:left w:val="single" w:sz="4" w:space="0" w:color="auto"/>
              <w:bottom w:val="single" w:sz="4" w:space="0" w:color="auto"/>
              <w:right w:val="single" w:sz="4" w:space="0" w:color="auto"/>
            </w:tcBorders>
          </w:tcPr>
          <w:p w14:paraId="7CA25231" w14:textId="77777777" w:rsidR="001350DD" w:rsidRDefault="001350DD" w:rsidP="00424939">
            <w:pPr>
              <w:spacing w:line="240" w:lineRule="auto"/>
              <w:ind w:firstLine="480"/>
              <w:rPr>
                <w:szCs w:val="21"/>
              </w:rPr>
            </w:pPr>
          </w:p>
        </w:tc>
        <w:tc>
          <w:tcPr>
            <w:tcW w:w="978" w:type="dxa"/>
            <w:tcBorders>
              <w:top w:val="single" w:sz="4" w:space="0" w:color="auto"/>
              <w:left w:val="single" w:sz="4" w:space="0" w:color="auto"/>
              <w:bottom w:val="single" w:sz="4" w:space="0" w:color="auto"/>
              <w:right w:val="single" w:sz="4" w:space="0" w:color="auto"/>
            </w:tcBorders>
          </w:tcPr>
          <w:p w14:paraId="7A380B99" w14:textId="77777777" w:rsidR="001350DD" w:rsidRDefault="001350DD" w:rsidP="00424939">
            <w:pPr>
              <w:spacing w:line="240" w:lineRule="auto"/>
              <w:ind w:firstLine="480"/>
              <w:rPr>
                <w:szCs w:val="21"/>
              </w:rPr>
            </w:pPr>
          </w:p>
        </w:tc>
        <w:tc>
          <w:tcPr>
            <w:tcW w:w="618" w:type="dxa"/>
            <w:tcBorders>
              <w:top w:val="single" w:sz="4" w:space="0" w:color="auto"/>
              <w:left w:val="single" w:sz="4" w:space="0" w:color="auto"/>
              <w:bottom w:val="single" w:sz="4" w:space="0" w:color="auto"/>
              <w:right w:val="single" w:sz="4" w:space="0" w:color="auto"/>
            </w:tcBorders>
          </w:tcPr>
          <w:p w14:paraId="5321D8B4" w14:textId="77777777" w:rsidR="001350DD" w:rsidRDefault="001350DD" w:rsidP="00424939">
            <w:pPr>
              <w:spacing w:line="240" w:lineRule="auto"/>
              <w:ind w:firstLine="480"/>
              <w:rPr>
                <w:szCs w:val="21"/>
              </w:rPr>
            </w:pPr>
          </w:p>
        </w:tc>
        <w:tc>
          <w:tcPr>
            <w:tcW w:w="802" w:type="dxa"/>
            <w:tcBorders>
              <w:top w:val="single" w:sz="4" w:space="0" w:color="auto"/>
              <w:left w:val="single" w:sz="4" w:space="0" w:color="auto"/>
              <w:bottom w:val="single" w:sz="4" w:space="0" w:color="auto"/>
              <w:right w:val="single" w:sz="4" w:space="0" w:color="auto"/>
            </w:tcBorders>
          </w:tcPr>
          <w:p w14:paraId="54834F6D" w14:textId="77777777" w:rsidR="001350DD" w:rsidRDefault="001350DD" w:rsidP="00424939">
            <w:pPr>
              <w:spacing w:line="240" w:lineRule="auto"/>
              <w:ind w:firstLine="480"/>
              <w:rPr>
                <w:szCs w:val="21"/>
              </w:rPr>
            </w:pPr>
          </w:p>
        </w:tc>
        <w:tc>
          <w:tcPr>
            <w:tcW w:w="786" w:type="dxa"/>
            <w:gridSpan w:val="2"/>
            <w:tcBorders>
              <w:top w:val="single" w:sz="4" w:space="0" w:color="auto"/>
              <w:left w:val="single" w:sz="4" w:space="0" w:color="auto"/>
              <w:bottom w:val="single" w:sz="4" w:space="0" w:color="auto"/>
              <w:right w:val="single" w:sz="4" w:space="0" w:color="auto"/>
            </w:tcBorders>
          </w:tcPr>
          <w:p w14:paraId="4C8AE0DD" w14:textId="77777777" w:rsidR="001350DD" w:rsidRDefault="001350DD" w:rsidP="00424939">
            <w:pPr>
              <w:spacing w:line="240" w:lineRule="auto"/>
              <w:ind w:firstLine="480"/>
              <w:rPr>
                <w:szCs w:val="21"/>
              </w:rPr>
            </w:pPr>
          </w:p>
        </w:tc>
        <w:tc>
          <w:tcPr>
            <w:tcW w:w="785" w:type="dxa"/>
            <w:tcBorders>
              <w:top w:val="single" w:sz="4" w:space="0" w:color="auto"/>
              <w:left w:val="single" w:sz="4" w:space="0" w:color="auto"/>
              <w:bottom w:val="single" w:sz="4" w:space="0" w:color="auto"/>
              <w:right w:val="single" w:sz="4" w:space="0" w:color="auto"/>
            </w:tcBorders>
          </w:tcPr>
          <w:p w14:paraId="06E15714" w14:textId="77777777" w:rsidR="001350DD" w:rsidRDefault="001350DD" w:rsidP="00424939">
            <w:pPr>
              <w:spacing w:line="240" w:lineRule="auto"/>
              <w:ind w:firstLine="480"/>
              <w:rPr>
                <w:szCs w:val="21"/>
              </w:rPr>
            </w:pPr>
          </w:p>
        </w:tc>
        <w:tc>
          <w:tcPr>
            <w:tcW w:w="568" w:type="dxa"/>
            <w:tcBorders>
              <w:top w:val="single" w:sz="4" w:space="0" w:color="auto"/>
              <w:left w:val="single" w:sz="4" w:space="0" w:color="auto"/>
              <w:bottom w:val="single" w:sz="4" w:space="0" w:color="auto"/>
              <w:right w:val="single" w:sz="4" w:space="0" w:color="auto"/>
            </w:tcBorders>
          </w:tcPr>
          <w:p w14:paraId="0DD6571C" w14:textId="77777777" w:rsidR="001350DD" w:rsidRDefault="001350DD" w:rsidP="00424939">
            <w:pPr>
              <w:spacing w:line="240" w:lineRule="auto"/>
              <w:ind w:firstLine="480"/>
              <w:rPr>
                <w:szCs w:val="21"/>
              </w:rPr>
            </w:pPr>
          </w:p>
        </w:tc>
        <w:tc>
          <w:tcPr>
            <w:tcW w:w="999" w:type="dxa"/>
            <w:tcBorders>
              <w:top w:val="single" w:sz="4" w:space="0" w:color="auto"/>
              <w:left w:val="single" w:sz="4" w:space="0" w:color="auto"/>
              <w:bottom w:val="single" w:sz="4" w:space="0" w:color="auto"/>
              <w:right w:val="single" w:sz="4" w:space="0" w:color="auto"/>
            </w:tcBorders>
          </w:tcPr>
          <w:p w14:paraId="72D89387" w14:textId="77777777" w:rsidR="001350DD" w:rsidRDefault="001350DD" w:rsidP="00424939">
            <w:pPr>
              <w:spacing w:line="240" w:lineRule="auto"/>
              <w:ind w:firstLine="480"/>
              <w:rPr>
                <w:szCs w:val="21"/>
              </w:rPr>
            </w:pPr>
          </w:p>
        </w:tc>
        <w:tc>
          <w:tcPr>
            <w:tcW w:w="650" w:type="dxa"/>
            <w:tcBorders>
              <w:top w:val="single" w:sz="4" w:space="0" w:color="auto"/>
              <w:left w:val="single" w:sz="4" w:space="0" w:color="auto"/>
              <w:bottom w:val="single" w:sz="4" w:space="0" w:color="auto"/>
              <w:right w:val="single" w:sz="4" w:space="0" w:color="auto"/>
            </w:tcBorders>
          </w:tcPr>
          <w:p w14:paraId="79A09162" w14:textId="77777777" w:rsidR="001350DD" w:rsidRDefault="001350DD" w:rsidP="00424939">
            <w:pPr>
              <w:spacing w:line="240" w:lineRule="auto"/>
              <w:ind w:firstLine="480"/>
              <w:rPr>
                <w:szCs w:val="21"/>
              </w:rPr>
            </w:pPr>
          </w:p>
        </w:tc>
        <w:tc>
          <w:tcPr>
            <w:tcW w:w="1035" w:type="dxa"/>
            <w:gridSpan w:val="2"/>
            <w:tcBorders>
              <w:top w:val="single" w:sz="4" w:space="0" w:color="auto"/>
              <w:left w:val="single" w:sz="4" w:space="0" w:color="auto"/>
              <w:bottom w:val="single" w:sz="4" w:space="0" w:color="auto"/>
              <w:right w:val="single" w:sz="4" w:space="0" w:color="auto"/>
            </w:tcBorders>
          </w:tcPr>
          <w:p w14:paraId="1FF659CF" w14:textId="77777777" w:rsidR="001350DD" w:rsidRDefault="001350DD" w:rsidP="00424939">
            <w:pPr>
              <w:spacing w:line="240" w:lineRule="auto"/>
              <w:ind w:firstLine="480"/>
              <w:rPr>
                <w:szCs w:val="21"/>
              </w:rPr>
            </w:pPr>
          </w:p>
        </w:tc>
        <w:tc>
          <w:tcPr>
            <w:tcW w:w="829" w:type="dxa"/>
            <w:gridSpan w:val="2"/>
            <w:tcBorders>
              <w:top w:val="single" w:sz="4" w:space="0" w:color="auto"/>
              <w:left w:val="single" w:sz="4" w:space="0" w:color="auto"/>
              <w:bottom w:val="single" w:sz="4" w:space="0" w:color="auto"/>
              <w:right w:val="single" w:sz="4" w:space="0" w:color="auto"/>
            </w:tcBorders>
          </w:tcPr>
          <w:p w14:paraId="48E021C1" w14:textId="77777777" w:rsidR="001350DD" w:rsidRDefault="001350DD" w:rsidP="00424939">
            <w:pPr>
              <w:spacing w:line="240" w:lineRule="auto"/>
              <w:ind w:firstLine="480"/>
              <w:rPr>
                <w:szCs w:val="21"/>
              </w:rPr>
            </w:pPr>
          </w:p>
        </w:tc>
      </w:tr>
      <w:tr w:rsidR="001350DD" w14:paraId="40AFEC91" w14:textId="77777777">
        <w:trPr>
          <w:trHeight w:hRule="exact" w:val="284"/>
          <w:jc w:val="center"/>
        </w:trPr>
        <w:tc>
          <w:tcPr>
            <w:tcW w:w="784" w:type="dxa"/>
            <w:tcBorders>
              <w:top w:val="single" w:sz="4" w:space="0" w:color="auto"/>
              <w:left w:val="single" w:sz="4" w:space="0" w:color="auto"/>
              <w:bottom w:val="single" w:sz="4" w:space="0" w:color="auto"/>
              <w:right w:val="single" w:sz="4" w:space="0" w:color="auto"/>
            </w:tcBorders>
          </w:tcPr>
          <w:p w14:paraId="7EA1DD66" w14:textId="77777777" w:rsidR="001350DD" w:rsidRDefault="001350DD" w:rsidP="00424939">
            <w:pPr>
              <w:spacing w:line="240" w:lineRule="auto"/>
              <w:ind w:firstLine="480"/>
              <w:rPr>
                <w:szCs w:val="21"/>
              </w:rPr>
            </w:pPr>
          </w:p>
        </w:tc>
        <w:tc>
          <w:tcPr>
            <w:tcW w:w="776" w:type="dxa"/>
            <w:tcBorders>
              <w:top w:val="single" w:sz="4" w:space="0" w:color="auto"/>
              <w:left w:val="single" w:sz="4" w:space="0" w:color="auto"/>
              <w:bottom w:val="single" w:sz="4" w:space="0" w:color="auto"/>
              <w:right w:val="single" w:sz="4" w:space="0" w:color="auto"/>
            </w:tcBorders>
          </w:tcPr>
          <w:p w14:paraId="22B79E53" w14:textId="77777777" w:rsidR="001350DD" w:rsidRDefault="001350DD" w:rsidP="00424939">
            <w:pPr>
              <w:spacing w:line="240" w:lineRule="auto"/>
              <w:ind w:firstLine="480"/>
              <w:rPr>
                <w:szCs w:val="21"/>
              </w:rPr>
            </w:pPr>
          </w:p>
        </w:tc>
        <w:tc>
          <w:tcPr>
            <w:tcW w:w="978" w:type="dxa"/>
            <w:tcBorders>
              <w:top w:val="single" w:sz="4" w:space="0" w:color="auto"/>
              <w:left w:val="single" w:sz="4" w:space="0" w:color="auto"/>
              <w:bottom w:val="single" w:sz="4" w:space="0" w:color="auto"/>
              <w:right w:val="single" w:sz="4" w:space="0" w:color="auto"/>
            </w:tcBorders>
          </w:tcPr>
          <w:p w14:paraId="79418AD3" w14:textId="77777777" w:rsidR="001350DD" w:rsidRDefault="001350DD" w:rsidP="00424939">
            <w:pPr>
              <w:spacing w:line="240" w:lineRule="auto"/>
              <w:ind w:firstLine="480"/>
              <w:rPr>
                <w:szCs w:val="21"/>
              </w:rPr>
            </w:pPr>
          </w:p>
        </w:tc>
        <w:tc>
          <w:tcPr>
            <w:tcW w:w="618" w:type="dxa"/>
            <w:tcBorders>
              <w:top w:val="single" w:sz="4" w:space="0" w:color="auto"/>
              <w:left w:val="single" w:sz="4" w:space="0" w:color="auto"/>
              <w:bottom w:val="single" w:sz="4" w:space="0" w:color="auto"/>
              <w:right w:val="single" w:sz="4" w:space="0" w:color="auto"/>
            </w:tcBorders>
          </w:tcPr>
          <w:p w14:paraId="6277B517" w14:textId="77777777" w:rsidR="001350DD" w:rsidRDefault="001350DD" w:rsidP="00424939">
            <w:pPr>
              <w:spacing w:line="240" w:lineRule="auto"/>
              <w:ind w:firstLine="480"/>
              <w:rPr>
                <w:szCs w:val="21"/>
              </w:rPr>
            </w:pPr>
          </w:p>
        </w:tc>
        <w:tc>
          <w:tcPr>
            <w:tcW w:w="802" w:type="dxa"/>
            <w:tcBorders>
              <w:top w:val="single" w:sz="4" w:space="0" w:color="auto"/>
              <w:left w:val="single" w:sz="4" w:space="0" w:color="auto"/>
              <w:bottom w:val="single" w:sz="4" w:space="0" w:color="auto"/>
              <w:right w:val="single" w:sz="4" w:space="0" w:color="auto"/>
            </w:tcBorders>
          </w:tcPr>
          <w:p w14:paraId="256B17B0" w14:textId="77777777" w:rsidR="001350DD" w:rsidRDefault="001350DD" w:rsidP="00424939">
            <w:pPr>
              <w:spacing w:line="240" w:lineRule="auto"/>
              <w:ind w:firstLine="480"/>
              <w:rPr>
                <w:szCs w:val="21"/>
              </w:rPr>
            </w:pPr>
          </w:p>
        </w:tc>
        <w:tc>
          <w:tcPr>
            <w:tcW w:w="786" w:type="dxa"/>
            <w:gridSpan w:val="2"/>
            <w:tcBorders>
              <w:top w:val="single" w:sz="4" w:space="0" w:color="auto"/>
              <w:left w:val="single" w:sz="4" w:space="0" w:color="auto"/>
              <w:bottom w:val="single" w:sz="4" w:space="0" w:color="auto"/>
              <w:right w:val="single" w:sz="4" w:space="0" w:color="auto"/>
            </w:tcBorders>
          </w:tcPr>
          <w:p w14:paraId="187876BC" w14:textId="77777777" w:rsidR="001350DD" w:rsidRDefault="001350DD" w:rsidP="00424939">
            <w:pPr>
              <w:spacing w:line="240" w:lineRule="auto"/>
              <w:ind w:firstLine="480"/>
              <w:rPr>
                <w:szCs w:val="21"/>
              </w:rPr>
            </w:pPr>
          </w:p>
        </w:tc>
        <w:tc>
          <w:tcPr>
            <w:tcW w:w="785" w:type="dxa"/>
            <w:tcBorders>
              <w:top w:val="single" w:sz="4" w:space="0" w:color="auto"/>
              <w:left w:val="single" w:sz="4" w:space="0" w:color="auto"/>
              <w:bottom w:val="single" w:sz="4" w:space="0" w:color="auto"/>
              <w:right w:val="single" w:sz="4" w:space="0" w:color="auto"/>
            </w:tcBorders>
          </w:tcPr>
          <w:p w14:paraId="606FBBD3" w14:textId="77777777" w:rsidR="001350DD" w:rsidRDefault="001350DD" w:rsidP="00424939">
            <w:pPr>
              <w:spacing w:line="240" w:lineRule="auto"/>
              <w:ind w:firstLine="480"/>
              <w:rPr>
                <w:szCs w:val="21"/>
              </w:rPr>
            </w:pPr>
          </w:p>
        </w:tc>
        <w:tc>
          <w:tcPr>
            <w:tcW w:w="568" w:type="dxa"/>
            <w:tcBorders>
              <w:top w:val="single" w:sz="4" w:space="0" w:color="auto"/>
              <w:left w:val="single" w:sz="4" w:space="0" w:color="auto"/>
              <w:bottom w:val="single" w:sz="4" w:space="0" w:color="auto"/>
              <w:right w:val="single" w:sz="4" w:space="0" w:color="auto"/>
            </w:tcBorders>
          </w:tcPr>
          <w:p w14:paraId="398569F7" w14:textId="77777777" w:rsidR="001350DD" w:rsidRDefault="001350DD" w:rsidP="00424939">
            <w:pPr>
              <w:spacing w:line="240" w:lineRule="auto"/>
              <w:ind w:firstLine="480"/>
              <w:rPr>
                <w:szCs w:val="21"/>
              </w:rPr>
            </w:pPr>
          </w:p>
        </w:tc>
        <w:tc>
          <w:tcPr>
            <w:tcW w:w="999" w:type="dxa"/>
            <w:tcBorders>
              <w:top w:val="single" w:sz="4" w:space="0" w:color="auto"/>
              <w:left w:val="single" w:sz="4" w:space="0" w:color="auto"/>
              <w:bottom w:val="single" w:sz="4" w:space="0" w:color="auto"/>
              <w:right w:val="single" w:sz="4" w:space="0" w:color="auto"/>
            </w:tcBorders>
          </w:tcPr>
          <w:p w14:paraId="4E3EFA2D" w14:textId="77777777" w:rsidR="001350DD" w:rsidRDefault="001350DD" w:rsidP="00424939">
            <w:pPr>
              <w:spacing w:line="240" w:lineRule="auto"/>
              <w:ind w:firstLine="480"/>
              <w:rPr>
                <w:szCs w:val="21"/>
              </w:rPr>
            </w:pPr>
          </w:p>
        </w:tc>
        <w:tc>
          <w:tcPr>
            <w:tcW w:w="650" w:type="dxa"/>
            <w:tcBorders>
              <w:top w:val="single" w:sz="4" w:space="0" w:color="auto"/>
              <w:left w:val="single" w:sz="4" w:space="0" w:color="auto"/>
              <w:bottom w:val="single" w:sz="4" w:space="0" w:color="auto"/>
              <w:right w:val="single" w:sz="4" w:space="0" w:color="auto"/>
            </w:tcBorders>
          </w:tcPr>
          <w:p w14:paraId="61107B32" w14:textId="77777777" w:rsidR="001350DD" w:rsidRDefault="001350DD" w:rsidP="00424939">
            <w:pPr>
              <w:spacing w:line="240" w:lineRule="auto"/>
              <w:ind w:firstLine="480"/>
              <w:rPr>
                <w:szCs w:val="21"/>
              </w:rPr>
            </w:pPr>
          </w:p>
        </w:tc>
        <w:tc>
          <w:tcPr>
            <w:tcW w:w="1035" w:type="dxa"/>
            <w:gridSpan w:val="2"/>
            <w:tcBorders>
              <w:top w:val="single" w:sz="4" w:space="0" w:color="auto"/>
              <w:left w:val="single" w:sz="4" w:space="0" w:color="auto"/>
              <w:bottom w:val="single" w:sz="4" w:space="0" w:color="auto"/>
              <w:right w:val="single" w:sz="4" w:space="0" w:color="auto"/>
            </w:tcBorders>
          </w:tcPr>
          <w:p w14:paraId="505307C0" w14:textId="77777777" w:rsidR="001350DD" w:rsidRDefault="001350DD" w:rsidP="00424939">
            <w:pPr>
              <w:spacing w:line="240" w:lineRule="auto"/>
              <w:ind w:firstLine="480"/>
              <w:rPr>
                <w:szCs w:val="21"/>
              </w:rPr>
            </w:pPr>
          </w:p>
        </w:tc>
        <w:tc>
          <w:tcPr>
            <w:tcW w:w="829" w:type="dxa"/>
            <w:gridSpan w:val="2"/>
            <w:tcBorders>
              <w:top w:val="single" w:sz="4" w:space="0" w:color="auto"/>
              <w:left w:val="single" w:sz="4" w:space="0" w:color="auto"/>
              <w:bottom w:val="single" w:sz="4" w:space="0" w:color="auto"/>
              <w:right w:val="single" w:sz="4" w:space="0" w:color="auto"/>
            </w:tcBorders>
          </w:tcPr>
          <w:p w14:paraId="1C5D41BF" w14:textId="77777777" w:rsidR="001350DD" w:rsidRDefault="001350DD" w:rsidP="00424939">
            <w:pPr>
              <w:spacing w:line="240" w:lineRule="auto"/>
              <w:ind w:firstLine="480"/>
              <w:rPr>
                <w:szCs w:val="21"/>
              </w:rPr>
            </w:pPr>
          </w:p>
        </w:tc>
      </w:tr>
      <w:tr w:rsidR="001350DD" w14:paraId="05F09750" w14:textId="77777777">
        <w:trPr>
          <w:gridAfter w:val="1"/>
          <w:wAfter w:w="9" w:type="dxa"/>
          <w:trHeight w:hRule="exact" w:val="39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81348A6" w14:textId="77777777" w:rsidR="001350DD" w:rsidRDefault="006E2BAA" w:rsidP="00424939">
            <w:pPr>
              <w:spacing w:line="240" w:lineRule="auto"/>
              <w:ind w:firstLine="360"/>
              <w:jc w:val="center"/>
              <w:rPr>
                <w:sz w:val="18"/>
                <w:szCs w:val="18"/>
              </w:rPr>
            </w:pPr>
            <w:r>
              <w:rPr>
                <w:sz w:val="18"/>
                <w:szCs w:val="18"/>
              </w:rPr>
              <w:t>今日共获盘炮</w:t>
            </w:r>
          </w:p>
        </w:tc>
        <w:tc>
          <w:tcPr>
            <w:tcW w:w="1596" w:type="dxa"/>
            <w:gridSpan w:val="2"/>
            <w:tcBorders>
              <w:top w:val="single" w:sz="4" w:space="0" w:color="auto"/>
              <w:left w:val="single" w:sz="4" w:space="0" w:color="auto"/>
              <w:right w:val="single" w:sz="4" w:space="0" w:color="auto"/>
            </w:tcBorders>
            <w:vAlign w:val="center"/>
          </w:tcPr>
          <w:p w14:paraId="56D6D734" w14:textId="77777777" w:rsidR="001350DD" w:rsidRDefault="006E2BAA" w:rsidP="00424939">
            <w:pPr>
              <w:spacing w:line="240" w:lineRule="auto"/>
              <w:ind w:firstLine="360"/>
              <w:jc w:val="center"/>
              <w:rPr>
                <w:sz w:val="18"/>
                <w:szCs w:val="18"/>
              </w:rPr>
            </w:pPr>
            <w:r>
              <w:rPr>
                <w:sz w:val="18"/>
                <w:szCs w:val="18"/>
              </w:rPr>
              <w:t>生产记录</w:t>
            </w:r>
            <w:r w:rsidR="0038510C">
              <w:rPr>
                <w:rFonts w:hint="eastAsia"/>
                <w:sz w:val="18"/>
                <w:szCs w:val="18"/>
              </w:rPr>
              <w:t>（</w:t>
            </w:r>
            <w:r>
              <w:rPr>
                <w:sz w:val="18"/>
                <w:szCs w:val="18"/>
              </w:rPr>
              <w:t>张</w:t>
            </w:r>
            <w:r w:rsidR="0038510C">
              <w:rPr>
                <w:rFonts w:hint="eastAsia"/>
                <w:sz w:val="18"/>
                <w:szCs w:val="18"/>
              </w:rPr>
              <w:t>）</w:t>
            </w:r>
          </w:p>
        </w:tc>
        <w:tc>
          <w:tcPr>
            <w:tcW w:w="802" w:type="dxa"/>
            <w:tcBorders>
              <w:top w:val="single" w:sz="4" w:space="0" w:color="auto"/>
              <w:left w:val="single" w:sz="4" w:space="0" w:color="auto"/>
              <w:right w:val="single" w:sz="4" w:space="0" w:color="auto"/>
            </w:tcBorders>
          </w:tcPr>
          <w:p w14:paraId="0B0ACA00" w14:textId="77777777" w:rsidR="001350DD" w:rsidRDefault="006E2BAA" w:rsidP="00424939">
            <w:pPr>
              <w:spacing w:line="240" w:lineRule="auto"/>
              <w:ind w:firstLine="360"/>
              <w:jc w:val="right"/>
              <w:rPr>
                <w:sz w:val="18"/>
                <w:szCs w:val="18"/>
              </w:rPr>
            </w:pPr>
            <w:r>
              <w:rPr>
                <w:sz w:val="18"/>
                <w:szCs w:val="18"/>
              </w:rPr>
              <w:t>张</w:t>
            </w:r>
          </w:p>
        </w:tc>
        <w:tc>
          <w:tcPr>
            <w:tcW w:w="1571" w:type="dxa"/>
            <w:gridSpan w:val="3"/>
            <w:tcBorders>
              <w:top w:val="single" w:sz="4" w:space="0" w:color="auto"/>
              <w:left w:val="single" w:sz="4" w:space="0" w:color="auto"/>
              <w:right w:val="single" w:sz="4" w:space="0" w:color="auto"/>
            </w:tcBorders>
          </w:tcPr>
          <w:p w14:paraId="37F408E3" w14:textId="77777777" w:rsidR="001350DD" w:rsidRDefault="006E2BAA" w:rsidP="00424939">
            <w:pPr>
              <w:spacing w:line="240" w:lineRule="auto"/>
              <w:ind w:firstLine="360"/>
              <w:rPr>
                <w:sz w:val="18"/>
                <w:szCs w:val="18"/>
              </w:rPr>
            </w:pPr>
            <w:r>
              <w:rPr>
                <w:sz w:val="18"/>
                <w:szCs w:val="18"/>
              </w:rPr>
              <w:t>合格</w:t>
            </w:r>
          </w:p>
        </w:tc>
        <w:tc>
          <w:tcPr>
            <w:tcW w:w="1567" w:type="dxa"/>
            <w:gridSpan w:val="2"/>
            <w:tcBorders>
              <w:top w:val="single" w:sz="4" w:space="0" w:color="auto"/>
              <w:left w:val="single" w:sz="4" w:space="0" w:color="auto"/>
              <w:bottom w:val="single" w:sz="4" w:space="0" w:color="auto"/>
              <w:right w:val="single" w:sz="4" w:space="0" w:color="auto"/>
            </w:tcBorders>
          </w:tcPr>
          <w:p w14:paraId="2805D0B8" w14:textId="77777777" w:rsidR="001350DD" w:rsidRDefault="006E2BAA" w:rsidP="00424939">
            <w:pPr>
              <w:spacing w:line="240" w:lineRule="auto"/>
              <w:ind w:firstLine="360"/>
              <w:jc w:val="right"/>
              <w:rPr>
                <w:sz w:val="18"/>
                <w:szCs w:val="18"/>
              </w:rPr>
            </w:pPr>
            <w:r>
              <w:rPr>
                <w:sz w:val="18"/>
                <w:szCs w:val="18"/>
              </w:rPr>
              <w:t>张</w:t>
            </w:r>
          </w:p>
        </w:tc>
        <w:tc>
          <w:tcPr>
            <w:tcW w:w="1254" w:type="dxa"/>
            <w:gridSpan w:val="2"/>
            <w:tcBorders>
              <w:top w:val="single" w:sz="4" w:space="0" w:color="auto"/>
              <w:left w:val="single" w:sz="4" w:space="0" w:color="auto"/>
              <w:bottom w:val="single" w:sz="4" w:space="0" w:color="auto"/>
              <w:right w:val="single" w:sz="4" w:space="0" w:color="auto"/>
            </w:tcBorders>
          </w:tcPr>
          <w:p w14:paraId="0224FE09" w14:textId="77777777" w:rsidR="001350DD" w:rsidRDefault="006E2BAA" w:rsidP="00424939">
            <w:pPr>
              <w:spacing w:line="240" w:lineRule="auto"/>
              <w:ind w:firstLine="360"/>
              <w:rPr>
                <w:sz w:val="18"/>
                <w:szCs w:val="18"/>
              </w:rPr>
            </w:pPr>
            <w:r>
              <w:rPr>
                <w:sz w:val="18"/>
                <w:szCs w:val="18"/>
              </w:rPr>
              <w:t>不合格</w:t>
            </w:r>
          </w:p>
        </w:tc>
        <w:tc>
          <w:tcPr>
            <w:tcW w:w="1251" w:type="dxa"/>
            <w:gridSpan w:val="2"/>
            <w:tcBorders>
              <w:top w:val="single" w:sz="4" w:space="0" w:color="auto"/>
              <w:left w:val="single" w:sz="4" w:space="0" w:color="auto"/>
              <w:bottom w:val="single" w:sz="4" w:space="0" w:color="auto"/>
              <w:right w:val="single" w:sz="4" w:space="0" w:color="auto"/>
            </w:tcBorders>
          </w:tcPr>
          <w:p w14:paraId="603254EB" w14:textId="77777777" w:rsidR="001350DD" w:rsidRDefault="006E2BAA" w:rsidP="00424939">
            <w:pPr>
              <w:spacing w:line="240" w:lineRule="auto"/>
              <w:ind w:firstLine="360"/>
              <w:jc w:val="right"/>
              <w:rPr>
                <w:sz w:val="18"/>
                <w:szCs w:val="18"/>
              </w:rPr>
            </w:pPr>
            <w:r>
              <w:rPr>
                <w:sz w:val="18"/>
                <w:szCs w:val="18"/>
              </w:rPr>
              <w:t>张</w:t>
            </w:r>
          </w:p>
        </w:tc>
      </w:tr>
      <w:tr w:rsidR="001350DD" w14:paraId="3FF9AD1E" w14:textId="77777777">
        <w:trPr>
          <w:gridAfter w:val="1"/>
          <w:wAfter w:w="9" w:type="dxa"/>
          <w:trHeight w:hRule="exact" w:val="39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9E99DAB" w14:textId="77777777" w:rsidR="001350DD" w:rsidRDefault="001350DD" w:rsidP="00424939">
            <w:pPr>
              <w:widowControl/>
              <w:spacing w:line="240" w:lineRule="auto"/>
              <w:ind w:firstLine="360"/>
              <w:jc w:val="left"/>
              <w:rPr>
                <w:sz w:val="18"/>
                <w:szCs w:val="18"/>
              </w:rPr>
            </w:pPr>
          </w:p>
        </w:tc>
        <w:tc>
          <w:tcPr>
            <w:tcW w:w="1596" w:type="dxa"/>
            <w:gridSpan w:val="2"/>
            <w:tcBorders>
              <w:left w:val="single" w:sz="4" w:space="0" w:color="auto"/>
              <w:bottom w:val="single" w:sz="4" w:space="0" w:color="auto"/>
              <w:right w:val="single" w:sz="4" w:space="0" w:color="auto"/>
            </w:tcBorders>
            <w:vAlign w:val="center"/>
          </w:tcPr>
          <w:p w14:paraId="12529F83" w14:textId="77777777" w:rsidR="001350DD" w:rsidRDefault="006E2BAA" w:rsidP="00424939">
            <w:pPr>
              <w:spacing w:line="240" w:lineRule="auto"/>
              <w:ind w:firstLine="360"/>
              <w:jc w:val="center"/>
              <w:rPr>
                <w:sz w:val="18"/>
                <w:szCs w:val="18"/>
              </w:rPr>
            </w:pPr>
            <w:r>
              <w:rPr>
                <w:sz w:val="18"/>
                <w:szCs w:val="18"/>
              </w:rPr>
              <w:t>试验记录</w:t>
            </w:r>
          </w:p>
        </w:tc>
        <w:tc>
          <w:tcPr>
            <w:tcW w:w="802" w:type="dxa"/>
            <w:tcBorders>
              <w:left w:val="single" w:sz="4" w:space="0" w:color="auto"/>
              <w:bottom w:val="single" w:sz="4" w:space="0" w:color="auto"/>
              <w:right w:val="single" w:sz="4" w:space="0" w:color="auto"/>
            </w:tcBorders>
          </w:tcPr>
          <w:p w14:paraId="06BE17C5" w14:textId="77777777" w:rsidR="001350DD" w:rsidRDefault="006E2BAA" w:rsidP="00424939">
            <w:pPr>
              <w:spacing w:line="240" w:lineRule="auto"/>
              <w:ind w:firstLine="360"/>
              <w:jc w:val="right"/>
              <w:rPr>
                <w:sz w:val="18"/>
                <w:szCs w:val="18"/>
              </w:rPr>
            </w:pPr>
            <w:r>
              <w:rPr>
                <w:sz w:val="18"/>
                <w:szCs w:val="18"/>
              </w:rPr>
              <w:t>张</w:t>
            </w:r>
          </w:p>
        </w:tc>
        <w:tc>
          <w:tcPr>
            <w:tcW w:w="1571" w:type="dxa"/>
            <w:gridSpan w:val="3"/>
            <w:tcBorders>
              <w:left w:val="single" w:sz="4" w:space="0" w:color="auto"/>
              <w:bottom w:val="single" w:sz="4" w:space="0" w:color="auto"/>
              <w:right w:val="single" w:sz="4" w:space="0" w:color="auto"/>
            </w:tcBorders>
          </w:tcPr>
          <w:p w14:paraId="45A2965D" w14:textId="77777777" w:rsidR="001350DD" w:rsidRDefault="006E2BAA" w:rsidP="00424939">
            <w:pPr>
              <w:spacing w:line="240" w:lineRule="auto"/>
              <w:ind w:firstLine="360"/>
              <w:rPr>
                <w:sz w:val="18"/>
                <w:szCs w:val="18"/>
              </w:rPr>
            </w:pPr>
            <w:r>
              <w:rPr>
                <w:sz w:val="18"/>
                <w:szCs w:val="18"/>
              </w:rPr>
              <w:t>合格</w:t>
            </w:r>
          </w:p>
        </w:tc>
        <w:tc>
          <w:tcPr>
            <w:tcW w:w="1567" w:type="dxa"/>
            <w:gridSpan w:val="2"/>
            <w:tcBorders>
              <w:top w:val="single" w:sz="4" w:space="0" w:color="auto"/>
              <w:left w:val="single" w:sz="4" w:space="0" w:color="auto"/>
              <w:bottom w:val="single" w:sz="4" w:space="0" w:color="auto"/>
              <w:right w:val="single" w:sz="4" w:space="0" w:color="auto"/>
            </w:tcBorders>
          </w:tcPr>
          <w:p w14:paraId="096F57AA" w14:textId="77777777" w:rsidR="001350DD" w:rsidRDefault="006E2BAA" w:rsidP="00424939">
            <w:pPr>
              <w:spacing w:line="240" w:lineRule="auto"/>
              <w:ind w:firstLine="360"/>
              <w:jc w:val="right"/>
              <w:rPr>
                <w:sz w:val="18"/>
                <w:szCs w:val="18"/>
              </w:rPr>
            </w:pPr>
            <w:r>
              <w:rPr>
                <w:sz w:val="18"/>
                <w:szCs w:val="18"/>
              </w:rPr>
              <w:t>张</w:t>
            </w:r>
          </w:p>
        </w:tc>
        <w:tc>
          <w:tcPr>
            <w:tcW w:w="1254" w:type="dxa"/>
            <w:gridSpan w:val="2"/>
            <w:tcBorders>
              <w:top w:val="single" w:sz="4" w:space="0" w:color="auto"/>
              <w:left w:val="single" w:sz="4" w:space="0" w:color="auto"/>
              <w:bottom w:val="single" w:sz="4" w:space="0" w:color="auto"/>
              <w:right w:val="single" w:sz="4" w:space="0" w:color="auto"/>
            </w:tcBorders>
          </w:tcPr>
          <w:p w14:paraId="0F82BB20" w14:textId="77777777" w:rsidR="001350DD" w:rsidRDefault="006E2BAA" w:rsidP="00424939">
            <w:pPr>
              <w:spacing w:line="240" w:lineRule="auto"/>
              <w:ind w:firstLine="360"/>
              <w:rPr>
                <w:sz w:val="18"/>
                <w:szCs w:val="18"/>
              </w:rPr>
            </w:pPr>
            <w:r>
              <w:rPr>
                <w:sz w:val="18"/>
                <w:szCs w:val="18"/>
              </w:rPr>
              <w:t>不合格</w:t>
            </w:r>
          </w:p>
        </w:tc>
        <w:tc>
          <w:tcPr>
            <w:tcW w:w="1251" w:type="dxa"/>
            <w:gridSpan w:val="2"/>
            <w:tcBorders>
              <w:top w:val="single" w:sz="4" w:space="0" w:color="auto"/>
              <w:left w:val="single" w:sz="4" w:space="0" w:color="auto"/>
              <w:bottom w:val="single" w:sz="4" w:space="0" w:color="auto"/>
              <w:right w:val="single" w:sz="4" w:space="0" w:color="auto"/>
            </w:tcBorders>
          </w:tcPr>
          <w:p w14:paraId="25516E1A" w14:textId="77777777" w:rsidR="001350DD" w:rsidRDefault="006E2BAA" w:rsidP="00424939">
            <w:pPr>
              <w:spacing w:line="240" w:lineRule="auto"/>
              <w:ind w:firstLine="360"/>
              <w:jc w:val="right"/>
              <w:rPr>
                <w:sz w:val="18"/>
                <w:szCs w:val="18"/>
              </w:rPr>
            </w:pPr>
            <w:r>
              <w:rPr>
                <w:sz w:val="18"/>
                <w:szCs w:val="18"/>
              </w:rPr>
              <w:t>张</w:t>
            </w:r>
          </w:p>
        </w:tc>
      </w:tr>
      <w:tr w:rsidR="001350DD" w14:paraId="0830F2C8" w14:textId="77777777">
        <w:trPr>
          <w:trHeight w:hRule="exact" w:val="340"/>
          <w:jc w:val="center"/>
        </w:trPr>
        <w:tc>
          <w:tcPr>
            <w:tcW w:w="2538" w:type="dxa"/>
            <w:gridSpan w:val="3"/>
            <w:tcBorders>
              <w:top w:val="single" w:sz="4" w:space="0" w:color="auto"/>
              <w:left w:val="single" w:sz="4" w:space="0" w:color="auto"/>
              <w:bottom w:val="single" w:sz="4" w:space="0" w:color="auto"/>
              <w:right w:val="single" w:sz="4" w:space="0" w:color="auto"/>
            </w:tcBorders>
            <w:vAlign w:val="center"/>
          </w:tcPr>
          <w:p w14:paraId="68733149" w14:textId="77777777" w:rsidR="001350DD" w:rsidRDefault="006E2BAA" w:rsidP="00424939">
            <w:pPr>
              <w:spacing w:line="240" w:lineRule="auto"/>
              <w:ind w:firstLine="360"/>
              <w:rPr>
                <w:sz w:val="18"/>
                <w:szCs w:val="18"/>
              </w:rPr>
            </w:pPr>
            <w:r>
              <w:rPr>
                <w:sz w:val="18"/>
                <w:szCs w:val="18"/>
              </w:rPr>
              <w:t>完成工作量</w:t>
            </w:r>
          </w:p>
        </w:tc>
        <w:tc>
          <w:tcPr>
            <w:tcW w:w="1768" w:type="dxa"/>
            <w:gridSpan w:val="3"/>
            <w:tcBorders>
              <w:top w:val="single" w:sz="4" w:space="0" w:color="auto"/>
              <w:left w:val="single" w:sz="4" w:space="0" w:color="auto"/>
              <w:bottom w:val="single" w:sz="4" w:space="0" w:color="auto"/>
              <w:right w:val="single" w:sz="4" w:space="0" w:color="auto"/>
            </w:tcBorders>
          </w:tcPr>
          <w:p w14:paraId="2636B21C" w14:textId="77777777" w:rsidR="001350DD" w:rsidRDefault="006E2BAA" w:rsidP="00424939">
            <w:pPr>
              <w:spacing w:line="240" w:lineRule="auto"/>
              <w:ind w:firstLine="360"/>
              <w:jc w:val="right"/>
              <w:rPr>
                <w:sz w:val="18"/>
                <w:szCs w:val="18"/>
              </w:rPr>
            </w:pPr>
            <w:r>
              <w:rPr>
                <w:sz w:val="18"/>
                <w:szCs w:val="21"/>
              </w:rPr>
              <w:t>km/km</w:t>
            </w:r>
            <w:r>
              <w:rPr>
                <w:sz w:val="18"/>
                <w:szCs w:val="21"/>
                <w:vertAlign w:val="superscript"/>
              </w:rPr>
              <w:t>2</w:t>
            </w:r>
          </w:p>
        </w:tc>
        <w:tc>
          <w:tcPr>
            <w:tcW w:w="1223" w:type="dxa"/>
            <w:gridSpan w:val="2"/>
            <w:tcBorders>
              <w:top w:val="single" w:sz="4" w:space="0" w:color="auto"/>
              <w:left w:val="single" w:sz="4" w:space="0" w:color="auto"/>
              <w:bottom w:val="single" w:sz="4" w:space="0" w:color="auto"/>
              <w:right w:val="single" w:sz="4" w:space="0" w:color="auto"/>
            </w:tcBorders>
          </w:tcPr>
          <w:p w14:paraId="1B5BA7ED" w14:textId="77777777" w:rsidR="001350DD" w:rsidRDefault="006E2BAA" w:rsidP="00424939">
            <w:pPr>
              <w:spacing w:line="240" w:lineRule="auto"/>
              <w:ind w:firstLine="360"/>
              <w:rPr>
                <w:sz w:val="18"/>
                <w:szCs w:val="18"/>
              </w:rPr>
            </w:pPr>
            <w:r>
              <w:rPr>
                <w:sz w:val="18"/>
                <w:szCs w:val="18"/>
              </w:rPr>
              <w:t>共消耗炸药</w:t>
            </w:r>
          </w:p>
        </w:tc>
        <w:tc>
          <w:tcPr>
            <w:tcW w:w="1567" w:type="dxa"/>
            <w:gridSpan w:val="2"/>
            <w:tcBorders>
              <w:top w:val="single" w:sz="4" w:space="0" w:color="auto"/>
              <w:left w:val="single" w:sz="4" w:space="0" w:color="auto"/>
              <w:bottom w:val="single" w:sz="4" w:space="0" w:color="auto"/>
              <w:right w:val="single" w:sz="4" w:space="0" w:color="auto"/>
            </w:tcBorders>
          </w:tcPr>
          <w:p w14:paraId="2645FB14" w14:textId="77777777" w:rsidR="001350DD" w:rsidRDefault="006E2BAA" w:rsidP="00424939">
            <w:pPr>
              <w:spacing w:line="240" w:lineRule="auto"/>
              <w:ind w:firstLine="360"/>
              <w:jc w:val="right"/>
              <w:rPr>
                <w:sz w:val="18"/>
                <w:szCs w:val="18"/>
              </w:rPr>
            </w:pPr>
            <w:r>
              <w:rPr>
                <w:sz w:val="18"/>
                <w:szCs w:val="18"/>
              </w:rPr>
              <w:t>kg</w:t>
            </w:r>
          </w:p>
        </w:tc>
        <w:tc>
          <w:tcPr>
            <w:tcW w:w="1254" w:type="dxa"/>
            <w:gridSpan w:val="2"/>
            <w:tcBorders>
              <w:top w:val="single" w:sz="4" w:space="0" w:color="auto"/>
              <w:left w:val="single" w:sz="4" w:space="0" w:color="auto"/>
              <w:bottom w:val="single" w:sz="4" w:space="0" w:color="auto"/>
              <w:right w:val="single" w:sz="4" w:space="0" w:color="auto"/>
            </w:tcBorders>
          </w:tcPr>
          <w:p w14:paraId="65BDE8C8" w14:textId="77777777" w:rsidR="001350DD" w:rsidRDefault="006E2BAA" w:rsidP="00424939">
            <w:pPr>
              <w:spacing w:line="240" w:lineRule="auto"/>
              <w:ind w:firstLine="360"/>
              <w:rPr>
                <w:sz w:val="18"/>
                <w:szCs w:val="18"/>
              </w:rPr>
            </w:pPr>
            <w:r>
              <w:rPr>
                <w:sz w:val="18"/>
                <w:szCs w:val="18"/>
              </w:rPr>
              <w:t>共消耗雷管</w:t>
            </w:r>
          </w:p>
        </w:tc>
        <w:tc>
          <w:tcPr>
            <w:tcW w:w="1260" w:type="dxa"/>
            <w:gridSpan w:val="3"/>
            <w:tcBorders>
              <w:top w:val="single" w:sz="4" w:space="0" w:color="auto"/>
              <w:left w:val="single" w:sz="4" w:space="0" w:color="auto"/>
              <w:bottom w:val="single" w:sz="4" w:space="0" w:color="auto"/>
              <w:right w:val="single" w:sz="4" w:space="0" w:color="auto"/>
            </w:tcBorders>
          </w:tcPr>
          <w:p w14:paraId="41983B8A" w14:textId="77777777" w:rsidR="001350DD" w:rsidRDefault="006E2BAA" w:rsidP="00424939">
            <w:pPr>
              <w:spacing w:line="240" w:lineRule="auto"/>
              <w:ind w:firstLine="360"/>
              <w:jc w:val="right"/>
              <w:rPr>
                <w:sz w:val="18"/>
                <w:szCs w:val="18"/>
              </w:rPr>
            </w:pPr>
            <w:r>
              <w:rPr>
                <w:sz w:val="18"/>
                <w:szCs w:val="18"/>
              </w:rPr>
              <w:t>发</w:t>
            </w:r>
          </w:p>
        </w:tc>
      </w:tr>
      <w:tr w:rsidR="001350DD" w14:paraId="27EED2C4" w14:textId="77777777">
        <w:trPr>
          <w:trHeight w:hRule="exact" w:val="705"/>
          <w:jc w:val="center"/>
        </w:trPr>
        <w:tc>
          <w:tcPr>
            <w:tcW w:w="2538" w:type="dxa"/>
            <w:gridSpan w:val="3"/>
            <w:tcBorders>
              <w:top w:val="single" w:sz="4" w:space="0" w:color="auto"/>
              <w:left w:val="single" w:sz="4" w:space="0" w:color="auto"/>
              <w:bottom w:val="single" w:sz="4" w:space="0" w:color="auto"/>
              <w:right w:val="single" w:sz="4" w:space="0" w:color="auto"/>
            </w:tcBorders>
          </w:tcPr>
          <w:p w14:paraId="58DE875F" w14:textId="77777777" w:rsidR="001350DD" w:rsidRDefault="006E2BAA" w:rsidP="00424939">
            <w:pPr>
              <w:spacing w:line="240" w:lineRule="auto"/>
              <w:ind w:firstLine="360"/>
              <w:rPr>
                <w:sz w:val="18"/>
                <w:szCs w:val="18"/>
              </w:rPr>
            </w:pPr>
            <w:r>
              <w:rPr>
                <w:sz w:val="18"/>
                <w:szCs w:val="18"/>
              </w:rPr>
              <w:t>操作员：</w:t>
            </w:r>
          </w:p>
        </w:tc>
        <w:tc>
          <w:tcPr>
            <w:tcW w:w="1768" w:type="dxa"/>
            <w:gridSpan w:val="3"/>
            <w:tcBorders>
              <w:top w:val="single" w:sz="4" w:space="0" w:color="auto"/>
              <w:left w:val="single" w:sz="4" w:space="0" w:color="auto"/>
              <w:bottom w:val="single" w:sz="4" w:space="0" w:color="auto"/>
              <w:right w:val="single" w:sz="4" w:space="0" w:color="auto"/>
            </w:tcBorders>
          </w:tcPr>
          <w:p w14:paraId="6BFC2180" w14:textId="77777777" w:rsidR="001350DD" w:rsidRDefault="006E2BAA" w:rsidP="00424939">
            <w:pPr>
              <w:spacing w:line="240" w:lineRule="auto"/>
              <w:ind w:firstLine="360"/>
              <w:rPr>
                <w:sz w:val="18"/>
                <w:szCs w:val="18"/>
              </w:rPr>
            </w:pPr>
            <w:r>
              <w:rPr>
                <w:sz w:val="18"/>
                <w:szCs w:val="18"/>
              </w:rPr>
              <w:t>解释员：</w:t>
            </w:r>
          </w:p>
        </w:tc>
        <w:tc>
          <w:tcPr>
            <w:tcW w:w="2790" w:type="dxa"/>
            <w:gridSpan w:val="4"/>
            <w:tcBorders>
              <w:top w:val="single" w:sz="4" w:space="0" w:color="auto"/>
              <w:left w:val="single" w:sz="4" w:space="0" w:color="auto"/>
              <w:bottom w:val="single" w:sz="4" w:space="0" w:color="auto"/>
              <w:right w:val="single" w:sz="4" w:space="0" w:color="auto"/>
            </w:tcBorders>
          </w:tcPr>
          <w:p w14:paraId="429E0B1C" w14:textId="77777777" w:rsidR="001350DD" w:rsidRDefault="006E2BAA" w:rsidP="00424939">
            <w:pPr>
              <w:spacing w:line="240" w:lineRule="auto"/>
              <w:ind w:firstLine="360"/>
              <w:rPr>
                <w:sz w:val="18"/>
                <w:szCs w:val="18"/>
              </w:rPr>
            </w:pPr>
            <w:r>
              <w:rPr>
                <w:sz w:val="18"/>
                <w:szCs w:val="18"/>
              </w:rPr>
              <w:t>开工：时分</w:t>
            </w:r>
          </w:p>
        </w:tc>
        <w:tc>
          <w:tcPr>
            <w:tcW w:w="2514" w:type="dxa"/>
            <w:gridSpan w:val="5"/>
            <w:tcBorders>
              <w:top w:val="single" w:sz="4" w:space="0" w:color="auto"/>
              <w:left w:val="single" w:sz="4" w:space="0" w:color="auto"/>
              <w:bottom w:val="single" w:sz="4" w:space="0" w:color="auto"/>
              <w:right w:val="single" w:sz="4" w:space="0" w:color="auto"/>
            </w:tcBorders>
          </w:tcPr>
          <w:p w14:paraId="441D0252" w14:textId="77777777" w:rsidR="001350DD" w:rsidRDefault="006E2BAA" w:rsidP="00424939">
            <w:pPr>
              <w:spacing w:line="240" w:lineRule="auto"/>
              <w:ind w:firstLine="360"/>
              <w:rPr>
                <w:sz w:val="18"/>
                <w:szCs w:val="18"/>
              </w:rPr>
            </w:pPr>
            <w:r>
              <w:rPr>
                <w:sz w:val="18"/>
                <w:szCs w:val="18"/>
              </w:rPr>
              <w:t>开工：时分</w:t>
            </w:r>
          </w:p>
        </w:tc>
      </w:tr>
    </w:tbl>
    <w:p w14:paraId="10186DEA" w14:textId="77777777" w:rsidR="001350DD" w:rsidRDefault="001350DD" w:rsidP="00424939">
      <w:pPr>
        <w:spacing w:line="240" w:lineRule="auto"/>
        <w:ind w:firstLine="482"/>
        <w:rPr>
          <w:b/>
        </w:rPr>
      </w:pPr>
    </w:p>
    <w:p w14:paraId="143D7324" w14:textId="77777777" w:rsidR="001350DD" w:rsidRDefault="001350DD" w:rsidP="00424939">
      <w:pPr>
        <w:widowControl/>
        <w:tabs>
          <w:tab w:val="center" w:pos="4201"/>
          <w:tab w:val="right" w:leader="dot" w:pos="9298"/>
        </w:tabs>
        <w:autoSpaceDE w:val="0"/>
        <w:autoSpaceDN w:val="0"/>
        <w:spacing w:before="48"/>
        <w:ind w:firstLine="480"/>
        <w:rPr>
          <w:kern w:val="0"/>
        </w:rPr>
      </w:pPr>
    </w:p>
    <w:p w14:paraId="1476EA59" w14:textId="77777777" w:rsidR="001350DD" w:rsidRDefault="006E2BAA" w:rsidP="00424939">
      <w:pPr>
        <w:pStyle w:val="afff6"/>
        <w:spacing w:before="48"/>
        <w:ind w:firstLineChars="0" w:firstLine="0"/>
        <w:jc w:val="center"/>
        <w:rPr>
          <w:rFonts w:ascii="Times New Roman"/>
          <w:kern w:val="21"/>
        </w:rPr>
      </w:pPr>
      <w:r>
        <w:rPr>
          <w:rFonts w:ascii="Times New Roman"/>
          <w:szCs w:val="21"/>
        </w:rPr>
        <w:br w:type="page"/>
      </w:r>
    </w:p>
    <w:p w14:paraId="310909A3" w14:textId="77777777" w:rsidR="001350DD" w:rsidRDefault="006E2BAA" w:rsidP="00BA1759">
      <w:pPr>
        <w:pStyle w:val="af5"/>
        <w:numPr>
          <w:ilvl w:val="0"/>
          <w:numId w:val="0"/>
        </w:numPr>
        <w:spacing w:beforeLines="0" w:afterLines="0"/>
        <w:rPr>
          <w:rFonts w:ascii="Times New Roman"/>
        </w:rPr>
      </w:pPr>
      <w:r>
        <w:rPr>
          <w:rFonts w:ascii="Times New Roman"/>
          <w:kern w:val="21"/>
          <w:szCs w:val="20"/>
        </w:rPr>
        <w:lastRenderedPageBreak/>
        <w:t>表</w:t>
      </w:r>
      <w:r>
        <w:rPr>
          <w:rFonts w:ascii="Times New Roman"/>
          <w:kern w:val="21"/>
          <w:szCs w:val="20"/>
        </w:rPr>
        <w:t xml:space="preserve">B.4 </w:t>
      </w:r>
      <w:r>
        <w:rPr>
          <w:rFonts w:ascii="Times New Roman"/>
          <w:kern w:val="21"/>
          <w:szCs w:val="20"/>
        </w:rPr>
        <w:t>可控震源</w:t>
      </w:r>
      <w:r>
        <w:rPr>
          <w:rFonts w:ascii="Times New Roman"/>
        </w:rPr>
        <w:t>地震仪器班报首页格式</w:t>
      </w:r>
    </w:p>
    <w:p w14:paraId="42C3799F" w14:textId="77777777" w:rsidR="00BA1759" w:rsidRPr="00BA1759" w:rsidRDefault="00BA1759" w:rsidP="00BA1759">
      <w:pPr>
        <w:pStyle w:val="afff6"/>
      </w:pPr>
    </w:p>
    <w:tbl>
      <w:tblPr>
        <w:tblpPr w:leftFromText="180" w:rightFromText="180" w:vertAnchor="text" w:horzAnchor="margin" w:tblpXSpec="center" w:tblpY="2"/>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548"/>
        <w:gridCol w:w="766"/>
        <w:gridCol w:w="769"/>
        <w:gridCol w:w="421"/>
        <w:gridCol w:w="760"/>
        <w:gridCol w:w="634"/>
        <w:gridCol w:w="1043"/>
        <w:gridCol w:w="1280"/>
        <w:gridCol w:w="504"/>
        <w:gridCol w:w="785"/>
        <w:gridCol w:w="19"/>
        <w:gridCol w:w="2026"/>
        <w:gridCol w:w="2239"/>
      </w:tblGrid>
      <w:tr w:rsidR="001350DD" w14:paraId="559ED5FE" w14:textId="77777777">
        <w:trPr>
          <w:trHeight w:val="307"/>
        </w:trPr>
        <w:tc>
          <w:tcPr>
            <w:tcW w:w="4622" w:type="dxa"/>
            <w:gridSpan w:val="8"/>
            <w:tcBorders>
              <w:top w:val="single" w:sz="4" w:space="0" w:color="auto"/>
              <w:left w:val="single" w:sz="4" w:space="0" w:color="auto"/>
              <w:bottom w:val="single" w:sz="4" w:space="0" w:color="auto"/>
              <w:right w:val="single" w:sz="4" w:space="0" w:color="auto"/>
            </w:tcBorders>
            <w:vAlign w:val="center"/>
          </w:tcPr>
          <w:p w14:paraId="601DA692" w14:textId="77777777" w:rsidR="001350DD" w:rsidRDefault="006E2BAA" w:rsidP="00BA1759">
            <w:pPr>
              <w:ind w:firstLineChars="0" w:firstLine="0"/>
              <w:rPr>
                <w:sz w:val="18"/>
                <w:szCs w:val="18"/>
              </w:rPr>
            </w:pPr>
            <w:r>
              <w:rPr>
                <w:sz w:val="18"/>
                <w:szCs w:val="18"/>
              </w:rPr>
              <w:t>仪器型号：</w:t>
            </w:r>
          </w:p>
        </w:tc>
        <w:tc>
          <w:tcPr>
            <w:tcW w:w="4626" w:type="dxa"/>
            <w:gridSpan w:val="6"/>
            <w:tcBorders>
              <w:top w:val="single" w:sz="4" w:space="0" w:color="auto"/>
              <w:left w:val="single" w:sz="4" w:space="0" w:color="auto"/>
              <w:bottom w:val="single" w:sz="4" w:space="0" w:color="auto"/>
              <w:right w:val="single" w:sz="4" w:space="0" w:color="auto"/>
            </w:tcBorders>
            <w:vAlign w:val="center"/>
          </w:tcPr>
          <w:p w14:paraId="6C8C18C3" w14:textId="77777777" w:rsidR="001350DD" w:rsidRDefault="006E2BAA" w:rsidP="00BA1759">
            <w:pPr>
              <w:ind w:firstLineChars="0" w:firstLine="0"/>
              <w:rPr>
                <w:sz w:val="18"/>
                <w:szCs w:val="18"/>
              </w:rPr>
            </w:pPr>
            <w:r>
              <w:rPr>
                <w:sz w:val="18"/>
                <w:szCs w:val="18"/>
              </w:rPr>
              <w:t>测线号（线束）：</w:t>
            </w:r>
          </w:p>
        </w:tc>
      </w:tr>
      <w:tr w:rsidR="001350DD" w14:paraId="14994367" w14:textId="77777777">
        <w:trPr>
          <w:trHeight w:val="322"/>
        </w:trPr>
        <w:tc>
          <w:tcPr>
            <w:tcW w:w="4622" w:type="dxa"/>
            <w:gridSpan w:val="8"/>
            <w:tcBorders>
              <w:top w:val="single" w:sz="4" w:space="0" w:color="auto"/>
              <w:left w:val="single" w:sz="4" w:space="0" w:color="auto"/>
              <w:bottom w:val="single" w:sz="4" w:space="0" w:color="auto"/>
              <w:right w:val="single" w:sz="4" w:space="0" w:color="auto"/>
            </w:tcBorders>
            <w:vAlign w:val="center"/>
          </w:tcPr>
          <w:p w14:paraId="49845381" w14:textId="77777777" w:rsidR="001350DD" w:rsidRDefault="006E2BAA" w:rsidP="00BA1759">
            <w:pPr>
              <w:ind w:firstLineChars="0" w:firstLine="0"/>
              <w:rPr>
                <w:sz w:val="18"/>
                <w:szCs w:val="18"/>
              </w:rPr>
            </w:pPr>
            <w:r>
              <w:rPr>
                <w:sz w:val="18"/>
                <w:szCs w:val="18"/>
              </w:rPr>
              <w:t>开工日期：　　　　年　　月　　日</w:t>
            </w:r>
          </w:p>
        </w:tc>
        <w:tc>
          <w:tcPr>
            <w:tcW w:w="4626" w:type="dxa"/>
            <w:gridSpan w:val="6"/>
            <w:tcBorders>
              <w:top w:val="single" w:sz="4" w:space="0" w:color="auto"/>
              <w:left w:val="single" w:sz="4" w:space="0" w:color="auto"/>
              <w:bottom w:val="single" w:sz="4" w:space="0" w:color="auto"/>
              <w:right w:val="single" w:sz="4" w:space="0" w:color="auto"/>
            </w:tcBorders>
            <w:vAlign w:val="center"/>
          </w:tcPr>
          <w:p w14:paraId="74845AB8" w14:textId="77777777" w:rsidR="001350DD" w:rsidRDefault="006E2BAA" w:rsidP="00BA1759">
            <w:pPr>
              <w:ind w:firstLineChars="0" w:firstLine="0"/>
              <w:rPr>
                <w:sz w:val="18"/>
                <w:szCs w:val="18"/>
              </w:rPr>
            </w:pPr>
            <w:r>
              <w:rPr>
                <w:sz w:val="18"/>
                <w:szCs w:val="18"/>
              </w:rPr>
              <w:t>收工日期：　　　　年　　月　　日</w:t>
            </w:r>
          </w:p>
        </w:tc>
      </w:tr>
      <w:tr w:rsidR="001350DD" w14:paraId="55374FA7" w14:textId="77777777">
        <w:trPr>
          <w:trHeight w:val="307"/>
        </w:trPr>
        <w:tc>
          <w:tcPr>
            <w:tcW w:w="2977" w:type="dxa"/>
            <w:gridSpan w:val="5"/>
            <w:tcBorders>
              <w:top w:val="single" w:sz="4" w:space="0" w:color="auto"/>
              <w:left w:val="single" w:sz="4" w:space="0" w:color="auto"/>
              <w:bottom w:val="single" w:sz="4" w:space="0" w:color="auto"/>
              <w:right w:val="single" w:sz="4" w:space="0" w:color="auto"/>
            </w:tcBorders>
            <w:vAlign w:val="center"/>
          </w:tcPr>
          <w:p w14:paraId="56BB71F3" w14:textId="77777777" w:rsidR="001350DD" w:rsidRDefault="006E2BAA" w:rsidP="00BA1759">
            <w:pPr>
              <w:ind w:firstLineChars="0" w:firstLine="0"/>
              <w:rPr>
                <w:sz w:val="18"/>
                <w:szCs w:val="18"/>
              </w:rPr>
            </w:pPr>
            <w:r>
              <w:rPr>
                <w:sz w:val="18"/>
                <w:szCs w:val="18"/>
              </w:rPr>
              <w:t xml:space="preserve">道距：　　　　　　　　</w:t>
            </w:r>
            <w:r>
              <w:rPr>
                <w:sz w:val="18"/>
                <w:szCs w:val="18"/>
              </w:rPr>
              <w:t>m</w:t>
            </w:r>
          </w:p>
        </w:tc>
        <w:tc>
          <w:tcPr>
            <w:tcW w:w="2849" w:type="dxa"/>
            <w:gridSpan w:val="5"/>
            <w:tcBorders>
              <w:top w:val="single" w:sz="4" w:space="0" w:color="auto"/>
              <w:left w:val="single" w:sz="4" w:space="0" w:color="auto"/>
              <w:bottom w:val="single" w:sz="4" w:space="0" w:color="auto"/>
              <w:right w:val="single" w:sz="4" w:space="0" w:color="auto"/>
            </w:tcBorders>
            <w:vAlign w:val="center"/>
          </w:tcPr>
          <w:p w14:paraId="700F6592" w14:textId="77777777" w:rsidR="001350DD" w:rsidRDefault="006E2BAA" w:rsidP="00BA1759">
            <w:pPr>
              <w:ind w:firstLineChars="0" w:firstLine="0"/>
              <w:rPr>
                <w:sz w:val="18"/>
                <w:szCs w:val="18"/>
              </w:rPr>
            </w:pPr>
            <w:r>
              <w:rPr>
                <w:sz w:val="18"/>
                <w:szCs w:val="18"/>
              </w:rPr>
              <w:t xml:space="preserve">偏移距：　　　　　　　　</w:t>
            </w:r>
            <w:r>
              <w:rPr>
                <w:sz w:val="18"/>
                <w:szCs w:val="18"/>
              </w:rPr>
              <w:t>m</w:t>
            </w:r>
          </w:p>
        </w:tc>
        <w:tc>
          <w:tcPr>
            <w:tcW w:w="3422" w:type="dxa"/>
            <w:gridSpan w:val="4"/>
            <w:tcBorders>
              <w:top w:val="single" w:sz="4" w:space="0" w:color="auto"/>
              <w:left w:val="single" w:sz="4" w:space="0" w:color="auto"/>
              <w:bottom w:val="single" w:sz="4" w:space="0" w:color="auto"/>
              <w:right w:val="single" w:sz="4" w:space="0" w:color="auto"/>
            </w:tcBorders>
            <w:vAlign w:val="center"/>
          </w:tcPr>
          <w:p w14:paraId="19B87A44" w14:textId="77777777" w:rsidR="001350DD" w:rsidRDefault="006E2BAA" w:rsidP="00BA1759">
            <w:pPr>
              <w:ind w:firstLineChars="0" w:firstLine="0"/>
              <w:rPr>
                <w:sz w:val="18"/>
                <w:szCs w:val="18"/>
              </w:rPr>
            </w:pPr>
            <w:proofErr w:type="gramStart"/>
            <w:r>
              <w:rPr>
                <w:sz w:val="18"/>
                <w:szCs w:val="18"/>
              </w:rPr>
              <w:t>接收道</w:t>
            </w:r>
            <w:proofErr w:type="gramEnd"/>
            <w:r>
              <w:rPr>
                <w:sz w:val="18"/>
                <w:szCs w:val="18"/>
              </w:rPr>
              <w:t>数：　　　　　　　　　　道</w:t>
            </w:r>
          </w:p>
        </w:tc>
      </w:tr>
      <w:tr w:rsidR="001350DD" w14:paraId="53D9BF70" w14:textId="77777777">
        <w:trPr>
          <w:trHeight w:val="322"/>
        </w:trPr>
        <w:tc>
          <w:tcPr>
            <w:tcW w:w="4622" w:type="dxa"/>
            <w:gridSpan w:val="8"/>
            <w:tcBorders>
              <w:top w:val="single" w:sz="4" w:space="0" w:color="auto"/>
              <w:left w:val="single" w:sz="4" w:space="0" w:color="auto"/>
              <w:bottom w:val="single" w:sz="4" w:space="0" w:color="auto"/>
              <w:right w:val="single" w:sz="4" w:space="0" w:color="auto"/>
            </w:tcBorders>
            <w:vAlign w:val="center"/>
          </w:tcPr>
          <w:p w14:paraId="45F7A869" w14:textId="77777777" w:rsidR="001350DD" w:rsidRDefault="006E2BAA" w:rsidP="00BA1759">
            <w:pPr>
              <w:ind w:firstLineChars="0" w:firstLine="0"/>
              <w:rPr>
                <w:sz w:val="18"/>
                <w:szCs w:val="18"/>
              </w:rPr>
            </w:pPr>
            <w:r>
              <w:rPr>
                <w:sz w:val="18"/>
                <w:szCs w:val="18"/>
              </w:rPr>
              <w:t>观测系统：</w:t>
            </w:r>
          </w:p>
        </w:tc>
        <w:tc>
          <w:tcPr>
            <w:tcW w:w="4626" w:type="dxa"/>
            <w:gridSpan w:val="6"/>
            <w:tcBorders>
              <w:top w:val="single" w:sz="4" w:space="0" w:color="auto"/>
              <w:left w:val="single" w:sz="4" w:space="0" w:color="auto"/>
              <w:bottom w:val="single" w:sz="4" w:space="0" w:color="auto"/>
              <w:right w:val="single" w:sz="4" w:space="0" w:color="auto"/>
            </w:tcBorders>
            <w:vAlign w:val="center"/>
          </w:tcPr>
          <w:p w14:paraId="4904AFD1" w14:textId="77777777" w:rsidR="001350DD" w:rsidRDefault="006E2BAA" w:rsidP="00BA1759">
            <w:pPr>
              <w:ind w:firstLineChars="0" w:firstLine="0"/>
              <w:rPr>
                <w:sz w:val="18"/>
                <w:szCs w:val="18"/>
              </w:rPr>
            </w:pPr>
            <w:r>
              <w:rPr>
                <w:sz w:val="18"/>
                <w:szCs w:val="18"/>
              </w:rPr>
              <w:t>覆盖次数：</w:t>
            </w:r>
          </w:p>
        </w:tc>
      </w:tr>
      <w:tr w:rsidR="001350DD" w14:paraId="1FB1E741" w14:textId="77777777">
        <w:trPr>
          <w:trHeight w:val="307"/>
        </w:trPr>
        <w:tc>
          <w:tcPr>
            <w:tcW w:w="4622" w:type="dxa"/>
            <w:gridSpan w:val="8"/>
            <w:tcBorders>
              <w:top w:val="single" w:sz="4" w:space="0" w:color="auto"/>
              <w:left w:val="single" w:sz="4" w:space="0" w:color="auto"/>
              <w:bottom w:val="single" w:sz="4" w:space="0" w:color="auto"/>
              <w:right w:val="single" w:sz="4" w:space="0" w:color="auto"/>
            </w:tcBorders>
            <w:vAlign w:val="center"/>
          </w:tcPr>
          <w:p w14:paraId="639215B6" w14:textId="77777777" w:rsidR="001350DD" w:rsidRDefault="006E2BAA" w:rsidP="00BA1759">
            <w:pPr>
              <w:ind w:firstLineChars="0" w:firstLine="0"/>
              <w:rPr>
                <w:sz w:val="18"/>
                <w:szCs w:val="18"/>
              </w:rPr>
            </w:pPr>
            <w:r>
              <w:rPr>
                <w:sz w:val="18"/>
                <w:szCs w:val="18"/>
              </w:rPr>
              <w:t>检波器型号：</w:t>
            </w:r>
          </w:p>
        </w:tc>
        <w:tc>
          <w:tcPr>
            <w:tcW w:w="4626" w:type="dxa"/>
            <w:gridSpan w:val="6"/>
            <w:tcBorders>
              <w:top w:val="single" w:sz="4" w:space="0" w:color="auto"/>
              <w:left w:val="single" w:sz="4" w:space="0" w:color="auto"/>
              <w:bottom w:val="single" w:sz="4" w:space="0" w:color="auto"/>
              <w:right w:val="single" w:sz="4" w:space="0" w:color="auto"/>
            </w:tcBorders>
            <w:vAlign w:val="center"/>
          </w:tcPr>
          <w:p w14:paraId="7657C1C7" w14:textId="77777777" w:rsidR="001350DD" w:rsidRDefault="006E2BAA" w:rsidP="00BA1759">
            <w:pPr>
              <w:ind w:firstLineChars="0" w:firstLine="0"/>
              <w:rPr>
                <w:sz w:val="18"/>
                <w:szCs w:val="18"/>
              </w:rPr>
            </w:pPr>
            <w:r>
              <w:rPr>
                <w:sz w:val="18"/>
                <w:szCs w:val="18"/>
              </w:rPr>
              <w:t xml:space="preserve">检波器频率：　　　　　　　　</w:t>
            </w:r>
            <w:r>
              <w:rPr>
                <w:sz w:val="18"/>
                <w:szCs w:val="18"/>
              </w:rPr>
              <w:t>Hz</w:t>
            </w:r>
          </w:p>
        </w:tc>
      </w:tr>
      <w:tr w:rsidR="001350DD" w14:paraId="5D414D90" w14:textId="77777777">
        <w:trPr>
          <w:trHeight w:val="322"/>
        </w:trPr>
        <w:tc>
          <w:tcPr>
            <w:tcW w:w="611" w:type="dxa"/>
            <w:vMerge w:val="restart"/>
            <w:tcBorders>
              <w:top w:val="single" w:sz="4" w:space="0" w:color="auto"/>
              <w:left w:val="single" w:sz="4" w:space="0" w:color="auto"/>
              <w:bottom w:val="single" w:sz="4" w:space="0" w:color="auto"/>
              <w:right w:val="single" w:sz="4" w:space="0" w:color="auto"/>
            </w:tcBorders>
          </w:tcPr>
          <w:p w14:paraId="07017B1D" w14:textId="77777777" w:rsidR="001350DD" w:rsidRDefault="006E2BAA" w:rsidP="00BA1759">
            <w:pPr>
              <w:ind w:firstLineChars="0" w:firstLine="0"/>
              <w:jc w:val="center"/>
              <w:rPr>
                <w:sz w:val="18"/>
                <w:szCs w:val="18"/>
              </w:rPr>
            </w:pPr>
            <w:r>
              <w:rPr>
                <w:sz w:val="18"/>
                <w:szCs w:val="18"/>
              </w:rPr>
              <w:t>录制</w:t>
            </w:r>
          </w:p>
          <w:p w14:paraId="5EDCBA7C" w14:textId="77777777" w:rsidR="001350DD" w:rsidRDefault="006E2BAA" w:rsidP="00BA1759">
            <w:pPr>
              <w:ind w:firstLineChars="0" w:firstLine="0"/>
              <w:jc w:val="center"/>
              <w:rPr>
                <w:sz w:val="18"/>
                <w:szCs w:val="18"/>
              </w:rPr>
            </w:pPr>
            <w:r>
              <w:rPr>
                <w:sz w:val="18"/>
                <w:szCs w:val="18"/>
              </w:rPr>
              <w:t>因素</w:t>
            </w:r>
          </w:p>
        </w:tc>
        <w:tc>
          <w:tcPr>
            <w:tcW w:w="2879" w:type="dxa"/>
            <w:gridSpan w:val="5"/>
            <w:tcBorders>
              <w:top w:val="single" w:sz="4" w:space="0" w:color="auto"/>
              <w:left w:val="single" w:sz="4" w:space="0" w:color="auto"/>
              <w:bottom w:val="single" w:sz="4" w:space="0" w:color="auto"/>
              <w:right w:val="single" w:sz="4" w:space="0" w:color="auto"/>
            </w:tcBorders>
            <w:vAlign w:val="center"/>
          </w:tcPr>
          <w:p w14:paraId="54EB14AA" w14:textId="77777777" w:rsidR="001350DD" w:rsidRDefault="006E2BAA" w:rsidP="00BA1759">
            <w:pPr>
              <w:ind w:firstLineChars="0" w:firstLine="0"/>
              <w:rPr>
                <w:sz w:val="18"/>
                <w:szCs w:val="18"/>
              </w:rPr>
            </w:pPr>
            <w:r>
              <w:rPr>
                <w:sz w:val="18"/>
                <w:szCs w:val="18"/>
              </w:rPr>
              <w:t xml:space="preserve">记录长度：　　　　　　　　</w:t>
            </w:r>
            <w:r>
              <w:rPr>
                <w:sz w:val="18"/>
                <w:szCs w:val="18"/>
              </w:rPr>
              <w:t>s</w:t>
            </w:r>
          </w:p>
        </w:tc>
        <w:tc>
          <w:tcPr>
            <w:tcW w:w="2879" w:type="dxa"/>
            <w:gridSpan w:val="6"/>
            <w:tcBorders>
              <w:top w:val="single" w:sz="4" w:space="0" w:color="auto"/>
              <w:left w:val="single" w:sz="4" w:space="0" w:color="auto"/>
              <w:bottom w:val="single" w:sz="4" w:space="0" w:color="auto"/>
              <w:right w:val="single" w:sz="4" w:space="0" w:color="auto"/>
            </w:tcBorders>
            <w:vAlign w:val="center"/>
          </w:tcPr>
          <w:p w14:paraId="5984B3FE" w14:textId="77777777" w:rsidR="001350DD" w:rsidRDefault="006E2BAA" w:rsidP="00BA1759">
            <w:pPr>
              <w:ind w:firstLineChars="0" w:firstLine="0"/>
              <w:rPr>
                <w:sz w:val="18"/>
                <w:szCs w:val="18"/>
              </w:rPr>
            </w:pPr>
            <w:r>
              <w:rPr>
                <w:sz w:val="18"/>
                <w:szCs w:val="18"/>
              </w:rPr>
              <w:t xml:space="preserve">采样间隔：　　　　　　　　</w:t>
            </w:r>
            <w:r>
              <w:rPr>
                <w:sz w:val="18"/>
                <w:szCs w:val="18"/>
              </w:rPr>
              <w:t>ms</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2FA093D" w14:textId="77777777" w:rsidR="001350DD" w:rsidRDefault="006E2BAA" w:rsidP="00BA1759">
            <w:pPr>
              <w:ind w:firstLineChars="0" w:firstLine="0"/>
              <w:rPr>
                <w:sz w:val="18"/>
                <w:szCs w:val="18"/>
              </w:rPr>
            </w:pPr>
            <w:r>
              <w:rPr>
                <w:sz w:val="18"/>
                <w:szCs w:val="18"/>
              </w:rPr>
              <w:t xml:space="preserve">前放增益：　　　　　　　　</w:t>
            </w:r>
            <w:r>
              <w:rPr>
                <w:sz w:val="18"/>
                <w:szCs w:val="18"/>
              </w:rPr>
              <w:t>dB</w:t>
            </w:r>
          </w:p>
        </w:tc>
      </w:tr>
      <w:tr w:rsidR="001350DD" w14:paraId="61695049" w14:textId="77777777">
        <w:trPr>
          <w:trHeight w:hRule="exact" w:val="348"/>
        </w:trPr>
        <w:tc>
          <w:tcPr>
            <w:tcW w:w="0" w:type="auto"/>
            <w:vMerge/>
            <w:tcBorders>
              <w:top w:val="single" w:sz="4" w:space="0" w:color="auto"/>
              <w:left w:val="single" w:sz="4" w:space="0" w:color="auto"/>
              <w:bottom w:val="single" w:sz="4" w:space="0" w:color="auto"/>
              <w:right w:val="single" w:sz="4" w:space="0" w:color="auto"/>
            </w:tcBorders>
            <w:vAlign w:val="center"/>
          </w:tcPr>
          <w:p w14:paraId="2D497670" w14:textId="77777777" w:rsidR="001350DD" w:rsidRDefault="001350DD" w:rsidP="00BA1759">
            <w:pPr>
              <w:widowControl/>
              <w:ind w:firstLineChars="0" w:firstLine="0"/>
              <w:jc w:val="left"/>
              <w:rPr>
                <w:sz w:val="18"/>
                <w:szCs w:val="18"/>
              </w:rPr>
            </w:pPr>
          </w:p>
        </w:tc>
        <w:tc>
          <w:tcPr>
            <w:tcW w:w="1046" w:type="dxa"/>
            <w:tcBorders>
              <w:top w:val="single" w:sz="4" w:space="0" w:color="auto"/>
              <w:left w:val="single" w:sz="4" w:space="0" w:color="auto"/>
              <w:bottom w:val="single" w:sz="4" w:space="0" w:color="auto"/>
              <w:right w:val="single" w:sz="4" w:space="0" w:color="auto"/>
            </w:tcBorders>
            <w:vAlign w:val="center"/>
          </w:tcPr>
          <w:p w14:paraId="76517A74" w14:textId="77777777" w:rsidR="001350DD" w:rsidRDefault="006E2BAA" w:rsidP="00BA1759">
            <w:pPr>
              <w:ind w:firstLineChars="0" w:firstLine="0"/>
              <w:jc w:val="center"/>
              <w:rPr>
                <w:sz w:val="18"/>
                <w:szCs w:val="18"/>
              </w:rPr>
            </w:pPr>
            <w:r>
              <w:rPr>
                <w:sz w:val="18"/>
                <w:szCs w:val="18"/>
              </w:rPr>
              <w:t>记录格式</w:t>
            </w:r>
          </w:p>
        </w:tc>
        <w:tc>
          <w:tcPr>
            <w:tcW w:w="1036" w:type="dxa"/>
            <w:gridSpan w:val="2"/>
            <w:tcBorders>
              <w:top w:val="single" w:sz="4" w:space="0" w:color="auto"/>
              <w:left w:val="single" w:sz="4" w:space="0" w:color="auto"/>
              <w:bottom w:val="single" w:sz="4" w:space="0" w:color="auto"/>
              <w:right w:val="single" w:sz="4" w:space="0" w:color="auto"/>
            </w:tcBorders>
          </w:tcPr>
          <w:p w14:paraId="2ED3B731" w14:textId="77777777" w:rsidR="001350DD" w:rsidRDefault="001350DD" w:rsidP="00BA1759">
            <w:pPr>
              <w:ind w:firstLineChars="0" w:firstLine="0"/>
              <w:rPr>
                <w:sz w:val="18"/>
                <w:szCs w:val="18"/>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14:paraId="0B27A0CE" w14:textId="77777777" w:rsidR="001350DD" w:rsidRDefault="006E2BAA" w:rsidP="00BA1759">
            <w:pPr>
              <w:ind w:firstLineChars="0" w:firstLine="0"/>
              <w:jc w:val="center"/>
              <w:rPr>
                <w:sz w:val="18"/>
                <w:szCs w:val="18"/>
              </w:rPr>
            </w:pPr>
            <w:r>
              <w:rPr>
                <w:sz w:val="18"/>
                <w:szCs w:val="18"/>
              </w:rPr>
              <w:t>记录类型</w:t>
            </w:r>
          </w:p>
        </w:tc>
        <w:tc>
          <w:tcPr>
            <w:tcW w:w="1568" w:type="dxa"/>
            <w:gridSpan w:val="2"/>
            <w:tcBorders>
              <w:top w:val="single" w:sz="4" w:space="0" w:color="auto"/>
              <w:left w:val="single" w:sz="4" w:space="0" w:color="auto"/>
              <w:bottom w:val="single" w:sz="4" w:space="0" w:color="auto"/>
              <w:right w:val="single" w:sz="4" w:space="0" w:color="auto"/>
            </w:tcBorders>
          </w:tcPr>
          <w:p w14:paraId="0A50B5B0" w14:textId="77777777" w:rsidR="001350DD" w:rsidRDefault="001350DD" w:rsidP="00BA1759">
            <w:pPr>
              <w:ind w:firstLineChars="0" w:firstLine="0"/>
              <w:rPr>
                <w:sz w:val="18"/>
                <w:szCs w:val="18"/>
              </w:rPr>
            </w:pPr>
          </w:p>
        </w:tc>
        <w:tc>
          <w:tcPr>
            <w:tcW w:w="2251" w:type="dxa"/>
            <w:gridSpan w:val="4"/>
            <w:tcBorders>
              <w:top w:val="single" w:sz="4" w:space="0" w:color="auto"/>
              <w:left w:val="single" w:sz="4" w:space="0" w:color="auto"/>
              <w:bottom w:val="single" w:sz="4" w:space="0" w:color="auto"/>
              <w:right w:val="single" w:sz="4" w:space="0" w:color="auto"/>
            </w:tcBorders>
            <w:vAlign w:val="center"/>
          </w:tcPr>
          <w:p w14:paraId="5556D2EA" w14:textId="77777777" w:rsidR="001350DD" w:rsidRDefault="006E2BAA" w:rsidP="00BA1759">
            <w:pPr>
              <w:ind w:firstLineChars="0" w:firstLine="0"/>
              <w:jc w:val="center"/>
              <w:rPr>
                <w:sz w:val="18"/>
                <w:szCs w:val="18"/>
              </w:rPr>
            </w:pPr>
            <w:r>
              <w:rPr>
                <w:sz w:val="18"/>
                <w:szCs w:val="18"/>
              </w:rPr>
              <w:t>仪器记录相位</w:t>
            </w:r>
          </w:p>
        </w:tc>
        <w:tc>
          <w:tcPr>
            <w:tcW w:w="1511" w:type="dxa"/>
            <w:tcBorders>
              <w:top w:val="single" w:sz="4" w:space="0" w:color="auto"/>
              <w:left w:val="single" w:sz="4" w:space="0" w:color="auto"/>
              <w:bottom w:val="single" w:sz="4" w:space="0" w:color="auto"/>
              <w:right w:val="single" w:sz="4" w:space="0" w:color="auto"/>
            </w:tcBorders>
          </w:tcPr>
          <w:p w14:paraId="7EE63AC3" w14:textId="77777777" w:rsidR="001350DD" w:rsidRDefault="001350DD" w:rsidP="00BA1759">
            <w:pPr>
              <w:ind w:firstLineChars="0" w:firstLine="0"/>
              <w:rPr>
                <w:sz w:val="18"/>
                <w:szCs w:val="18"/>
              </w:rPr>
            </w:pPr>
          </w:p>
        </w:tc>
      </w:tr>
      <w:tr w:rsidR="001350DD" w14:paraId="68DDC130" w14:textId="77777777">
        <w:trPr>
          <w:trHeight w:val="322"/>
        </w:trPr>
        <w:tc>
          <w:tcPr>
            <w:tcW w:w="1656" w:type="dxa"/>
            <w:gridSpan w:val="2"/>
            <w:tcBorders>
              <w:top w:val="single" w:sz="4" w:space="0" w:color="auto"/>
              <w:left w:val="single" w:sz="4" w:space="0" w:color="auto"/>
              <w:bottom w:val="single" w:sz="4" w:space="0" w:color="auto"/>
              <w:right w:val="single" w:sz="4" w:space="0" w:color="auto"/>
            </w:tcBorders>
            <w:vAlign w:val="center"/>
          </w:tcPr>
          <w:p w14:paraId="2039EDB1" w14:textId="77777777" w:rsidR="001350DD" w:rsidRDefault="006E2BAA" w:rsidP="00BA1759">
            <w:pPr>
              <w:ind w:firstLineChars="0" w:firstLine="0"/>
              <w:jc w:val="center"/>
              <w:rPr>
                <w:sz w:val="18"/>
                <w:szCs w:val="18"/>
              </w:rPr>
            </w:pPr>
            <w:r>
              <w:rPr>
                <w:sz w:val="18"/>
                <w:szCs w:val="18"/>
              </w:rPr>
              <w:t>回放因素</w:t>
            </w:r>
          </w:p>
        </w:tc>
        <w:tc>
          <w:tcPr>
            <w:tcW w:w="1036" w:type="dxa"/>
            <w:gridSpan w:val="2"/>
            <w:tcBorders>
              <w:top w:val="single" w:sz="4" w:space="0" w:color="auto"/>
              <w:left w:val="single" w:sz="4" w:space="0" w:color="auto"/>
              <w:bottom w:val="single" w:sz="4" w:space="0" w:color="auto"/>
              <w:right w:val="single" w:sz="4" w:space="0" w:color="auto"/>
            </w:tcBorders>
            <w:vAlign w:val="center"/>
          </w:tcPr>
          <w:p w14:paraId="69606BBA" w14:textId="77777777" w:rsidR="001350DD" w:rsidRDefault="006E2BAA" w:rsidP="00BA1759">
            <w:pPr>
              <w:ind w:firstLineChars="0" w:firstLine="0"/>
              <w:jc w:val="center"/>
              <w:rPr>
                <w:sz w:val="18"/>
                <w:szCs w:val="18"/>
              </w:rPr>
            </w:pPr>
            <w:r>
              <w:rPr>
                <w:sz w:val="18"/>
                <w:szCs w:val="18"/>
              </w:rPr>
              <w:t>陷波</w:t>
            </w:r>
          </w:p>
        </w:tc>
        <w:tc>
          <w:tcPr>
            <w:tcW w:w="1225" w:type="dxa"/>
            <w:gridSpan w:val="3"/>
            <w:tcBorders>
              <w:top w:val="single" w:sz="4" w:space="0" w:color="auto"/>
              <w:left w:val="single" w:sz="4" w:space="0" w:color="auto"/>
              <w:bottom w:val="single" w:sz="4" w:space="0" w:color="auto"/>
              <w:right w:val="single" w:sz="4" w:space="0" w:color="auto"/>
            </w:tcBorders>
            <w:vAlign w:val="center"/>
          </w:tcPr>
          <w:p w14:paraId="3311A2E7" w14:textId="77777777" w:rsidR="001350DD" w:rsidRDefault="006E2BAA" w:rsidP="00BA1759">
            <w:pPr>
              <w:ind w:firstLineChars="0" w:firstLine="0"/>
              <w:jc w:val="right"/>
              <w:rPr>
                <w:sz w:val="18"/>
                <w:szCs w:val="18"/>
              </w:rPr>
            </w:pPr>
            <w:r>
              <w:rPr>
                <w:sz w:val="18"/>
                <w:szCs w:val="18"/>
              </w:rPr>
              <w:t>Hz</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46A333B6" w14:textId="77777777" w:rsidR="001350DD" w:rsidRDefault="006E2BAA" w:rsidP="00BA1759">
            <w:pPr>
              <w:ind w:firstLineChars="0" w:firstLine="0"/>
              <w:jc w:val="center"/>
              <w:rPr>
                <w:sz w:val="18"/>
                <w:szCs w:val="18"/>
              </w:rPr>
            </w:pPr>
            <w:r>
              <w:rPr>
                <w:sz w:val="18"/>
                <w:szCs w:val="18"/>
              </w:rPr>
              <w:t>控制增益</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7E03A501" w14:textId="77777777" w:rsidR="001350DD" w:rsidRDefault="006E2BAA" w:rsidP="00BA1759">
            <w:pPr>
              <w:ind w:firstLineChars="0" w:firstLine="0"/>
              <w:jc w:val="right"/>
              <w:rPr>
                <w:sz w:val="18"/>
                <w:szCs w:val="18"/>
              </w:rPr>
            </w:pPr>
            <w:r>
              <w:rPr>
                <w:sz w:val="18"/>
                <w:szCs w:val="18"/>
              </w:rPr>
              <w:t>dB</w:t>
            </w: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6CDE1A09" w14:textId="77777777" w:rsidR="001350DD" w:rsidRDefault="006E2BAA" w:rsidP="00BA1759">
            <w:pPr>
              <w:ind w:firstLineChars="0" w:firstLine="0"/>
              <w:jc w:val="center"/>
              <w:rPr>
                <w:sz w:val="18"/>
                <w:szCs w:val="18"/>
              </w:rPr>
            </w:pPr>
            <w:r>
              <w:rPr>
                <w:sz w:val="18"/>
                <w:szCs w:val="18"/>
              </w:rPr>
              <w:t>时间控制</w:t>
            </w:r>
          </w:p>
        </w:tc>
        <w:tc>
          <w:tcPr>
            <w:tcW w:w="1511" w:type="dxa"/>
            <w:tcBorders>
              <w:top w:val="single" w:sz="4" w:space="0" w:color="auto"/>
              <w:left w:val="single" w:sz="4" w:space="0" w:color="auto"/>
              <w:bottom w:val="single" w:sz="4" w:space="0" w:color="auto"/>
              <w:right w:val="single" w:sz="4" w:space="0" w:color="auto"/>
            </w:tcBorders>
            <w:vAlign w:val="center"/>
          </w:tcPr>
          <w:p w14:paraId="1F99C315" w14:textId="77777777" w:rsidR="001350DD" w:rsidRDefault="006E2BAA" w:rsidP="00BA1759">
            <w:pPr>
              <w:ind w:firstLineChars="0" w:firstLine="0"/>
              <w:jc w:val="right"/>
              <w:rPr>
                <w:sz w:val="18"/>
                <w:szCs w:val="18"/>
              </w:rPr>
            </w:pPr>
            <w:r>
              <w:rPr>
                <w:sz w:val="18"/>
                <w:szCs w:val="18"/>
              </w:rPr>
              <w:t>ms</w:t>
            </w:r>
          </w:p>
        </w:tc>
      </w:tr>
      <w:tr w:rsidR="001350DD" w14:paraId="10BFB168" w14:textId="77777777">
        <w:trPr>
          <w:trHeight w:val="307"/>
        </w:trPr>
        <w:tc>
          <w:tcPr>
            <w:tcW w:w="611" w:type="dxa"/>
            <w:vMerge w:val="restart"/>
            <w:tcBorders>
              <w:top w:val="single" w:sz="4" w:space="0" w:color="auto"/>
              <w:left w:val="single" w:sz="4" w:space="0" w:color="auto"/>
              <w:bottom w:val="single" w:sz="4" w:space="0" w:color="auto"/>
              <w:right w:val="single" w:sz="4" w:space="0" w:color="auto"/>
            </w:tcBorders>
            <w:vAlign w:val="center"/>
          </w:tcPr>
          <w:p w14:paraId="1E492FFF" w14:textId="77777777" w:rsidR="001350DD" w:rsidRDefault="006E2BAA" w:rsidP="00BA1759">
            <w:pPr>
              <w:ind w:firstLineChars="0" w:firstLine="0"/>
              <w:jc w:val="center"/>
              <w:rPr>
                <w:sz w:val="18"/>
                <w:szCs w:val="18"/>
              </w:rPr>
            </w:pPr>
            <w:r>
              <w:rPr>
                <w:sz w:val="18"/>
                <w:szCs w:val="18"/>
              </w:rPr>
              <w:t>合计</w:t>
            </w:r>
          </w:p>
        </w:tc>
        <w:tc>
          <w:tcPr>
            <w:tcW w:w="1563" w:type="dxa"/>
            <w:gridSpan w:val="2"/>
            <w:tcBorders>
              <w:top w:val="single" w:sz="4" w:space="0" w:color="auto"/>
              <w:left w:val="single" w:sz="4" w:space="0" w:color="auto"/>
              <w:bottom w:val="single" w:sz="4" w:space="0" w:color="auto"/>
              <w:right w:val="single" w:sz="4" w:space="0" w:color="auto"/>
            </w:tcBorders>
            <w:vAlign w:val="center"/>
          </w:tcPr>
          <w:p w14:paraId="78C31024" w14:textId="77777777" w:rsidR="001350DD" w:rsidRDefault="006E2BAA" w:rsidP="00BA1759">
            <w:pPr>
              <w:ind w:firstLineChars="0" w:firstLine="0"/>
              <w:jc w:val="center"/>
              <w:rPr>
                <w:sz w:val="18"/>
                <w:szCs w:val="18"/>
              </w:rPr>
            </w:pPr>
            <w:r>
              <w:rPr>
                <w:sz w:val="18"/>
                <w:szCs w:val="18"/>
              </w:rPr>
              <w:t>生产记录</w:t>
            </w:r>
          </w:p>
        </w:tc>
        <w:tc>
          <w:tcPr>
            <w:tcW w:w="1743" w:type="dxa"/>
            <w:gridSpan w:val="4"/>
            <w:tcBorders>
              <w:top w:val="single" w:sz="4" w:space="0" w:color="auto"/>
              <w:left w:val="single" w:sz="4" w:space="0" w:color="auto"/>
              <w:bottom w:val="single" w:sz="4" w:space="0" w:color="auto"/>
              <w:right w:val="single" w:sz="4" w:space="0" w:color="auto"/>
            </w:tcBorders>
            <w:vAlign w:val="center"/>
          </w:tcPr>
          <w:p w14:paraId="6E4F325B" w14:textId="77777777" w:rsidR="001350DD" w:rsidRDefault="006E2BAA" w:rsidP="00BA1759">
            <w:pPr>
              <w:ind w:firstLineChars="0" w:firstLine="0"/>
              <w:jc w:val="right"/>
              <w:rPr>
                <w:sz w:val="18"/>
                <w:szCs w:val="18"/>
              </w:rPr>
            </w:pPr>
            <w:r>
              <w:rPr>
                <w:sz w:val="18"/>
                <w:szCs w:val="18"/>
              </w:rPr>
              <w:t>张</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6F4BC1DF" w14:textId="77777777" w:rsidR="001350DD" w:rsidRDefault="006E2BAA" w:rsidP="00BA1759">
            <w:pPr>
              <w:ind w:firstLineChars="0" w:firstLine="0"/>
              <w:jc w:val="center"/>
              <w:rPr>
                <w:sz w:val="18"/>
                <w:szCs w:val="18"/>
              </w:rPr>
            </w:pPr>
            <w:r>
              <w:rPr>
                <w:sz w:val="18"/>
                <w:szCs w:val="18"/>
              </w:rPr>
              <w:t>合格</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485968BE" w14:textId="77777777" w:rsidR="001350DD" w:rsidRDefault="006E2BAA" w:rsidP="00BA1759">
            <w:pPr>
              <w:ind w:firstLineChars="0" w:firstLine="0"/>
              <w:jc w:val="right"/>
              <w:rPr>
                <w:sz w:val="18"/>
                <w:szCs w:val="18"/>
              </w:rPr>
            </w:pPr>
            <w:r>
              <w:rPr>
                <w:sz w:val="18"/>
                <w:szCs w:val="18"/>
              </w:rPr>
              <w:t>张</w:t>
            </w: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29142E0C" w14:textId="77777777" w:rsidR="001350DD" w:rsidRDefault="006E2BAA" w:rsidP="00BA1759">
            <w:pPr>
              <w:ind w:firstLineChars="0" w:firstLine="0"/>
              <w:jc w:val="center"/>
              <w:rPr>
                <w:sz w:val="18"/>
                <w:szCs w:val="18"/>
              </w:rPr>
            </w:pPr>
            <w:r>
              <w:rPr>
                <w:sz w:val="18"/>
                <w:szCs w:val="18"/>
              </w:rPr>
              <w:t>不合格</w:t>
            </w:r>
          </w:p>
        </w:tc>
        <w:tc>
          <w:tcPr>
            <w:tcW w:w="1511" w:type="dxa"/>
            <w:tcBorders>
              <w:top w:val="single" w:sz="4" w:space="0" w:color="auto"/>
              <w:left w:val="single" w:sz="4" w:space="0" w:color="auto"/>
              <w:bottom w:val="single" w:sz="4" w:space="0" w:color="auto"/>
              <w:right w:val="single" w:sz="4" w:space="0" w:color="auto"/>
            </w:tcBorders>
            <w:vAlign w:val="center"/>
          </w:tcPr>
          <w:p w14:paraId="063740DA" w14:textId="77777777" w:rsidR="001350DD" w:rsidRDefault="006E2BAA" w:rsidP="00BA1759">
            <w:pPr>
              <w:ind w:firstLineChars="0" w:firstLine="0"/>
              <w:jc w:val="right"/>
              <w:rPr>
                <w:sz w:val="18"/>
                <w:szCs w:val="18"/>
              </w:rPr>
            </w:pPr>
            <w:r>
              <w:rPr>
                <w:sz w:val="18"/>
                <w:szCs w:val="18"/>
              </w:rPr>
              <w:t>张</w:t>
            </w:r>
          </w:p>
        </w:tc>
      </w:tr>
      <w:tr w:rsidR="001350DD" w14:paraId="703F6841" w14:textId="77777777">
        <w:trPr>
          <w:trHeight w:val="147"/>
        </w:trPr>
        <w:tc>
          <w:tcPr>
            <w:tcW w:w="0" w:type="auto"/>
            <w:vMerge/>
            <w:tcBorders>
              <w:top w:val="single" w:sz="4" w:space="0" w:color="auto"/>
              <w:left w:val="single" w:sz="4" w:space="0" w:color="auto"/>
              <w:bottom w:val="single" w:sz="4" w:space="0" w:color="auto"/>
              <w:right w:val="single" w:sz="4" w:space="0" w:color="auto"/>
            </w:tcBorders>
            <w:vAlign w:val="center"/>
          </w:tcPr>
          <w:p w14:paraId="25059DD4" w14:textId="77777777" w:rsidR="001350DD" w:rsidRDefault="001350DD" w:rsidP="00BA1759">
            <w:pPr>
              <w:widowControl/>
              <w:ind w:firstLineChars="0" w:firstLine="0"/>
              <w:jc w:val="left"/>
              <w:rPr>
                <w:sz w:val="18"/>
                <w:szCs w:val="18"/>
              </w:rPr>
            </w:pPr>
          </w:p>
        </w:tc>
        <w:tc>
          <w:tcPr>
            <w:tcW w:w="1563" w:type="dxa"/>
            <w:gridSpan w:val="2"/>
            <w:tcBorders>
              <w:top w:val="single" w:sz="4" w:space="0" w:color="auto"/>
              <w:left w:val="single" w:sz="4" w:space="0" w:color="auto"/>
              <w:bottom w:val="single" w:sz="4" w:space="0" w:color="auto"/>
              <w:right w:val="single" w:sz="4" w:space="0" w:color="auto"/>
            </w:tcBorders>
            <w:vAlign w:val="center"/>
          </w:tcPr>
          <w:p w14:paraId="63848696" w14:textId="77777777" w:rsidR="001350DD" w:rsidRDefault="006E2BAA" w:rsidP="00BA1759">
            <w:pPr>
              <w:ind w:firstLineChars="0" w:firstLine="0"/>
              <w:jc w:val="center"/>
              <w:rPr>
                <w:sz w:val="18"/>
                <w:szCs w:val="18"/>
              </w:rPr>
            </w:pPr>
            <w:r>
              <w:rPr>
                <w:sz w:val="18"/>
                <w:szCs w:val="18"/>
              </w:rPr>
              <w:t>试验记录</w:t>
            </w:r>
          </w:p>
        </w:tc>
        <w:tc>
          <w:tcPr>
            <w:tcW w:w="1743" w:type="dxa"/>
            <w:gridSpan w:val="4"/>
            <w:tcBorders>
              <w:top w:val="single" w:sz="4" w:space="0" w:color="auto"/>
              <w:left w:val="single" w:sz="4" w:space="0" w:color="auto"/>
              <w:bottom w:val="single" w:sz="4" w:space="0" w:color="auto"/>
              <w:right w:val="single" w:sz="4" w:space="0" w:color="auto"/>
            </w:tcBorders>
            <w:vAlign w:val="center"/>
          </w:tcPr>
          <w:p w14:paraId="6E2C07A6" w14:textId="77777777" w:rsidR="001350DD" w:rsidRDefault="006E2BAA" w:rsidP="00BA1759">
            <w:pPr>
              <w:ind w:firstLineChars="0" w:firstLine="0"/>
              <w:jc w:val="right"/>
              <w:rPr>
                <w:sz w:val="18"/>
                <w:szCs w:val="18"/>
              </w:rPr>
            </w:pPr>
            <w:r>
              <w:rPr>
                <w:sz w:val="18"/>
                <w:szCs w:val="18"/>
              </w:rPr>
              <w:t>张</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2A2E5F5F" w14:textId="77777777" w:rsidR="001350DD" w:rsidRDefault="006E2BAA" w:rsidP="00BA1759">
            <w:pPr>
              <w:ind w:firstLineChars="0" w:firstLine="0"/>
              <w:jc w:val="center"/>
              <w:rPr>
                <w:sz w:val="18"/>
                <w:szCs w:val="18"/>
              </w:rPr>
            </w:pPr>
            <w:r>
              <w:rPr>
                <w:sz w:val="18"/>
                <w:szCs w:val="18"/>
              </w:rPr>
              <w:t>合格</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500D80EC" w14:textId="77777777" w:rsidR="001350DD" w:rsidRDefault="006E2BAA" w:rsidP="00BA1759">
            <w:pPr>
              <w:ind w:firstLineChars="0" w:firstLine="0"/>
              <w:jc w:val="right"/>
              <w:rPr>
                <w:sz w:val="18"/>
                <w:szCs w:val="18"/>
              </w:rPr>
            </w:pPr>
            <w:r>
              <w:rPr>
                <w:sz w:val="18"/>
                <w:szCs w:val="18"/>
              </w:rPr>
              <w:t>张</w:t>
            </w: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3117CD87" w14:textId="77777777" w:rsidR="001350DD" w:rsidRDefault="006E2BAA" w:rsidP="00BA1759">
            <w:pPr>
              <w:ind w:firstLineChars="0" w:firstLine="0"/>
              <w:jc w:val="center"/>
              <w:rPr>
                <w:sz w:val="18"/>
                <w:szCs w:val="18"/>
              </w:rPr>
            </w:pPr>
            <w:r>
              <w:rPr>
                <w:sz w:val="18"/>
                <w:szCs w:val="18"/>
              </w:rPr>
              <w:t>不合格</w:t>
            </w:r>
          </w:p>
        </w:tc>
        <w:tc>
          <w:tcPr>
            <w:tcW w:w="1511" w:type="dxa"/>
            <w:tcBorders>
              <w:top w:val="single" w:sz="4" w:space="0" w:color="auto"/>
              <w:left w:val="single" w:sz="4" w:space="0" w:color="auto"/>
              <w:bottom w:val="single" w:sz="4" w:space="0" w:color="auto"/>
              <w:right w:val="single" w:sz="4" w:space="0" w:color="auto"/>
            </w:tcBorders>
            <w:vAlign w:val="center"/>
          </w:tcPr>
          <w:p w14:paraId="79348E2E" w14:textId="77777777" w:rsidR="001350DD" w:rsidRDefault="006E2BAA" w:rsidP="00BA1759">
            <w:pPr>
              <w:ind w:firstLineChars="0" w:firstLine="0"/>
              <w:jc w:val="right"/>
              <w:rPr>
                <w:sz w:val="18"/>
                <w:szCs w:val="18"/>
              </w:rPr>
            </w:pPr>
            <w:r>
              <w:rPr>
                <w:sz w:val="18"/>
                <w:szCs w:val="18"/>
              </w:rPr>
              <w:t>张</w:t>
            </w:r>
          </w:p>
        </w:tc>
      </w:tr>
      <w:tr w:rsidR="001350DD" w14:paraId="69B49FD1" w14:textId="77777777">
        <w:trPr>
          <w:trHeight w:val="147"/>
        </w:trPr>
        <w:tc>
          <w:tcPr>
            <w:tcW w:w="0" w:type="auto"/>
            <w:vMerge/>
            <w:tcBorders>
              <w:top w:val="single" w:sz="4" w:space="0" w:color="auto"/>
              <w:left w:val="single" w:sz="4" w:space="0" w:color="auto"/>
              <w:bottom w:val="single" w:sz="4" w:space="0" w:color="auto"/>
              <w:right w:val="single" w:sz="4" w:space="0" w:color="auto"/>
            </w:tcBorders>
            <w:vAlign w:val="center"/>
          </w:tcPr>
          <w:p w14:paraId="4B8F7508" w14:textId="77777777" w:rsidR="001350DD" w:rsidRDefault="001350DD" w:rsidP="00BA1759">
            <w:pPr>
              <w:widowControl/>
              <w:ind w:firstLineChars="0" w:firstLine="0"/>
              <w:jc w:val="left"/>
              <w:rPr>
                <w:sz w:val="18"/>
                <w:szCs w:val="18"/>
              </w:rPr>
            </w:pPr>
          </w:p>
        </w:tc>
        <w:tc>
          <w:tcPr>
            <w:tcW w:w="1563" w:type="dxa"/>
            <w:gridSpan w:val="2"/>
            <w:tcBorders>
              <w:top w:val="single" w:sz="4" w:space="0" w:color="auto"/>
              <w:left w:val="single" w:sz="4" w:space="0" w:color="auto"/>
              <w:bottom w:val="single" w:sz="4" w:space="0" w:color="auto"/>
              <w:right w:val="single" w:sz="4" w:space="0" w:color="auto"/>
            </w:tcBorders>
            <w:vAlign w:val="center"/>
          </w:tcPr>
          <w:p w14:paraId="598991A4" w14:textId="77777777" w:rsidR="001350DD" w:rsidRDefault="006E2BAA" w:rsidP="00BA1759">
            <w:pPr>
              <w:ind w:firstLineChars="0" w:firstLine="0"/>
              <w:jc w:val="center"/>
              <w:rPr>
                <w:sz w:val="18"/>
                <w:szCs w:val="18"/>
              </w:rPr>
            </w:pPr>
            <w:r>
              <w:rPr>
                <w:sz w:val="18"/>
                <w:szCs w:val="18"/>
              </w:rPr>
              <w:t>完成工作量</w:t>
            </w:r>
          </w:p>
        </w:tc>
        <w:tc>
          <w:tcPr>
            <w:tcW w:w="3312" w:type="dxa"/>
            <w:gridSpan w:val="6"/>
            <w:tcBorders>
              <w:top w:val="single" w:sz="4" w:space="0" w:color="auto"/>
              <w:left w:val="single" w:sz="4" w:space="0" w:color="auto"/>
              <w:bottom w:val="single" w:sz="4" w:space="0" w:color="auto"/>
              <w:right w:val="single" w:sz="4" w:space="0" w:color="auto"/>
            </w:tcBorders>
            <w:vAlign w:val="center"/>
          </w:tcPr>
          <w:p w14:paraId="0DA52356" w14:textId="77777777" w:rsidR="001350DD" w:rsidRDefault="006E2BAA" w:rsidP="00BA1759">
            <w:pPr>
              <w:ind w:firstLineChars="0" w:firstLine="0"/>
              <w:jc w:val="right"/>
              <w:rPr>
                <w:sz w:val="18"/>
                <w:szCs w:val="18"/>
              </w:rPr>
            </w:pPr>
            <w:r>
              <w:rPr>
                <w:sz w:val="18"/>
                <w:szCs w:val="21"/>
              </w:rPr>
              <w:t>km/km</w:t>
            </w:r>
            <w:r>
              <w:rPr>
                <w:sz w:val="18"/>
                <w:szCs w:val="21"/>
                <w:vertAlign w:val="superscript"/>
              </w:rPr>
              <w:t>2</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13495D28" w14:textId="77777777" w:rsidR="001350DD" w:rsidRDefault="006E2BAA" w:rsidP="00BA1759">
            <w:pPr>
              <w:ind w:firstLineChars="0" w:firstLine="0"/>
              <w:jc w:val="center"/>
              <w:rPr>
                <w:sz w:val="18"/>
                <w:szCs w:val="18"/>
              </w:rPr>
            </w:pPr>
            <w:r>
              <w:rPr>
                <w:sz w:val="18"/>
                <w:szCs w:val="18"/>
              </w:rPr>
              <w:t>磁带</w:t>
            </w:r>
          </w:p>
        </w:tc>
        <w:tc>
          <w:tcPr>
            <w:tcW w:w="2892" w:type="dxa"/>
            <w:gridSpan w:val="3"/>
            <w:tcBorders>
              <w:top w:val="single" w:sz="4" w:space="0" w:color="auto"/>
              <w:left w:val="single" w:sz="4" w:space="0" w:color="auto"/>
              <w:bottom w:val="single" w:sz="4" w:space="0" w:color="auto"/>
              <w:right w:val="single" w:sz="4" w:space="0" w:color="auto"/>
            </w:tcBorders>
            <w:vAlign w:val="center"/>
          </w:tcPr>
          <w:p w14:paraId="008782E1" w14:textId="77777777" w:rsidR="001350DD" w:rsidRDefault="006E2BAA" w:rsidP="00BA1759">
            <w:pPr>
              <w:ind w:firstLineChars="0" w:firstLine="0"/>
              <w:jc w:val="right"/>
              <w:rPr>
                <w:sz w:val="18"/>
                <w:szCs w:val="18"/>
              </w:rPr>
            </w:pPr>
            <w:r>
              <w:rPr>
                <w:sz w:val="18"/>
                <w:szCs w:val="18"/>
              </w:rPr>
              <w:t>盘</w:t>
            </w:r>
          </w:p>
        </w:tc>
      </w:tr>
    </w:tbl>
    <w:tbl>
      <w:tblPr>
        <w:tblStyle w:val="afe"/>
        <w:tblpPr w:leftFromText="180" w:rightFromText="180" w:vertAnchor="text" w:horzAnchor="margin" w:tblpXSpec="center" w:tblpY="2"/>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8"/>
      </w:tblGrid>
      <w:tr w:rsidR="001350DD" w14:paraId="477EBDE4" w14:textId="77777777">
        <w:trPr>
          <w:trHeight w:val="645"/>
        </w:trPr>
        <w:tc>
          <w:tcPr>
            <w:tcW w:w="9248" w:type="dxa"/>
            <w:tcBorders>
              <w:top w:val="single" w:sz="4" w:space="0" w:color="auto"/>
              <w:left w:val="single" w:sz="4" w:space="0" w:color="auto"/>
              <w:bottom w:val="single" w:sz="4" w:space="0" w:color="auto"/>
              <w:right w:val="single" w:sz="4" w:space="0" w:color="auto"/>
            </w:tcBorders>
          </w:tcPr>
          <w:p w14:paraId="516409F7" w14:textId="77777777" w:rsidR="00BA1759" w:rsidRDefault="00BA1759" w:rsidP="00BA1759">
            <w:pPr>
              <w:autoSpaceDE w:val="0"/>
              <w:autoSpaceDN w:val="0"/>
              <w:ind w:firstLineChars="0"/>
              <w:rPr>
                <w:kern w:val="0"/>
                <w:sz w:val="18"/>
                <w:szCs w:val="18"/>
              </w:rPr>
            </w:pPr>
          </w:p>
          <w:p w14:paraId="05DF2366" w14:textId="77777777" w:rsidR="00BA1759" w:rsidRDefault="00BA1759" w:rsidP="00BA1759">
            <w:pPr>
              <w:autoSpaceDE w:val="0"/>
              <w:autoSpaceDN w:val="0"/>
              <w:ind w:firstLineChars="0"/>
              <w:rPr>
                <w:kern w:val="0"/>
                <w:sz w:val="18"/>
                <w:szCs w:val="18"/>
              </w:rPr>
            </w:pPr>
          </w:p>
          <w:p w14:paraId="5C5DAB49" w14:textId="77777777" w:rsidR="00BA1759" w:rsidRDefault="00BA1759" w:rsidP="00BA1759">
            <w:pPr>
              <w:autoSpaceDE w:val="0"/>
              <w:autoSpaceDN w:val="0"/>
              <w:ind w:firstLineChars="0"/>
              <w:rPr>
                <w:kern w:val="0"/>
                <w:sz w:val="18"/>
                <w:szCs w:val="18"/>
              </w:rPr>
            </w:pPr>
          </w:p>
          <w:p w14:paraId="1081084F" w14:textId="77777777" w:rsidR="00BA1759" w:rsidRDefault="00BA1759" w:rsidP="00BA1759">
            <w:pPr>
              <w:autoSpaceDE w:val="0"/>
              <w:autoSpaceDN w:val="0"/>
              <w:ind w:firstLineChars="0"/>
              <w:rPr>
                <w:kern w:val="0"/>
                <w:sz w:val="18"/>
                <w:szCs w:val="18"/>
              </w:rPr>
            </w:pPr>
          </w:p>
          <w:p w14:paraId="41286AAF" w14:textId="77777777" w:rsidR="00BA1759" w:rsidRDefault="00BA1759" w:rsidP="00BA1759">
            <w:pPr>
              <w:autoSpaceDE w:val="0"/>
              <w:autoSpaceDN w:val="0"/>
              <w:ind w:firstLineChars="0"/>
              <w:rPr>
                <w:kern w:val="0"/>
                <w:sz w:val="18"/>
                <w:szCs w:val="18"/>
              </w:rPr>
            </w:pPr>
          </w:p>
          <w:p w14:paraId="469186F4" w14:textId="77777777" w:rsidR="00BA1759" w:rsidRDefault="00BA1759" w:rsidP="00BA1759">
            <w:pPr>
              <w:autoSpaceDE w:val="0"/>
              <w:autoSpaceDN w:val="0"/>
              <w:ind w:firstLineChars="0"/>
              <w:rPr>
                <w:kern w:val="0"/>
                <w:sz w:val="18"/>
                <w:szCs w:val="18"/>
              </w:rPr>
            </w:pPr>
          </w:p>
          <w:p w14:paraId="57F30E23" w14:textId="77777777" w:rsidR="00BA1759" w:rsidRDefault="00BA1759" w:rsidP="00BA1759">
            <w:pPr>
              <w:autoSpaceDE w:val="0"/>
              <w:autoSpaceDN w:val="0"/>
              <w:ind w:firstLineChars="0"/>
              <w:rPr>
                <w:kern w:val="0"/>
                <w:sz w:val="18"/>
                <w:szCs w:val="18"/>
              </w:rPr>
            </w:pPr>
          </w:p>
          <w:p w14:paraId="22724A34" w14:textId="77777777" w:rsidR="00BA1759" w:rsidRDefault="00BA1759" w:rsidP="00BA1759">
            <w:pPr>
              <w:autoSpaceDE w:val="0"/>
              <w:autoSpaceDN w:val="0"/>
              <w:ind w:firstLineChars="0"/>
              <w:rPr>
                <w:kern w:val="0"/>
                <w:sz w:val="18"/>
                <w:szCs w:val="18"/>
              </w:rPr>
            </w:pPr>
          </w:p>
          <w:p w14:paraId="15957F8A" w14:textId="77777777" w:rsidR="00BA1759" w:rsidRDefault="00BA1759" w:rsidP="00BA1759">
            <w:pPr>
              <w:autoSpaceDE w:val="0"/>
              <w:autoSpaceDN w:val="0"/>
              <w:ind w:firstLineChars="0"/>
              <w:rPr>
                <w:kern w:val="0"/>
                <w:sz w:val="18"/>
                <w:szCs w:val="18"/>
              </w:rPr>
            </w:pPr>
          </w:p>
          <w:p w14:paraId="234A9206" w14:textId="77777777" w:rsidR="00BA1759" w:rsidRDefault="00BA1759" w:rsidP="00BA1759">
            <w:pPr>
              <w:autoSpaceDE w:val="0"/>
              <w:autoSpaceDN w:val="0"/>
              <w:ind w:firstLineChars="0"/>
              <w:rPr>
                <w:kern w:val="0"/>
                <w:sz w:val="18"/>
                <w:szCs w:val="18"/>
              </w:rPr>
            </w:pPr>
          </w:p>
          <w:p w14:paraId="7ED0AF31" w14:textId="77777777" w:rsidR="00BA1759" w:rsidRDefault="00BA1759" w:rsidP="00BA1759">
            <w:pPr>
              <w:autoSpaceDE w:val="0"/>
              <w:autoSpaceDN w:val="0"/>
              <w:ind w:firstLineChars="0"/>
              <w:rPr>
                <w:kern w:val="0"/>
                <w:sz w:val="18"/>
                <w:szCs w:val="18"/>
              </w:rPr>
            </w:pPr>
          </w:p>
          <w:p w14:paraId="26DDE1CA" w14:textId="77777777" w:rsidR="00BA1759" w:rsidRDefault="00BA1759" w:rsidP="00BA1759">
            <w:pPr>
              <w:autoSpaceDE w:val="0"/>
              <w:autoSpaceDN w:val="0"/>
              <w:ind w:firstLineChars="0"/>
              <w:rPr>
                <w:kern w:val="0"/>
                <w:sz w:val="18"/>
                <w:szCs w:val="18"/>
              </w:rPr>
            </w:pPr>
          </w:p>
          <w:p w14:paraId="292BC6F2" w14:textId="77777777" w:rsidR="00BA1759" w:rsidRDefault="00BA1759" w:rsidP="00BA1759">
            <w:pPr>
              <w:autoSpaceDE w:val="0"/>
              <w:autoSpaceDN w:val="0"/>
              <w:ind w:firstLineChars="0"/>
              <w:rPr>
                <w:kern w:val="0"/>
                <w:sz w:val="18"/>
                <w:szCs w:val="18"/>
              </w:rPr>
            </w:pPr>
          </w:p>
          <w:p w14:paraId="0F7BED1C" w14:textId="77777777" w:rsidR="009368A3" w:rsidRDefault="009368A3" w:rsidP="008B6C2A">
            <w:pPr>
              <w:numPr>
                <w:ilvl w:val="0"/>
                <w:numId w:val="47"/>
              </w:numPr>
              <w:autoSpaceDE w:val="0"/>
              <w:autoSpaceDN w:val="0"/>
              <w:ind w:left="0" w:firstLineChars="0" w:firstLine="0"/>
              <w:rPr>
                <w:kern w:val="0"/>
                <w:sz w:val="18"/>
                <w:szCs w:val="18"/>
              </w:rPr>
            </w:pPr>
            <w:r>
              <w:rPr>
                <w:kern w:val="0"/>
                <w:sz w:val="18"/>
                <w:szCs w:val="18"/>
              </w:rPr>
              <w:t>采用遥测放炮时，注明有线遥测或无线遥测及单个采集站的道数。可控震源采用非线性扫描或模拟变频扫描时，分别注明陡度，组内子扫描频率范围。</w:t>
            </w:r>
          </w:p>
          <w:p w14:paraId="204411AF" w14:textId="77777777" w:rsidR="00BA1759" w:rsidRPr="009368A3" w:rsidRDefault="00BA1759" w:rsidP="00BA1759">
            <w:pPr>
              <w:autoSpaceDE w:val="0"/>
              <w:autoSpaceDN w:val="0"/>
              <w:ind w:firstLineChars="0"/>
              <w:rPr>
                <w:kern w:val="0"/>
                <w:sz w:val="18"/>
                <w:szCs w:val="18"/>
              </w:rPr>
            </w:pPr>
          </w:p>
          <w:p w14:paraId="6E671720" w14:textId="77777777" w:rsidR="00BA1759" w:rsidRDefault="00BA1759" w:rsidP="00BA1759">
            <w:pPr>
              <w:autoSpaceDE w:val="0"/>
              <w:autoSpaceDN w:val="0"/>
              <w:ind w:firstLineChars="0"/>
              <w:rPr>
                <w:kern w:val="0"/>
                <w:sz w:val="18"/>
                <w:szCs w:val="18"/>
              </w:rPr>
            </w:pPr>
          </w:p>
          <w:p w14:paraId="03EF1B71" w14:textId="77777777" w:rsidR="00BA1759" w:rsidRDefault="00BA1759" w:rsidP="00BA1759">
            <w:pPr>
              <w:autoSpaceDE w:val="0"/>
              <w:autoSpaceDN w:val="0"/>
              <w:ind w:firstLineChars="0"/>
              <w:rPr>
                <w:kern w:val="0"/>
                <w:sz w:val="18"/>
                <w:szCs w:val="18"/>
              </w:rPr>
            </w:pPr>
          </w:p>
          <w:p w14:paraId="06FC786C" w14:textId="77777777" w:rsidR="00BA1759" w:rsidRDefault="00BA1759" w:rsidP="00BA1759">
            <w:pPr>
              <w:autoSpaceDE w:val="0"/>
              <w:autoSpaceDN w:val="0"/>
              <w:ind w:firstLineChars="0"/>
              <w:rPr>
                <w:kern w:val="0"/>
                <w:sz w:val="18"/>
                <w:szCs w:val="18"/>
              </w:rPr>
            </w:pPr>
          </w:p>
          <w:p w14:paraId="1EA48DD2" w14:textId="77777777" w:rsidR="00BA1759" w:rsidRDefault="00BA1759" w:rsidP="00BA1759">
            <w:pPr>
              <w:autoSpaceDE w:val="0"/>
              <w:autoSpaceDN w:val="0"/>
              <w:ind w:firstLineChars="0"/>
              <w:rPr>
                <w:kern w:val="0"/>
                <w:sz w:val="18"/>
                <w:szCs w:val="18"/>
              </w:rPr>
            </w:pPr>
          </w:p>
          <w:p w14:paraId="29E168D0" w14:textId="77777777" w:rsidR="00BA1759" w:rsidRDefault="00BA1759" w:rsidP="00BA1759">
            <w:pPr>
              <w:autoSpaceDE w:val="0"/>
              <w:autoSpaceDN w:val="0"/>
              <w:ind w:firstLineChars="0"/>
              <w:rPr>
                <w:kern w:val="0"/>
                <w:sz w:val="18"/>
                <w:szCs w:val="18"/>
              </w:rPr>
            </w:pPr>
          </w:p>
        </w:tc>
      </w:tr>
    </w:tbl>
    <w:p w14:paraId="6447B4DC" w14:textId="77777777" w:rsidR="001350DD" w:rsidRDefault="001350DD" w:rsidP="00BA1759">
      <w:pPr>
        <w:ind w:firstLineChars="0" w:firstLine="0"/>
        <w:rPr>
          <w:b/>
          <w:szCs w:val="21"/>
        </w:rPr>
      </w:pPr>
    </w:p>
    <w:p w14:paraId="2DF23E61" w14:textId="77777777" w:rsidR="001350DD" w:rsidRDefault="001350DD" w:rsidP="00BD3242">
      <w:pPr>
        <w:pStyle w:val="afff6"/>
        <w:spacing w:beforeLines="50" w:before="120"/>
        <w:rPr>
          <w:rFonts w:ascii="Times New Roman"/>
          <w:szCs w:val="21"/>
        </w:rPr>
      </w:pPr>
    </w:p>
    <w:p w14:paraId="414FDCA4" w14:textId="77777777" w:rsidR="001350DD" w:rsidRDefault="006E2BAA" w:rsidP="00424939">
      <w:pPr>
        <w:pStyle w:val="afff6"/>
        <w:spacing w:before="48"/>
        <w:rPr>
          <w:rFonts w:ascii="Times New Roman"/>
          <w:kern w:val="21"/>
        </w:rPr>
      </w:pPr>
      <w:r>
        <w:rPr>
          <w:rFonts w:ascii="Times New Roman"/>
          <w:szCs w:val="21"/>
        </w:rPr>
        <w:br w:type="page"/>
      </w:r>
    </w:p>
    <w:p w14:paraId="2FD04B68" w14:textId="77777777" w:rsidR="001350DD" w:rsidRDefault="006E2BAA" w:rsidP="009368A3">
      <w:pPr>
        <w:pStyle w:val="af5"/>
        <w:numPr>
          <w:ilvl w:val="0"/>
          <w:numId w:val="0"/>
        </w:numPr>
        <w:spacing w:beforeLines="0" w:afterLines="0" w:line="240" w:lineRule="auto"/>
        <w:rPr>
          <w:rFonts w:ascii="Times New Roman"/>
        </w:rPr>
      </w:pPr>
      <w:r>
        <w:rPr>
          <w:rFonts w:ascii="Times New Roman"/>
        </w:rPr>
        <w:lastRenderedPageBreak/>
        <w:t>表</w:t>
      </w:r>
      <w:r>
        <w:rPr>
          <w:rFonts w:ascii="Times New Roman"/>
        </w:rPr>
        <w:t xml:space="preserve">B.5 </w:t>
      </w:r>
      <w:r>
        <w:rPr>
          <w:rFonts w:ascii="Times New Roman"/>
        </w:rPr>
        <w:t>可控震源地震仪器班报其余页格式</w:t>
      </w:r>
    </w:p>
    <w:tbl>
      <w:tblPr>
        <w:tblStyle w:val="afe"/>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871"/>
        <w:gridCol w:w="1049"/>
        <w:gridCol w:w="840"/>
        <w:gridCol w:w="840"/>
        <w:gridCol w:w="1084"/>
        <w:gridCol w:w="875"/>
        <w:gridCol w:w="869"/>
        <w:gridCol w:w="920"/>
        <w:gridCol w:w="1096"/>
        <w:gridCol w:w="1066"/>
        <w:gridCol w:w="662"/>
        <w:gridCol w:w="927"/>
        <w:gridCol w:w="1203"/>
        <w:gridCol w:w="1120"/>
      </w:tblGrid>
      <w:tr w:rsidR="001350DD" w14:paraId="72D46754" w14:textId="77777777" w:rsidTr="0038510C">
        <w:trPr>
          <w:trHeight w:val="406"/>
          <w:jc w:val="center"/>
        </w:trPr>
        <w:tc>
          <w:tcPr>
            <w:tcW w:w="14183" w:type="dxa"/>
            <w:gridSpan w:val="15"/>
            <w:tcBorders>
              <w:top w:val="nil"/>
              <w:left w:val="nil"/>
              <w:bottom w:val="single" w:sz="4" w:space="0" w:color="auto"/>
              <w:right w:val="nil"/>
            </w:tcBorders>
            <w:vAlign w:val="center"/>
          </w:tcPr>
          <w:p w14:paraId="64E9A7BA" w14:textId="77777777" w:rsidR="001350DD" w:rsidRDefault="006E2BAA" w:rsidP="00424939">
            <w:pPr>
              <w:spacing w:line="240" w:lineRule="auto"/>
              <w:ind w:firstLine="360"/>
              <w:rPr>
                <w:sz w:val="18"/>
                <w:szCs w:val="18"/>
              </w:rPr>
            </w:pPr>
            <w:r>
              <w:rPr>
                <w:sz w:val="18"/>
                <w:szCs w:val="18"/>
              </w:rPr>
              <w:t xml:space="preserve">　　　　年　　月　　日</w:t>
            </w:r>
            <w:r w:rsidR="0038510C">
              <w:rPr>
                <w:rFonts w:hint="eastAsia"/>
                <w:sz w:val="18"/>
                <w:szCs w:val="18"/>
              </w:rPr>
              <w:t xml:space="preserve">                                                                                     </w:t>
            </w:r>
            <w:r>
              <w:rPr>
                <w:sz w:val="18"/>
                <w:szCs w:val="18"/>
              </w:rPr>
              <w:t>第</w:t>
            </w:r>
            <w:r w:rsidR="0038510C">
              <w:rPr>
                <w:rFonts w:hint="eastAsia"/>
                <w:sz w:val="18"/>
                <w:szCs w:val="18"/>
              </w:rPr>
              <w:t xml:space="preserve">     </w:t>
            </w:r>
            <w:r>
              <w:rPr>
                <w:sz w:val="18"/>
                <w:szCs w:val="18"/>
              </w:rPr>
              <w:t>页</w:t>
            </w:r>
          </w:p>
        </w:tc>
      </w:tr>
      <w:tr w:rsidR="001350DD" w14:paraId="4FE51D03" w14:textId="77777777" w:rsidTr="0038510C">
        <w:trPr>
          <w:trHeight w:val="325"/>
          <w:jc w:val="center"/>
        </w:trPr>
        <w:tc>
          <w:tcPr>
            <w:tcW w:w="761" w:type="dxa"/>
            <w:vMerge w:val="restart"/>
            <w:tcBorders>
              <w:top w:val="single" w:sz="4" w:space="0" w:color="auto"/>
              <w:left w:val="single" w:sz="4" w:space="0" w:color="auto"/>
              <w:bottom w:val="single" w:sz="4" w:space="0" w:color="auto"/>
              <w:right w:val="single" w:sz="4" w:space="0" w:color="auto"/>
            </w:tcBorders>
            <w:vAlign w:val="center"/>
          </w:tcPr>
          <w:p w14:paraId="598CFCC5" w14:textId="77777777" w:rsidR="001350DD" w:rsidRDefault="006E2BAA" w:rsidP="009368A3">
            <w:pPr>
              <w:spacing w:line="240" w:lineRule="auto"/>
              <w:ind w:firstLineChars="0" w:firstLine="0"/>
              <w:jc w:val="center"/>
              <w:rPr>
                <w:sz w:val="18"/>
                <w:szCs w:val="18"/>
              </w:rPr>
            </w:pPr>
            <w:proofErr w:type="gramStart"/>
            <w:r>
              <w:rPr>
                <w:sz w:val="18"/>
                <w:szCs w:val="18"/>
              </w:rPr>
              <w:t>当日炮号</w:t>
            </w:r>
            <w:proofErr w:type="gramEnd"/>
          </w:p>
        </w:tc>
        <w:tc>
          <w:tcPr>
            <w:tcW w:w="871" w:type="dxa"/>
            <w:vMerge w:val="restart"/>
            <w:tcBorders>
              <w:top w:val="single" w:sz="4" w:space="0" w:color="auto"/>
              <w:left w:val="single" w:sz="4" w:space="0" w:color="auto"/>
              <w:bottom w:val="single" w:sz="4" w:space="0" w:color="auto"/>
              <w:right w:val="single" w:sz="4" w:space="0" w:color="auto"/>
            </w:tcBorders>
            <w:vAlign w:val="center"/>
          </w:tcPr>
          <w:p w14:paraId="10CA0A21" w14:textId="77777777" w:rsidR="001350DD" w:rsidRDefault="006E2BAA" w:rsidP="009368A3">
            <w:pPr>
              <w:spacing w:line="240" w:lineRule="auto"/>
              <w:ind w:firstLineChars="0" w:firstLine="0"/>
              <w:jc w:val="center"/>
              <w:rPr>
                <w:sz w:val="18"/>
                <w:szCs w:val="18"/>
              </w:rPr>
            </w:pPr>
            <w:r>
              <w:rPr>
                <w:sz w:val="18"/>
                <w:szCs w:val="18"/>
              </w:rPr>
              <w:t>磁带</w:t>
            </w:r>
          </w:p>
          <w:p w14:paraId="31F3516E" w14:textId="77777777" w:rsidR="001350DD" w:rsidRDefault="006E2BAA" w:rsidP="009368A3">
            <w:pPr>
              <w:spacing w:line="240" w:lineRule="auto"/>
              <w:ind w:firstLineChars="0" w:firstLine="0"/>
              <w:jc w:val="center"/>
              <w:rPr>
                <w:sz w:val="18"/>
                <w:szCs w:val="18"/>
              </w:rPr>
            </w:pPr>
            <w:r>
              <w:rPr>
                <w:sz w:val="18"/>
                <w:szCs w:val="18"/>
              </w:rPr>
              <w:t>盘号</w:t>
            </w:r>
          </w:p>
        </w:tc>
        <w:tc>
          <w:tcPr>
            <w:tcW w:w="1049" w:type="dxa"/>
            <w:vMerge w:val="restart"/>
            <w:tcBorders>
              <w:top w:val="single" w:sz="4" w:space="0" w:color="auto"/>
              <w:left w:val="single" w:sz="4" w:space="0" w:color="auto"/>
              <w:bottom w:val="single" w:sz="4" w:space="0" w:color="auto"/>
              <w:right w:val="single" w:sz="4" w:space="0" w:color="auto"/>
            </w:tcBorders>
            <w:vAlign w:val="center"/>
          </w:tcPr>
          <w:p w14:paraId="5E87C0B3" w14:textId="77777777" w:rsidR="001350DD" w:rsidRDefault="006E2BAA" w:rsidP="009368A3">
            <w:pPr>
              <w:spacing w:line="240" w:lineRule="auto"/>
              <w:ind w:firstLineChars="0" w:firstLine="0"/>
              <w:jc w:val="center"/>
              <w:rPr>
                <w:sz w:val="18"/>
                <w:szCs w:val="18"/>
              </w:rPr>
            </w:pPr>
            <w:r>
              <w:rPr>
                <w:sz w:val="18"/>
                <w:szCs w:val="18"/>
              </w:rPr>
              <w:t>文件号</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18F887C5" w14:textId="77777777" w:rsidR="001350DD" w:rsidRDefault="006E2BAA" w:rsidP="009368A3">
            <w:pPr>
              <w:spacing w:line="240" w:lineRule="auto"/>
              <w:ind w:firstLineChars="0" w:firstLine="0"/>
              <w:jc w:val="center"/>
              <w:rPr>
                <w:sz w:val="18"/>
                <w:szCs w:val="18"/>
              </w:rPr>
            </w:pPr>
            <w:r>
              <w:rPr>
                <w:sz w:val="18"/>
                <w:szCs w:val="18"/>
              </w:rPr>
              <w:t>排列</w:t>
            </w:r>
          </w:p>
          <w:p w14:paraId="117D43E5" w14:textId="77777777" w:rsidR="001350DD" w:rsidRDefault="006E2BAA" w:rsidP="009368A3">
            <w:pPr>
              <w:spacing w:line="240" w:lineRule="auto"/>
              <w:ind w:firstLineChars="0" w:firstLine="0"/>
              <w:jc w:val="center"/>
              <w:rPr>
                <w:sz w:val="18"/>
                <w:szCs w:val="18"/>
              </w:rPr>
            </w:pPr>
            <w:r>
              <w:rPr>
                <w:sz w:val="18"/>
                <w:szCs w:val="18"/>
              </w:rPr>
              <w:t>桩号</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0DA26BEE" w14:textId="77777777" w:rsidR="001350DD" w:rsidRDefault="006E2BAA" w:rsidP="009368A3">
            <w:pPr>
              <w:spacing w:line="240" w:lineRule="auto"/>
              <w:ind w:firstLineChars="0" w:firstLine="0"/>
              <w:jc w:val="center"/>
              <w:rPr>
                <w:sz w:val="18"/>
                <w:szCs w:val="18"/>
              </w:rPr>
            </w:pPr>
            <w:r>
              <w:rPr>
                <w:sz w:val="18"/>
                <w:szCs w:val="18"/>
              </w:rPr>
              <w:t>震点</w:t>
            </w:r>
          </w:p>
          <w:p w14:paraId="2B1344BB" w14:textId="77777777" w:rsidR="001350DD" w:rsidRDefault="006E2BAA" w:rsidP="009368A3">
            <w:pPr>
              <w:spacing w:line="240" w:lineRule="auto"/>
              <w:ind w:firstLineChars="0" w:firstLine="0"/>
              <w:jc w:val="center"/>
              <w:rPr>
                <w:sz w:val="18"/>
                <w:szCs w:val="18"/>
              </w:rPr>
            </w:pPr>
            <w:r>
              <w:rPr>
                <w:sz w:val="18"/>
                <w:szCs w:val="18"/>
              </w:rPr>
              <w:t>桩号</w:t>
            </w:r>
          </w:p>
        </w:tc>
        <w:tc>
          <w:tcPr>
            <w:tcW w:w="7499" w:type="dxa"/>
            <w:gridSpan w:val="8"/>
            <w:tcBorders>
              <w:top w:val="single" w:sz="4" w:space="0" w:color="auto"/>
              <w:left w:val="single" w:sz="4" w:space="0" w:color="auto"/>
              <w:bottom w:val="single" w:sz="4" w:space="0" w:color="auto"/>
              <w:right w:val="single" w:sz="4" w:space="0" w:color="auto"/>
            </w:tcBorders>
            <w:vAlign w:val="center"/>
          </w:tcPr>
          <w:p w14:paraId="1D408769" w14:textId="77777777" w:rsidR="001350DD" w:rsidRDefault="006E2BAA" w:rsidP="009368A3">
            <w:pPr>
              <w:spacing w:line="240" w:lineRule="auto"/>
              <w:ind w:firstLineChars="0" w:firstLine="0"/>
              <w:jc w:val="center"/>
              <w:rPr>
                <w:sz w:val="18"/>
                <w:szCs w:val="18"/>
              </w:rPr>
            </w:pPr>
            <w:r>
              <w:rPr>
                <w:sz w:val="18"/>
                <w:szCs w:val="18"/>
              </w:rPr>
              <w:t>震源因素</w:t>
            </w:r>
          </w:p>
        </w:tc>
        <w:tc>
          <w:tcPr>
            <w:tcW w:w="1203" w:type="dxa"/>
            <w:vMerge w:val="restart"/>
            <w:tcBorders>
              <w:top w:val="single" w:sz="4" w:space="0" w:color="auto"/>
              <w:left w:val="single" w:sz="4" w:space="0" w:color="auto"/>
              <w:right w:val="single" w:sz="4" w:space="0" w:color="auto"/>
            </w:tcBorders>
            <w:vAlign w:val="center"/>
          </w:tcPr>
          <w:p w14:paraId="4F9799F1" w14:textId="77777777" w:rsidR="001350DD" w:rsidRDefault="006E2BAA" w:rsidP="009368A3">
            <w:pPr>
              <w:spacing w:line="240" w:lineRule="auto"/>
              <w:ind w:firstLineChars="0" w:firstLine="0"/>
              <w:jc w:val="center"/>
              <w:rPr>
                <w:sz w:val="18"/>
                <w:szCs w:val="18"/>
              </w:rPr>
            </w:pPr>
            <w:r>
              <w:rPr>
                <w:sz w:val="18"/>
                <w:szCs w:val="18"/>
              </w:rPr>
              <w:t>振动方位</w:t>
            </w:r>
            <w:r>
              <w:rPr>
                <w:sz w:val="18"/>
                <w:szCs w:val="18"/>
              </w:rPr>
              <w:t xml:space="preserve"> °</w:t>
            </w:r>
          </w:p>
        </w:tc>
        <w:tc>
          <w:tcPr>
            <w:tcW w:w="1120" w:type="dxa"/>
            <w:vMerge w:val="restart"/>
            <w:tcBorders>
              <w:top w:val="single" w:sz="4" w:space="0" w:color="auto"/>
              <w:left w:val="single" w:sz="4" w:space="0" w:color="auto"/>
              <w:right w:val="single" w:sz="4" w:space="0" w:color="auto"/>
            </w:tcBorders>
            <w:vAlign w:val="center"/>
          </w:tcPr>
          <w:p w14:paraId="05F98161" w14:textId="77777777" w:rsidR="001350DD" w:rsidRDefault="006E2BAA" w:rsidP="009368A3">
            <w:pPr>
              <w:spacing w:line="240" w:lineRule="auto"/>
              <w:ind w:firstLineChars="0" w:firstLine="0"/>
              <w:jc w:val="center"/>
              <w:rPr>
                <w:sz w:val="18"/>
                <w:szCs w:val="18"/>
              </w:rPr>
            </w:pPr>
            <w:r>
              <w:rPr>
                <w:sz w:val="18"/>
                <w:szCs w:val="18"/>
              </w:rPr>
              <w:t>评价</w:t>
            </w:r>
          </w:p>
        </w:tc>
      </w:tr>
      <w:tr w:rsidR="001350DD" w14:paraId="3E6C060A" w14:textId="77777777" w:rsidTr="0038510C">
        <w:trPr>
          <w:trHeight w:val="617"/>
          <w:jc w:val="center"/>
        </w:trPr>
        <w:tc>
          <w:tcPr>
            <w:tcW w:w="761" w:type="dxa"/>
            <w:vMerge/>
            <w:tcBorders>
              <w:top w:val="single" w:sz="4" w:space="0" w:color="auto"/>
              <w:left w:val="single" w:sz="4" w:space="0" w:color="auto"/>
              <w:bottom w:val="single" w:sz="4" w:space="0" w:color="auto"/>
              <w:right w:val="single" w:sz="4" w:space="0" w:color="auto"/>
            </w:tcBorders>
            <w:vAlign w:val="center"/>
          </w:tcPr>
          <w:p w14:paraId="2396CD77" w14:textId="77777777" w:rsidR="001350DD" w:rsidRDefault="001350DD" w:rsidP="009368A3">
            <w:pPr>
              <w:widowControl/>
              <w:spacing w:line="240" w:lineRule="auto"/>
              <w:ind w:firstLineChars="0" w:firstLine="0"/>
              <w:jc w:val="left"/>
              <w:rPr>
                <w:sz w:val="18"/>
                <w:szCs w:val="18"/>
              </w:rPr>
            </w:pPr>
          </w:p>
        </w:tc>
        <w:tc>
          <w:tcPr>
            <w:tcW w:w="871" w:type="dxa"/>
            <w:vMerge/>
            <w:tcBorders>
              <w:top w:val="single" w:sz="4" w:space="0" w:color="auto"/>
              <w:left w:val="single" w:sz="4" w:space="0" w:color="auto"/>
              <w:bottom w:val="single" w:sz="4" w:space="0" w:color="auto"/>
              <w:right w:val="single" w:sz="4" w:space="0" w:color="auto"/>
            </w:tcBorders>
            <w:vAlign w:val="center"/>
          </w:tcPr>
          <w:p w14:paraId="6B550BBF" w14:textId="77777777" w:rsidR="001350DD" w:rsidRDefault="001350DD" w:rsidP="009368A3">
            <w:pPr>
              <w:widowControl/>
              <w:spacing w:line="240" w:lineRule="auto"/>
              <w:ind w:firstLineChars="0" w:firstLine="0"/>
              <w:jc w:val="left"/>
              <w:rPr>
                <w:sz w:val="18"/>
                <w:szCs w:val="18"/>
              </w:rPr>
            </w:pPr>
          </w:p>
        </w:tc>
        <w:tc>
          <w:tcPr>
            <w:tcW w:w="1049" w:type="dxa"/>
            <w:vMerge/>
            <w:tcBorders>
              <w:top w:val="single" w:sz="4" w:space="0" w:color="auto"/>
              <w:left w:val="single" w:sz="4" w:space="0" w:color="auto"/>
              <w:bottom w:val="single" w:sz="4" w:space="0" w:color="auto"/>
              <w:right w:val="single" w:sz="4" w:space="0" w:color="auto"/>
            </w:tcBorders>
            <w:vAlign w:val="center"/>
          </w:tcPr>
          <w:p w14:paraId="38B07D19" w14:textId="77777777" w:rsidR="001350DD" w:rsidRDefault="001350DD" w:rsidP="009368A3">
            <w:pPr>
              <w:widowControl/>
              <w:spacing w:line="240" w:lineRule="auto"/>
              <w:ind w:firstLineChars="0" w:firstLine="0"/>
              <w:jc w:val="left"/>
              <w:rPr>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5BBF256" w14:textId="77777777" w:rsidR="001350DD" w:rsidRDefault="001350DD" w:rsidP="009368A3">
            <w:pPr>
              <w:widowControl/>
              <w:spacing w:line="240" w:lineRule="auto"/>
              <w:ind w:firstLineChars="0" w:firstLine="0"/>
              <w:jc w:val="left"/>
              <w:rPr>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64CA74E" w14:textId="77777777" w:rsidR="001350DD" w:rsidRDefault="001350DD" w:rsidP="009368A3">
            <w:pPr>
              <w:widowControl/>
              <w:spacing w:line="240" w:lineRule="auto"/>
              <w:ind w:firstLineChars="0" w:firstLine="0"/>
              <w:jc w:val="left"/>
              <w:rPr>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14:paraId="75BB41E9" w14:textId="77777777" w:rsidR="001350DD" w:rsidRDefault="006E2BAA" w:rsidP="009368A3">
            <w:pPr>
              <w:spacing w:line="240" w:lineRule="auto"/>
              <w:ind w:firstLineChars="0" w:firstLine="0"/>
              <w:jc w:val="center"/>
              <w:rPr>
                <w:sz w:val="18"/>
                <w:szCs w:val="18"/>
              </w:rPr>
            </w:pPr>
            <w:r>
              <w:rPr>
                <w:sz w:val="18"/>
                <w:szCs w:val="18"/>
              </w:rPr>
              <w:t>震源</w:t>
            </w:r>
          </w:p>
          <w:p w14:paraId="2BDC7B1C" w14:textId="77777777" w:rsidR="001350DD" w:rsidRDefault="006E2BAA" w:rsidP="009368A3">
            <w:pPr>
              <w:spacing w:line="240" w:lineRule="auto"/>
              <w:ind w:firstLineChars="0" w:firstLine="0"/>
              <w:jc w:val="center"/>
              <w:rPr>
                <w:sz w:val="18"/>
                <w:szCs w:val="18"/>
              </w:rPr>
            </w:pPr>
            <w:r>
              <w:rPr>
                <w:sz w:val="18"/>
                <w:szCs w:val="18"/>
              </w:rPr>
              <w:t>台次</w:t>
            </w:r>
          </w:p>
        </w:tc>
        <w:tc>
          <w:tcPr>
            <w:tcW w:w="875" w:type="dxa"/>
            <w:tcBorders>
              <w:top w:val="single" w:sz="4" w:space="0" w:color="auto"/>
              <w:left w:val="single" w:sz="4" w:space="0" w:color="auto"/>
              <w:bottom w:val="single" w:sz="4" w:space="0" w:color="auto"/>
              <w:right w:val="single" w:sz="4" w:space="0" w:color="auto"/>
            </w:tcBorders>
            <w:vAlign w:val="center"/>
          </w:tcPr>
          <w:p w14:paraId="446BB790" w14:textId="77777777" w:rsidR="001350DD" w:rsidRDefault="006E2BAA" w:rsidP="009368A3">
            <w:pPr>
              <w:spacing w:line="240" w:lineRule="auto"/>
              <w:ind w:firstLineChars="0" w:firstLine="0"/>
              <w:jc w:val="center"/>
              <w:rPr>
                <w:sz w:val="18"/>
                <w:szCs w:val="18"/>
              </w:rPr>
            </w:pPr>
            <w:r>
              <w:rPr>
                <w:sz w:val="18"/>
                <w:szCs w:val="18"/>
              </w:rPr>
              <w:t>振动</w:t>
            </w:r>
          </w:p>
          <w:p w14:paraId="736DF9B5" w14:textId="77777777" w:rsidR="001350DD" w:rsidRDefault="006E2BAA" w:rsidP="009368A3">
            <w:pPr>
              <w:spacing w:line="240" w:lineRule="auto"/>
              <w:ind w:firstLineChars="0" w:firstLine="0"/>
              <w:jc w:val="center"/>
              <w:rPr>
                <w:sz w:val="18"/>
                <w:szCs w:val="18"/>
              </w:rPr>
            </w:pPr>
            <w:r>
              <w:rPr>
                <w:sz w:val="18"/>
                <w:szCs w:val="18"/>
              </w:rPr>
              <w:t>次数</w:t>
            </w:r>
          </w:p>
        </w:tc>
        <w:tc>
          <w:tcPr>
            <w:tcW w:w="869" w:type="dxa"/>
            <w:tcBorders>
              <w:top w:val="single" w:sz="4" w:space="0" w:color="auto"/>
              <w:left w:val="single" w:sz="4" w:space="0" w:color="auto"/>
              <w:bottom w:val="single" w:sz="4" w:space="0" w:color="auto"/>
              <w:right w:val="single" w:sz="4" w:space="0" w:color="auto"/>
            </w:tcBorders>
            <w:vAlign w:val="center"/>
          </w:tcPr>
          <w:p w14:paraId="5D119242" w14:textId="77777777" w:rsidR="001350DD" w:rsidRDefault="006E2BAA" w:rsidP="009368A3">
            <w:pPr>
              <w:spacing w:line="240" w:lineRule="auto"/>
              <w:ind w:firstLineChars="0" w:firstLine="0"/>
              <w:jc w:val="center"/>
              <w:rPr>
                <w:sz w:val="18"/>
                <w:szCs w:val="18"/>
              </w:rPr>
            </w:pPr>
            <w:r>
              <w:rPr>
                <w:sz w:val="18"/>
                <w:szCs w:val="18"/>
              </w:rPr>
              <w:t>扫描</w:t>
            </w:r>
          </w:p>
          <w:p w14:paraId="0624D169" w14:textId="77777777" w:rsidR="001350DD" w:rsidRDefault="006E2BAA" w:rsidP="009368A3">
            <w:pPr>
              <w:spacing w:line="240" w:lineRule="auto"/>
              <w:ind w:firstLineChars="0" w:firstLine="0"/>
              <w:jc w:val="center"/>
              <w:rPr>
                <w:sz w:val="18"/>
                <w:szCs w:val="18"/>
              </w:rPr>
            </w:pPr>
            <w:r>
              <w:rPr>
                <w:sz w:val="18"/>
                <w:szCs w:val="18"/>
              </w:rPr>
              <w:t>方式</w:t>
            </w:r>
          </w:p>
        </w:tc>
        <w:tc>
          <w:tcPr>
            <w:tcW w:w="920" w:type="dxa"/>
            <w:tcBorders>
              <w:top w:val="single" w:sz="4" w:space="0" w:color="auto"/>
              <w:left w:val="single" w:sz="4" w:space="0" w:color="auto"/>
              <w:bottom w:val="single" w:sz="4" w:space="0" w:color="auto"/>
              <w:right w:val="single" w:sz="4" w:space="0" w:color="auto"/>
            </w:tcBorders>
            <w:vAlign w:val="center"/>
          </w:tcPr>
          <w:p w14:paraId="4D825E0B" w14:textId="77777777" w:rsidR="001350DD" w:rsidRDefault="006E2BAA" w:rsidP="009368A3">
            <w:pPr>
              <w:spacing w:line="240" w:lineRule="auto"/>
              <w:ind w:firstLineChars="0" w:firstLine="0"/>
              <w:jc w:val="center"/>
              <w:rPr>
                <w:sz w:val="18"/>
                <w:szCs w:val="18"/>
              </w:rPr>
            </w:pPr>
            <w:r>
              <w:rPr>
                <w:sz w:val="18"/>
                <w:szCs w:val="18"/>
              </w:rPr>
              <w:t>扫描</w:t>
            </w:r>
          </w:p>
          <w:p w14:paraId="1D5EAEFB" w14:textId="77777777" w:rsidR="001350DD" w:rsidRDefault="006E2BAA" w:rsidP="009368A3">
            <w:pPr>
              <w:spacing w:line="240" w:lineRule="auto"/>
              <w:ind w:firstLineChars="0" w:firstLine="0"/>
              <w:jc w:val="center"/>
              <w:rPr>
                <w:sz w:val="18"/>
                <w:szCs w:val="18"/>
              </w:rPr>
            </w:pPr>
            <w:r>
              <w:rPr>
                <w:sz w:val="18"/>
                <w:szCs w:val="18"/>
              </w:rPr>
              <w:t>长度</w:t>
            </w:r>
          </w:p>
          <w:p w14:paraId="546B84A3" w14:textId="77777777" w:rsidR="001350DD" w:rsidRDefault="006E2BAA" w:rsidP="009368A3">
            <w:pPr>
              <w:spacing w:line="240" w:lineRule="auto"/>
              <w:ind w:firstLineChars="0" w:firstLine="0"/>
              <w:jc w:val="center"/>
              <w:rPr>
                <w:sz w:val="18"/>
                <w:szCs w:val="18"/>
              </w:rPr>
            </w:pPr>
            <w:r>
              <w:rPr>
                <w:sz w:val="18"/>
                <w:szCs w:val="18"/>
              </w:rPr>
              <w:t>s</w:t>
            </w:r>
          </w:p>
        </w:tc>
        <w:tc>
          <w:tcPr>
            <w:tcW w:w="1096" w:type="dxa"/>
            <w:tcBorders>
              <w:top w:val="single" w:sz="4" w:space="0" w:color="auto"/>
              <w:left w:val="single" w:sz="4" w:space="0" w:color="auto"/>
              <w:bottom w:val="single" w:sz="4" w:space="0" w:color="auto"/>
              <w:right w:val="single" w:sz="4" w:space="0" w:color="auto"/>
            </w:tcBorders>
            <w:vAlign w:val="center"/>
          </w:tcPr>
          <w:p w14:paraId="3BCC368F" w14:textId="77777777" w:rsidR="001350DD" w:rsidRDefault="006E2BAA" w:rsidP="009368A3">
            <w:pPr>
              <w:spacing w:line="240" w:lineRule="auto"/>
              <w:ind w:firstLineChars="0" w:firstLine="0"/>
              <w:jc w:val="center"/>
              <w:rPr>
                <w:sz w:val="18"/>
                <w:szCs w:val="18"/>
              </w:rPr>
            </w:pPr>
            <w:r>
              <w:rPr>
                <w:sz w:val="18"/>
                <w:szCs w:val="18"/>
              </w:rPr>
              <w:t>起止</w:t>
            </w:r>
          </w:p>
          <w:p w14:paraId="2455E185" w14:textId="77777777" w:rsidR="001350DD" w:rsidRDefault="006E2BAA" w:rsidP="009368A3">
            <w:pPr>
              <w:spacing w:line="240" w:lineRule="auto"/>
              <w:ind w:firstLineChars="0" w:firstLine="0"/>
              <w:jc w:val="center"/>
              <w:rPr>
                <w:sz w:val="18"/>
                <w:szCs w:val="18"/>
              </w:rPr>
            </w:pPr>
            <w:r>
              <w:rPr>
                <w:sz w:val="18"/>
                <w:szCs w:val="18"/>
              </w:rPr>
              <w:t>扫描</w:t>
            </w:r>
          </w:p>
          <w:p w14:paraId="0DB96F6E" w14:textId="77777777" w:rsidR="001350DD" w:rsidRDefault="006E2BAA" w:rsidP="009368A3">
            <w:pPr>
              <w:spacing w:line="240" w:lineRule="auto"/>
              <w:ind w:firstLineChars="0" w:firstLine="0"/>
              <w:jc w:val="center"/>
              <w:rPr>
                <w:sz w:val="18"/>
                <w:szCs w:val="18"/>
              </w:rPr>
            </w:pPr>
            <w:r>
              <w:rPr>
                <w:sz w:val="18"/>
                <w:szCs w:val="18"/>
              </w:rPr>
              <w:t>频率</w:t>
            </w:r>
          </w:p>
          <w:p w14:paraId="1DF486B6" w14:textId="77777777" w:rsidR="001350DD" w:rsidRDefault="006E2BAA" w:rsidP="009368A3">
            <w:pPr>
              <w:spacing w:line="240" w:lineRule="auto"/>
              <w:ind w:firstLineChars="0" w:firstLine="0"/>
              <w:jc w:val="center"/>
              <w:rPr>
                <w:sz w:val="18"/>
                <w:szCs w:val="18"/>
              </w:rPr>
            </w:pPr>
            <w:r>
              <w:rPr>
                <w:sz w:val="18"/>
                <w:szCs w:val="18"/>
              </w:rPr>
              <w:t>Hz</w:t>
            </w:r>
          </w:p>
        </w:tc>
        <w:tc>
          <w:tcPr>
            <w:tcW w:w="1066" w:type="dxa"/>
            <w:tcBorders>
              <w:top w:val="single" w:sz="4" w:space="0" w:color="auto"/>
              <w:left w:val="single" w:sz="4" w:space="0" w:color="auto"/>
              <w:bottom w:val="single" w:sz="4" w:space="0" w:color="auto"/>
              <w:right w:val="single" w:sz="4" w:space="0" w:color="auto"/>
            </w:tcBorders>
            <w:vAlign w:val="center"/>
          </w:tcPr>
          <w:p w14:paraId="48E0ACFD" w14:textId="77777777" w:rsidR="001350DD" w:rsidRDefault="006E2BAA" w:rsidP="009368A3">
            <w:pPr>
              <w:spacing w:line="240" w:lineRule="auto"/>
              <w:ind w:firstLineChars="0" w:firstLine="0"/>
              <w:jc w:val="center"/>
              <w:rPr>
                <w:sz w:val="18"/>
                <w:szCs w:val="18"/>
              </w:rPr>
            </w:pPr>
            <w:r>
              <w:rPr>
                <w:sz w:val="18"/>
                <w:szCs w:val="18"/>
              </w:rPr>
              <w:t>驱动</w:t>
            </w:r>
          </w:p>
          <w:p w14:paraId="6E593A94" w14:textId="77777777" w:rsidR="001350DD" w:rsidRDefault="006E2BAA" w:rsidP="009368A3">
            <w:pPr>
              <w:spacing w:line="240" w:lineRule="auto"/>
              <w:ind w:firstLineChars="0" w:firstLine="0"/>
              <w:jc w:val="center"/>
              <w:rPr>
                <w:sz w:val="18"/>
                <w:szCs w:val="18"/>
              </w:rPr>
            </w:pPr>
            <w:r>
              <w:rPr>
                <w:sz w:val="18"/>
                <w:szCs w:val="18"/>
              </w:rPr>
              <w:t>幅度</w:t>
            </w:r>
          </w:p>
          <w:p w14:paraId="70292358" w14:textId="77777777" w:rsidR="001350DD" w:rsidRDefault="006E2BAA" w:rsidP="009368A3">
            <w:pPr>
              <w:spacing w:line="240" w:lineRule="auto"/>
              <w:ind w:firstLineChars="0" w:firstLine="0"/>
              <w:jc w:val="center"/>
              <w:rPr>
                <w:sz w:val="18"/>
                <w:szCs w:val="18"/>
              </w:rPr>
            </w:pPr>
            <w:r>
              <w:rPr>
                <w:sz w:val="18"/>
                <w:szCs w:val="18"/>
              </w:rPr>
              <w:t>%</w:t>
            </w:r>
          </w:p>
        </w:tc>
        <w:tc>
          <w:tcPr>
            <w:tcW w:w="662" w:type="dxa"/>
            <w:tcBorders>
              <w:top w:val="single" w:sz="4" w:space="0" w:color="auto"/>
              <w:left w:val="single" w:sz="4" w:space="0" w:color="auto"/>
              <w:bottom w:val="single" w:sz="4" w:space="0" w:color="auto"/>
              <w:right w:val="single" w:sz="4" w:space="0" w:color="auto"/>
            </w:tcBorders>
            <w:vAlign w:val="center"/>
          </w:tcPr>
          <w:p w14:paraId="753DD03D" w14:textId="77777777" w:rsidR="001350DD" w:rsidRDefault="006E2BAA" w:rsidP="009368A3">
            <w:pPr>
              <w:spacing w:line="240" w:lineRule="auto"/>
              <w:ind w:firstLineChars="0" w:firstLine="0"/>
              <w:jc w:val="center"/>
              <w:rPr>
                <w:sz w:val="18"/>
                <w:szCs w:val="18"/>
              </w:rPr>
            </w:pPr>
            <w:r>
              <w:rPr>
                <w:sz w:val="18"/>
                <w:szCs w:val="18"/>
              </w:rPr>
              <w:t>组内距</w:t>
            </w:r>
          </w:p>
          <w:p w14:paraId="5F6ABC4E" w14:textId="77777777" w:rsidR="001350DD" w:rsidRDefault="006E2BAA" w:rsidP="009368A3">
            <w:pPr>
              <w:spacing w:line="240" w:lineRule="auto"/>
              <w:ind w:firstLineChars="0" w:firstLine="0"/>
              <w:jc w:val="center"/>
              <w:rPr>
                <w:sz w:val="18"/>
                <w:szCs w:val="18"/>
              </w:rPr>
            </w:pPr>
            <w:r>
              <w:rPr>
                <w:sz w:val="18"/>
                <w:szCs w:val="18"/>
              </w:rPr>
              <w:t>m</w:t>
            </w:r>
          </w:p>
        </w:tc>
        <w:tc>
          <w:tcPr>
            <w:tcW w:w="927" w:type="dxa"/>
            <w:tcBorders>
              <w:top w:val="single" w:sz="4" w:space="0" w:color="auto"/>
              <w:left w:val="single" w:sz="4" w:space="0" w:color="auto"/>
              <w:bottom w:val="single" w:sz="4" w:space="0" w:color="auto"/>
              <w:right w:val="single" w:sz="4" w:space="0" w:color="auto"/>
            </w:tcBorders>
            <w:vAlign w:val="center"/>
          </w:tcPr>
          <w:p w14:paraId="1CC6D7D3" w14:textId="77777777" w:rsidR="001350DD" w:rsidRDefault="006E2BAA" w:rsidP="009368A3">
            <w:pPr>
              <w:spacing w:line="240" w:lineRule="auto"/>
              <w:ind w:firstLineChars="0" w:firstLine="0"/>
              <w:jc w:val="center"/>
              <w:rPr>
                <w:sz w:val="18"/>
                <w:szCs w:val="18"/>
              </w:rPr>
            </w:pPr>
            <w:r>
              <w:rPr>
                <w:sz w:val="18"/>
                <w:szCs w:val="18"/>
              </w:rPr>
              <w:t>震源</w:t>
            </w:r>
          </w:p>
          <w:p w14:paraId="13528B2D" w14:textId="77777777" w:rsidR="001350DD" w:rsidRDefault="006E2BAA" w:rsidP="009368A3">
            <w:pPr>
              <w:spacing w:line="240" w:lineRule="auto"/>
              <w:ind w:firstLineChars="0" w:firstLine="0"/>
              <w:jc w:val="center"/>
              <w:rPr>
                <w:sz w:val="18"/>
                <w:szCs w:val="18"/>
              </w:rPr>
            </w:pPr>
            <w:r>
              <w:rPr>
                <w:sz w:val="18"/>
                <w:szCs w:val="18"/>
              </w:rPr>
              <w:t>组合</w:t>
            </w:r>
          </w:p>
          <w:p w14:paraId="60B208CC" w14:textId="77777777" w:rsidR="001350DD" w:rsidRDefault="006E2BAA" w:rsidP="009368A3">
            <w:pPr>
              <w:spacing w:line="240" w:lineRule="auto"/>
              <w:ind w:firstLineChars="0" w:firstLine="0"/>
              <w:jc w:val="center"/>
              <w:rPr>
                <w:sz w:val="18"/>
                <w:szCs w:val="18"/>
              </w:rPr>
            </w:pPr>
            <w:r>
              <w:rPr>
                <w:sz w:val="18"/>
                <w:szCs w:val="18"/>
              </w:rPr>
              <w:t>基距</w:t>
            </w:r>
          </w:p>
          <w:p w14:paraId="290876F1" w14:textId="77777777" w:rsidR="001350DD" w:rsidRDefault="006E2BAA" w:rsidP="009368A3">
            <w:pPr>
              <w:spacing w:line="240" w:lineRule="auto"/>
              <w:ind w:firstLineChars="0" w:firstLine="0"/>
              <w:jc w:val="center"/>
              <w:rPr>
                <w:sz w:val="18"/>
                <w:szCs w:val="18"/>
              </w:rPr>
            </w:pPr>
            <w:r>
              <w:rPr>
                <w:sz w:val="18"/>
                <w:szCs w:val="18"/>
              </w:rPr>
              <w:t>m</w:t>
            </w:r>
          </w:p>
        </w:tc>
        <w:tc>
          <w:tcPr>
            <w:tcW w:w="1203" w:type="dxa"/>
            <w:vMerge/>
            <w:tcBorders>
              <w:left w:val="single" w:sz="4" w:space="0" w:color="auto"/>
              <w:bottom w:val="single" w:sz="4" w:space="0" w:color="auto"/>
              <w:right w:val="single" w:sz="4" w:space="0" w:color="auto"/>
            </w:tcBorders>
            <w:vAlign w:val="center"/>
          </w:tcPr>
          <w:p w14:paraId="44C7C68E" w14:textId="77777777" w:rsidR="001350DD" w:rsidRDefault="001350DD" w:rsidP="009368A3">
            <w:pPr>
              <w:widowControl/>
              <w:spacing w:line="240" w:lineRule="auto"/>
              <w:ind w:firstLineChars="0" w:firstLine="0"/>
              <w:jc w:val="left"/>
              <w:rPr>
                <w:sz w:val="18"/>
                <w:szCs w:val="18"/>
              </w:rPr>
            </w:pPr>
          </w:p>
        </w:tc>
        <w:tc>
          <w:tcPr>
            <w:tcW w:w="1120" w:type="dxa"/>
            <w:vMerge/>
            <w:tcBorders>
              <w:left w:val="single" w:sz="4" w:space="0" w:color="auto"/>
              <w:bottom w:val="single" w:sz="4" w:space="0" w:color="auto"/>
              <w:right w:val="single" w:sz="4" w:space="0" w:color="auto"/>
            </w:tcBorders>
            <w:vAlign w:val="center"/>
          </w:tcPr>
          <w:p w14:paraId="3F19089B" w14:textId="77777777" w:rsidR="001350DD" w:rsidRDefault="001350DD" w:rsidP="009368A3">
            <w:pPr>
              <w:widowControl/>
              <w:spacing w:line="240" w:lineRule="auto"/>
              <w:ind w:firstLineChars="0" w:firstLine="0"/>
              <w:jc w:val="left"/>
              <w:rPr>
                <w:sz w:val="18"/>
                <w:szCs w:val="18"/>
              </w:rPr>
            </w:pPr>
          </w:p>
        </w:tc>
      </w:tr>
      <w:tr w:rsidR="001350DD" w14:paraId="7A9181A6" w14:textId="77777777" w:rsidTr="0038510C">
        <w:trPr>
          <w:trHeight w:hRule="exact" w:val="406"/>
          <w:jc w:val="center"/>
        </w:trPr>
        <w:tc>
          <w:tcPr>
            <w:tcW w:w="761" w:type="dxa"/>
            <w:tcBorders>
              <w:top w:val="single" w:sz="4" w:space="0" w:color="auto"/>
              <w:left w:val="single" w:sz="4" w:space="0" w:color="auto"/>
              <w:bottom w:val="single" w:sz="4" w:space="0" w:color="auto"/>
              <w:right w:val="single" w:sz="4" w:space="0" w:color="auto"/>
            </w:tcBorders>
            <w:vAlign w:val="center"/>
          </w:tcPr>
          <w:p w14:paraId="51307E68" w14:textId="77777777" w:rsidR="001350DD" w:rsidRDefault="001350DD" w:rsidP="009368A3">
            <w:pPr>
              <w:spacing w:line="240" w:lineRule="auto"/>
              <w:ind w:firstLineChars="0" w:firstLine="0"/>
              <w:jc w:val="center"/>
              <w:rPr>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14:paraId="4C6E2E47" w14:textId="77777777" w:rsidR="001350DD" w:rsidRDefault="001350DD" w:rsidP="009368A3">
            <w:pPr>
              <w:spacing w:line="240" w:lineRule="auto"/>
              <w:ind w:firstLineChars="0" w:firstLine="0"/>
              <w:jc w:val="center"/>
              <w:rPr>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14:paraId="39F2331C"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B9F806E"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10ECBD5" w14:textId="77777777" w:rsidR="001350DD" w:rsidRDefault="001350DD" w:rsidP="009368A3">
            <w:pPr>
              <w:spacing w:line="240" w:lineRule="auto"/>
              <w:ind w:firstLineChars="0" w:firstLine="0"/>
              <w:jc w:val="center"/>
              <w:rPr>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14:paraId="3FAE9C58" w14:textId="77777777" w:rsidR="001350DD" w:rsidRDefault="001350DD" w:rsidP="009368A3">
            <w:pPr>
              <w:spacing w:line="240" w:lineRule="auto"/>
              <w:ind w:firstLineChars="0" w:firstLine="0"/>
              <w:jc w:val="center"/>
              <w:rPr>
                <w:sz w:val="18"/>
                <w:szCs w:val="18"/>
              </w:rPr>
            </w:pPr>
          </w:p>
        </w:tc>
        <w:tc>
          <w:tcPr>
            <w:tcW w:w="875" w:type="dxa"/>
            <w:tcBorders>
              <w:top w:val="single" w:sz="4" w:space="0" w:color="auto"/>
              <w:left w:val="single" w:sz="4" w:space="0" w:color="auto"/>
              <w:bottom w:val="single" w:sz="4" w:space="0" w:color="auto"/>
              <w:right w:val="single" w:sz="4" w:space="0" w:color="auto"/>
            </w:tcBorders>
            <w:vAlign w:val="center"/>
          </w:tcPr>
          <w:p w14:paraId="28B0C060" w14:textId="77777777" w:rsidR="001350DD" w:rsidRDefault="001350DD" w:rsidP="009368A3">
            <w:pPr>
              <w:spacing w:line="240" w:lineRule="auto"/>
              <w:ind w:firstLineChars="0" w:firstLine="0"/>
              <w:jc w:val="center"/>
              <w:rPr>
                <w:sz w:val="18"/>
                <w:szCs w:val="18"/>
              </w:rPr>
            </w:pPr>
          </w:p>
        </w:tc>
        <w:tc>
          <w:tcPr>
            <w:tcW w:w="869" w:type="dxa"/>
            <w:tcBorders>
              <w:top w:val="single" w:sz="4" w:space="0" w:color="auto"/>
              <w:left w:val="single" w:sz="4" w:space="0" w:color="auto"/>
              <w:bottom w:val="single" w:sz="4" w:space="0" w:color="auto"/>
              <w:right w:val="single" w:sz="4" w:space="0" w:color="auto"/>
            </w:tcBorders>
            <w:vAlign w:val="center"/>
          </w:tcPr>
          <w:p w14:paraId="1FD0E5A3" w14:textId="77777777" w:rsidR="001350DD" w:rsidRDefault="001350DD" w:rsidP="009368A3">
            <w:pPr>
              <w:spacing w:line="240" w:lineRule="auto"/>
              <w:ind w:firstLineChars="0" w:firstLine="0"/>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2C0671FC" w14:textId="77777777" w:rsidR="001350DD" w:rsidRDefault="001350DD" w:rsidP="009368A3">
            <w:pPr>
              <w:spacing w:line="240" w:lineRule="auto"/>
              <w:ind w:firstLineChars="0" w:firstLine="0"/>
              <w:jc w:val="center"/>
              <w:rPr>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14:paraId="0E4FAD3D" w14:textId="77777777" w:rsidR="001350DD" w:rsidRDefault="001350DD" w:rsidP="009368A3">
            <w:pPr>
              <w:spacing w:line="240" w:lineRule="auto"/>
              <w:ind w:firstLineChars="0" w:firstLine="0"/>
              <w:jc w:val="center"/>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14:paraId="21B5A4B9" w14:textId="77777777" w:rsidR="001350DD" w:rsidRDefault="001350DD" w:rsidP="009368A3">
            <w:pPr>
              <w:spacing w:line="240" w:lineRule="auto"/>
              <w:ind w:firstLineChars="0" w:firstLine="0"/>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507D2373" w14:textId="77777777" w:rsidR="001350DD" w:rsidRDefault="001350DD" w:rsidP="009368A3">
            <w:pPr>
              <w:spacing w:line="240" w:lineRule="auto"/>
              <w:ind w:firstLineChars="0" w:firstLine="0"/>
              <w:jc w:val="center"/>
              <w:rPr>
                <w:sz w:val="18"/>
                <w:szCs w:val="18"/>
              </w:rPr>
            </w:pPr>
          </w:p>
        </w:tc>
        <w:tc>
          <w:tcPr>
            <w:tcW w:w="927" w:type="dxa"/>
            <w:tcBorders>
              <w:top w:val="single" w:sz="4" w:space="0" w:color="auto"/>
              <w:left w:val="single" w:sz="4" w:space="0" w:color="auto"/>
              <w:bottom w:val="single" w:sz="4" w:space="0" w:color="auto"/>
              <w:right w:val="single" w:sz="4" w:space="0" w:color="auto"/>
            </w:tcBorders>
            <w:vAlign w:val="center"/>
          </w:tcPr>
          <w:p w14:paraId="6BC5CF3D" w14:textId="77777777" w:rsidR="001350DD" w:rsidRDefault="001350DD" w:rsidP="009368A3">
            <w:pPr>
              <w:spacing w:line="240" w:lineRule="auto"/>
              <w:ind w:firstLineChars="0"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14:paraId="1EAC368C" w14:textId="77777777" w:rsidR="001350DD" w:rsidRDefault="001350DD" w:rsidP="009368A3">
            <w:pPr>
              <w:spacing w:line="240" w:lineRule="auto"/>
              <w:ind w:firstLineChars="0" w:firstLine="0"/>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4FB5552D" w14:textId="77777777" w:rsidR="001350DD" w:rsidRDefault="001350DD" w:rsidP="009368A3">
            <w:pPr>
              <w:spacing w:line="240" w:lineRule="auto"/>
              <w:ind w:firstLineChars="0" w:firstLine="0"/>
              <w:jc w:val="center"/>
              <w:rPr>
                <w:sz w:val="18"/>
                <w:szCs w:val="18"/>
              </w:rPr>
            </w:pPr>
          </w:p>
        </w:tc>
      </w:tr>
      <w:tr w:rsidR="001350DD" w14:paraId="01CDD4EE" w14:textId="77777777" w:rsidTr="0038510C">
        <w:trPr>
          <w:trHeight w:hRule="exact" w:val="406"/>
          <w:jc w:val="center"/>
        </w:trPr>
        <w:tc>
          <w:tcPr>
            <w:tcW w:w="761" w:type="dxa"/>
            <w:tcBorders>
              <w:top w:val="single" w:sz="4" w:space="0" w:color="auto"/>
              <w:left w:val="single" w:sz="4" w:space="0" w:color="auto"/>
              <w:bottom w:val="single" w:sz="4" w:space="0" w:color="auto"/>
              <w:right w:val="single" w:sz="4" w:space="0" w:color="auto"/>
            </w:tcBorders>
            <w:vAlign w:val="center"/>
          </w:tcPr>
          <w:p w14:paraId="3B27C97F" w14:textId="77777777" w:rsidR="001350DD" w:rsidRDefault="001350DD" w:rsidP="009368A3">
            <w:pPr>
              <w:spacing w:line="240" w:lineRule="auto"/>
              <w:ind w:firstLineChars="0" w:firstLine="0"/>
              <w:jc w:val="center"/>
              <w:rPr>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14:paraId="0069E149" w14:textId="77777777" w:rsidR="001350DD" w:rsidRDefault="001350DD" w:rsidP="009368A3">
            <w:pPr>
              <w:spacing w:line="240" w:lineRule="auto"/>
              <w:ind w:firstLineChars="0" w:firstLine="0"/>
              <w:jc w:val="center"/>
              <w:rPr>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14:paraId="78F46051"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2200979"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2184D89" w14:textId="77777777" w:rsidR="001350DD" w:rsidRDefault="001350DD" w:rsidP="009368A3">
            <w:pPr>
              <w:spacing w:line="240" w:lineRule="auto"/>
              <w:ind w:firstLineChars="0" w:firstLine="0"/>
              <w:jc w:val="center"/>
              <w:rPr>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14:paraId="69634DCB" w14:textId="77777777" w:rsidR="001350DD" w:rsidRDefault="001350DD" w:rsidP="009368A3">
            <w:pPr>
              <w:spacing w:line="240" w:lineRule="auto"/>
              <w:ind w:firstLineChars="0" w:firstLine="0"/>
              <w:jc w:val="center"/>
              <w:rPr>
                <w:sz w:val="18"/>
                <w:szCs w:val="18"/>
              </w:rPr>
            </w:pPr>
          </w:p>
        </w:tc>
        <w:tc>
          <w:tcPr>
            <w:tcW w:w="875" w:type="dxa"/>
            <w:tcBorders>
              <w:top w:val="single" w:sz="4" w:space="0" w:color="auto"/>
              <w:left w:val="single" w:sz="4" w:space="0" w:color="auto"/>
              <w:bottom w:val="single" w:sz="4" w:space="0" w:color="auto"/>
              <w:right w:val="single" w:sz="4" w:space="0" w:color="auto"/>
            </w:tcBorders>
            <w:vAlign w:val="center"/>
          </w:tcPr>
          <w:p w14:paraId="21AC5A76" w14:textId="77777777" w:rsidR="001350DD" w:rsidRDefault="001350DD" w:rsidP="009368A3">
            <w:pPr>
              <w:spacing w:line="240" w:lineRule="auto"/>
              <w:ind w:firstLineChars="0" w:firstLine="0"/>
              <w:jc w:val="center"/>
              <w:rPr>
                <w:sz w:val="18"/>
                <w:szCs w:val="18"/>
              </w:rPr>
            </w:pPr>
          </w:p>
        </w:tc>
        <w:tc>
          <w:tcPr>
            <w:tcW w:w="869" w:type="dxa"/>
            <w:tcBorders>
              <w:top w:val="single" w:sz="4" w:space="0" w:color="auto"/>
              <w:left w:val="single" w:sz="4" w:space="0" w:color="auto"/>
              <w:bottom w:val="single" w:sz="4" w:space="0" w:color="auto"/>
              <w:right w:val="single" w:sz="4" w:space="0" w:color="auto"/>
            </w:tcBorders>
            <w:vAlign w:val="center"/>
          </w:tcPr>
          <w:p w14:paraId="6C17220D" w14:textId="77777777" w:rsidR="001350DD" w:rsidRDefault="001350DD" w:rsidP="009368A3">
            <w:pPr>
              <w:spacing w:line="240" w:lineRule="auto"/>
              <w:ind w:firstLineChars="0" w:firstLine="0"/>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4E824DF9" w14:textId="77777777" w:rsidR="001350DD" w:rsidRDefault="001350DD" w:rsidP="009368A3">
            <w:pPr>
              <w:spacing w:line="240" w:lineRule="auto"/>
              <w:ind w:firstLineChars="0" w:firstLine="0"/>
              <w:jc w:val="center"/>
              <w:rPr>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14:paraId="77F63008" w14:textId="77777777" w:rsidR="001350DD" w:rsidRDefault="001350DD" w:rsidP="009368A3">
            <w:pPr>
              <w:spacing w:line="240" w:lineRule="auto"/>
              <w:ind w:firstLineChars="0" w:firstLine="0"/>
              <w:jc w:val="center"/>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14:paraId="3A9D964C" w14:textId="77777777" w:rsidR="001350DD" w:rsidRDefault="001350DD" w:rsidP="009368A3">
            <w:pPr>
              <w:spacing w:line="240" w:lineRule="auto"/>
              <w:ind w:firstLineChars="0" w:firstLine="0"/>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4A9BB0F5" w14:textId="77777777" w:rsidR="001350DD" w:rsidRDefault="001350DD" w:rsidP="009368A3">
            <w:pPr>
              <w:spacing w:line="240" w:lineRule="auto"/>
              <w:ind w:firstLineChars="0" w:firstLine="0"/>
              <w:jc w:val="center"/>
              <w:rPr>
                <w:sz w:val="18"/>
                <w:szCs w:val="18"/>
              </w:rPr>
            </w:pPr>
          </w:p>
        </w:tc>
        <w:tc>
          <w:tcPr>
            <w:tcW w:w="927" w:type="dxa"/>
            <w:tcBorders>
              <w:top w:val="single" w:sz="4" w:space="0" w:color="auto"/>
              <w:left w:val="single" w:sz="4" w:space="0" w:color="auto"/>
              <w:bottom w:val="single" w:sz="4" w:space="0" w:color="auto"/>
              <w:right w:val="single" w:sz="4" w:space="0" w:color="auto"/>
            </w:tcBorders>
            <w:vAlign w:val="center"/>
          </w:tcPr>
          <w:p w14:paraId="51E08E8E" w14:textId="77777777" w:rsidR="001350DD" w:rsidRDefault="001350DD" w:rsidP="009368A3">
            <w:pPr>
              <w:spacing w:line="240" w:lineRule="auto"/>
              <w:ind w:firstLineChars="0"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14:paraId="2EC9B87A" w14:textId="77777777" w:rsidR="001350DD" w:rsidRDefault="001350DD" w:rsidP="009368A3">
            <w:pPr>
              <w:spacing w:line="240" w:lineRule="auto"/>
              <w:ind w:firstLineChars="0" w:firstLine="0"/>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0BB6E076" w14:textId="77777777" w:rsidR="001350DD" w:rsidRDefault="001350DD" w:rsidP="009368A3">
            <w:pPr>
              <w:spacing w:line="240" w:lineRule="auto"/>
              <w:ind w:firstLineChars="0" w:firstLine="0"/>
              <w:jc w:val="center"/>
              <w:rPr>
                <w:sz w:val="18"/>
                <w:szCs w:val="18"/>
              </w:rPr>
            </w:pPr>
          </w:p>
        </w:tc>
      </w:tr>
      <w:tr w:rsidR="001350DD" w14:paraId="654537CC" w14:textId="77777777" w:rsidTr="0038510C">
        <w:trPr>
          <w:trHeight w:hRule="exact" w:val="406"/>
          <w:jc w:val="center"/>
        </w:trPr>
        <w:tc>
          <w:tcPr>
            <w:tcW w:w="761" w:type="dxa"/>
            <w:tcBorders>
              <w:top w:val="single" w:sz="4" w:space="0" w:color="auto"/>
              <w:left w:val="single" w:sz="4" w:space="0" w:color="auto"/>
              <w:bottom w:val="single" w:sz="4" w:space="0" w:color="auto"/>
              <w:right w:val="single" w:sz="4" w:space="0" w:color="auto"/>
            </w:tcBorders>
            <w:vAlign w:val="center"/>
          </w:tcPr>
          <w:p w14:paraId="506E5B91" w14:textId="77777777" w:rsidR="001350DD" w:rsidRDefault="001350DD" w:rsidP="009368A3">
            <w:pPr>
              <w:spacing w:line="240" w:lineRule="auto"/>
              <w:ind w:firstLineChars="0" w:firstLine="0"/>
              <w:jc w:val="center"/>
              <w:rPr>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14:paraId="34BBB0DB" w14:textId="77777777" w:rsidR="001350DD" w:rsidRDefault="001350DD" w:rsidP="009368A3">
            <w:pPr>
              <w:spacing w:line="240" w:lineRule="auto"/>
              <w:ind w:firstLineChars="0" w:firstLine="0"/>
              <w:jc w:val="center"/>
              <w:rPr>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14:paraId="1F7C909C"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8C47C5A"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4E34DB4" w14:textId="77777777" w:rsidR="001350DD" w:rsidRDefault="001350DD" w:rsidP="009368A3">
            <w:pPr>
              <w:spacing w:line="240" w:lineRule="auto"/>
              <w:ind w:firstLineChars="0" w:firstLine="0"/>
              <w:jc w:val="center"/>
              <w:rPr>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14:paraId="4F28D765" w14:textId="77777777" w:rsidR="001350DD" w:rsidRDefault="001350DD" w:rsidP="009368A3">
            <w:pPr>
              <w:spacing w:line="240" w:lineRule="auto"/>
              <w:ind w:firstLineChars="0" w:firstLine="0"/>
              <w:jc w:val="center"/>
              <w:rPr>
                <w:sz w:val="18"/>
                <w:szCs w:val="18"/>
              </w:rPr>
            </w:pPr>
          </w:p>
        </w:tc>
        <w:tc>
          <w:tcPr>
            <w:tcW w:w="875" w:type="dxa"/>
            <w:tcBorders>
              <w:top w:val="single" w:sz="4" w:space="0" w:color="auto"/>
              <w:left w:val="single" w:sz="4" w:space="0" w:color="auto"/>
              <w:bottom w:val="single" w:sz="4" w:space="0" w:color="auto"/>
              <w:right w:val="single" w:sz="4" w:space="0" w:color="auto"/>
            </w:tcBorders>
            <w:vAlign w:val="center"/>
          </w:tcPr>
          <w:p w14:paraId="6CDC11D5" w14:textId="77777777" w:rsidR="001350DD" w:rsidRDefault="001350DD" w:rsidP="009368A3">
            <w:pPr>
              <w:spacing w:line="240" w:lineRule="auto"/>
              <w:ind w:firstLineChars="0" w:firstLine="0"/>
              <w:jc w:val="center"/>
              <w:rPr>
                <w:sz w:val="18"/>
                <w:szCs w:val="18"/>
              </w:rPr>
            </w:pPr>
          </w:p>
        </w:tc>
        <w:tc>
          <w:tcPr>
            <w:tcW w:w="869" w:type="dxa"/>
            <w:tcBorders>
              <w:top w:val="single" w:sz="4" w:space="0" w:color="auto"/>
              <w:left w:val="single" w:sz="4" w:space="0" w:color="auto"/>
              <w:bottom w:val="single" w:sz="4" w:space="0" w:color="auto"/>
              <w:right w:val="single" w:sz="4" w:space="0" w:color="auto"/>
            </w:tcBorders>
            <w:vAlign w:val="center"/>
          </w:tcPr>
          <w:p w14:paraId="51A517E8" w14:textId="77777777" w:rsidR="001350DD" w:rsidRDefault="001350DD" w:rsidP="009368A3">
            <w:pPr>
              <w:spacing w:line="240" w:lineRule="auto"/>
              <w:ind w:firstLineChars="0" w:firstLine="0"/>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4592FF1D" w14:textId="77777777" w:rsidR="001350DD" w:rsidRDefault="001350DD" w:rsidP="009368A3">
            <w:pPr>
              <w:spacing w:line="240" w:lineRule="auto"/>
              <w:ind w:firstLineChars="0" w:firstLine="0"/>
              <w:jc w:val="center"/>
              <w:rPr>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14:paraId="3351E197" w14:textId="77777777" w:rsidR="001350DD" w:rsidRDefault="001350DD" w:rsidP="009368A3">
            <w:pPr>
              <w:spacing w:line="240" w:lineRule="auto"/>
              <w:ind w:firstLineChars="0" w:firstLine="0"/>
              <w:jc w:val="center"/>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14:paraId="67482077" w14:textId="77777777" w:rsidR="001350DD" w:rsidRDefault="001350DD" w:rsidP="009368A3">
            <w:pPr>
              <w:spacing w:line="240" w:lineRule="auto"/>
              <w:ind w:firstLineChars="0" w:firstLine="0"/>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5512616D" w14:textId="77777777" w:rsidR="001350DD" w:rsidRDefault="001350DD" w:rsidP="009368A3">
            <w:pPr>
              <w:spacing w:line="240" w:lineRule="auto"/>
              <w:ind w:firstLineChars="0" w:firstLine="0"/>
              <w:jc w:val="center"/>
              <w:rPr>
                <w:sz w:val="18"/>
                <w:szCs w:val="18"/>
              </w:rPr>
            </w:pPr>
          </w:p>
        </w:tc>
        <w:tc>
          <w:tcPr>
            <w:tcW w:w="927" w:type="dxa"/>
            <w:tcBorders>
              <w:top w:val="single" w:sz="4" w:space="0" w:color="auto"/>
              <w:left w:val="single" w:sz="4" w:space="0" w:color="auto"/>
              <w:bottom w:val="single" w:sz="4" w:space="0" w:color="auto"/>
              <w:right w:val="single" w:sz="4" w:space="0" w:color="auto"/>
            </w:tcBorders>
            <w:vAlign w:val="center"/>
          </w:tcPr>
          <w:p w14:paraId="3D307787" w14:textId="77777777" w:rsidR="001350DD" w:rsidRDefault="001350DD" w:rsidP="009368A3">
            <w:pPr>
              <w:spacing w:line="240" w:lineRule="auto"/>
              <w:ind w:firstLineChars="0"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14:paraId="07664339" w14:textId="77777777" w:rsidR="001350DD" w:rsidRDefault="001350DD" w:rsidP="009368A3">
            <w:pPr>
              <w:spacing w:line="240" w:lineRule="auto"/>
              <w:ind w:firstLineChars="0" w:firstLine="0"/>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792D98A0" w14:textId="77777777" w:rsidR="001350DD" w:rsidRDefault="001350DD" w:rsidP="009368A3">
            <w:pPr>
              <w:spacing w:line="240" w:lineRule="auto"/>
              <w:ind w:firstLineChars="0" w:firstLine="0"/>
              <w:jc w:val="center"/>
              <w:rPr>
                <w:sz w:val="18"/>
                <w:szCs w:val="18"/>
              </w:rPr>
            </w:pPr>
          </w:p>
        </w:tc>
      </w:tr>
      <w:tr w:rsidR="001350DD" w14:paraId="04CF4B03" w14:textId="77777777" w:rsidTr="0038510C">
        <w:trPr>
          <w:trHeight w:hRule="exact" w:val="406"/>
          <w:jc w:val="center"/>
        </w:trPr>
        <w:tc>
          <w:tcPr>
            <w:tcW w:w="761" w:type="dxa"/>
            <w:tcBorders>
              <w:top w:val="single" w:sz="4" w:space="0" w:color="auto"/>
              <w:left w:val="single" w:sz="4" w:space="0" w:color="auto"/>
              <w:bottom w:val="single" w:sz="4" w:space="0" w:color="auto"/>
              <w:right w:val="single" w:sz="4" w:space="0" w:color="auto"/>
            </w:tcBorders>
            <w:vAlign w:val="center"/>
          </w:tcPr>
          <w:p w14:paraId="2B7A68C0" w14:textId="77777777" w:rsidR="001350DD" w:rsidRDefault="001350DD" w:rsidP="009368A3">
            <w:pPr>
              <w:spacing w:line="240" w:lineRule="auto"/>
              <w:ind w:firstLineChars="0" w:firstLine="0"/>
              <w:jc w:val="center"/>
              <w:rPr>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14:paraId="121146D9" w14:textId="77777777" w:rsidR="001350DD" w:rsidRDefault="001350DD" w:rsidP="009368A3">
            <w:pPr>
              <w:spacing w:line="240" w:lineRule="auto"/>
              <w:ind w:firstLineChars="0" w:firstLine="0"/>
              <w:jc w:val="center"/>
              <w:rPr>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14:paraId="3BD7B60B"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D6F9B36"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DA250F1" w14:textId="77777777" w:rsidR="001350DD" w:rsidRDefault="001350DD" w:rsidP="009368A3">
            <w:pPr>
              <w:spacing w:line="240" w:lineRule="auto"/>
              <w:ind w:firstLineChars="0" w:firstLine="0"/>
              <w:jc w:val="center"/>
              <w:rPr>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14:paraId="7707FDB9" w14:textId="77777777" w:rsidR="001350DD" w:rsidRDefault="001350DD" w:rsidP="009368A3">
            <w:pPr>
              <w:spacing w:line="240" w:lineRule="auto"/>
              <w:ind w:firstLineChars="0" w:firstLine="0"/>
              <w:jc w:val="center"/>
              <w:rPr>
                <w:sz w:val="18"/>
                <w:szCs w:val="18"/>
              </w:rPr>
            </w:pPr>
          </w:p>
        </w:tc>
        <w:tc>
          <w:tcPr>
            <w:tcW w:w="875" w:type="dxa"/>
            <w:tcBorders>
              <w:top w:val="single" w:sz="4" w:space="0" w:color="auto"/>
              <w:left w:val="single" w:sz="4" w:space="0" w:color="auto"/>
              <w:bottom w:val="single" w:sz="4" w:space="0" w:color="auto"/>
              <w:right w:val="single" w:sz="4" w:space="0" w:color="auto"/>
            </w:tcBorders>
            <w:vAlign w:val="center"/>
          </w:tcPr>
          <w:p w14:paraId="089D89B0" w14:textId="77777777" w:rsidR="001350DD" w:rsidRDefault="001350DD" w:rsidP="009368A3">
            <w:pPr>
              <w:spacing w:line="240" w:lineRule="auto"/>
              <w:ind w:firstLineChars="0" w:firstLine="0"/>
              <w:jc w:val="center"/>
              <w:rPr>
                <w:sz w:val="18"/>
                <w:szCs w:val="18"/>
              </w:rPr>
            </w:pPr>
          </w:p>
        </w:tc>
        <w:tc>
          <w:tcPr>
            <w:tcW w:w="869" w:type="dxa"/>
            <w:tcBorders>
              <w:top w:val="single" w:sz="4" w:space="0" w:color="auto"/>
              <w:left w:val="single" w:sz="4" w:space="0" w:color="auto"/>
              <w:bottom w:val="single" w:sz="4" w:space="0" w:color="auto"/>
              <w:right w:val="single" w:sz="4" w:space="0" w:color="auto"/>
            </w:tcBorders>
            <w:vAlign w:val="center"/>
          </w:tcPr>
          <w:p w14:paraId="1EB7D292" w14:textId="77777777" w:rsidR="001350DD" w:rsidRDefault="001350DD" w:rsidP="009368A3">
            <w:pPr>
              <w:spacing w:line="240" w:lineRule="auto"/>
              <w:ind w:firstLineChars="0" w:firstLine="0"/>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0D15F645" w14:textId="77777777" w:rsidR="001350DD" w:rsidRDefault="001350DD" w:rsidP="009368A3">
            <w:pPr>
              <w:spacing w:line="240" w:lineRule="auto"/>
              <w:ind w:firstLineChars="0" w:firstLine="0"/>
              <w:jc w:val="center"/>
              <w:rPr>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14:paraId="1E9576A2" w14:textId="77777777" w:rsidR="001350DD" w:rsidRDefault="001350DD" w:rsidP="009368A3">
            <w:pPr>
              <w:spacing w:line="240" w:lineRule="auto"/>
              <w:ind w:firstLineChars="0" w:firstLine="0"/>
              <w:jc w:val="center"/>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14:paraId="66F4D5DA" w14:textId="77777777" w:rsidR="001350DD" w:rsidRDefault="001350DD" w:rsidP="009368A3">
            <w:pPr>
              <w:spacing w:line="240" w:lineRule="auto"/>
              <w:ind w:firstLineChars="0" w:firstLine="0"/>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59BD0474" w14:textId="77777777" w:rsidR="001350DD" w:rsidRDefault="001350DD" w:rsidP="009368A3">
            <w:pPr>
              <w:spacing w:line="240" w:lineRule="auto"/>
              <w:ind w:firstLineChars="0" w:firstLine="0"/>
              <w:jc w:val="center"/>
              <w:rPr>
                <w:sz w:val="18"/>
                <w:szCs w:val="18"/>
              </w:rPr>
            </w:pPr>
          </w:p>
        </w:tc>
        <w:tc>
          <w:tcPr>
            <w:tcW w:w="927" w:type="dxa"/>
            <w:tcBorders>
              <w:top w:val="single" w:sz="4" w:space="0" w:color="auto"/>
              <w:left w:val="single" w:sz="4" w:space="0" w:color="auto"/>
              <w:bottom w:val="single" w:sz="4" w:space="0" w:color="auto"/>
              <w:right w:val="single" w:sz="4" w:space="0" w:color="auto"/>
            </w:tcBorders>
            <w:vAlign w:val="center"/>
          </w:tcPr>
          <w:p w14:paraId="4360C46F" w14:textId="77777777" w:rsidR="001350DD" w:rsidRDefault="001350DD" w:rsidP="009368A3">
            <w:pPr>
              <w:spacing w:line="240" w:lineRule="auto"/>
              <w:ind w:firstLineChars="0"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14:paraId="725CBE8C" w14:textId="77777777" w:rsidR="001350DD" w:rsidRDefault="001350DD" w:rsidP="009368A3">
            <w:pPr>
              <w:spacing w:line="240" w:lineRule="auto"/>
              <w:ind w:firstLineChars="0" w:firstLine="0"/>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6B06F419" w14:textId="77777777" w:rsidR="001350DD" w:rsidRDefault="001350DD" w:rsidP="009368A3">
            <w:pPr>
              <w:spacing w:line="240" w:lineRule="auto"/>
              <w:ind w:firstLineChars="0" w:firstLine="0"/>
              <w:jc w:val="center"/>
              <w:rPr>
                <w:sz w:val="18"/>
                <w:szCs w:val="18"/>
              </w:rPr>
            </w:pPr>
          </w:p>
        </w:tc>
      </w:tr>
      <w:tr w:rsidR="001350DD" w14:paraId="66AD7972" w14:textId="77777777" w:rsidTr="0038510C">
        <w:trPr>
          <w:trHeight w:hRule="exact" w:val="406"/>
          <w:jc w:val="center"/>
        </w:trPr>
        <w:tc>
          <w:tcPr>
            <w:tcW w:w="761" w:type="dxa"/>
            <w:tcBorders>
              <w:top w:val="single" w:sz="4" w:space="0" w:color="auto"/>
              <w:left w:val="single" w:sz="4" w:space="0" w:color="auto"/>
              <w:bottom w:val="single" w:sz="4" w:space="0" w:color="auto"/>
              <w:right w:val="single" w:sz="4" w:space="0" w:color="auto"/>
            </w:tcBorders>
            <w:vAlign w:val="center"/>
          </w:tcPr>
          <w:p w14:paraId="1F7D632C" w14:textId="77777777" w:rsidR="001350DD" w:rsidRDefault="001350DD" w:rsidP="009368A3">
            <w:pPr>
              <w:spacing w:line="240" w:lineRule="auto"/>
              <w:ind w:firstLineChars="0" w:firstLine="0"/>
              <w:jc w:val="center"/>
              <w:rPr>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14:paraId="2852417D" w14:textId="77777777" w:rsidR="001350DD" w:rsidRDefault="001350DD" w:rsidP="009368A3">
            <w:pPr>
              <w:spacing w:line="240" w:lineRule="auto"/>
              <w:ind w:firstLineChars="0" w:firstLine="0"/>
              <w:jc w:val="center"/>
              <w:rPr>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14:paraId="76A71C38"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3F278F3"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816A546" w14:textId="77777777" w:rsidR="001350DD" w:rsidRDefault="001350DD" w:rsidP="009368A3">
            <w:pPr>
              <w:spacing w:line="240" w:lineRule="auto"/>
              <w:ind w:firstLineChars="0" w:firstLine="0"/>
              <w:jc w:val="center"/>
              <w:rPr>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14:paraId="67CF1B3C" w14:textId="77777777" w:rsidR="001350DD" w:rsidRDefault="001350DD" w:rsidP="009368A3">
            <w:pPr>
              <w:spacing w:line="240" w:lineRule="auto"/>
              <w:ind w:firstLineChars="0" w:firstLine="0"/>
              <w:jc w:val="center"/>
              <w:rPr>
                <w:sz w:val="18"/>
                <w:szCs w:val="18"/>
              </w:rPr>
            </w:pPr>
          </w:p>
        </w:tc>
        <w:tc>
          <w:tcPr>
            <w:tcW w:w="875" w:type="dxa"/>
            <w:tcBorders>
              <w:top w:val="single" w:sz="4" w:space="0" w:color="auto"/>
              <w:left w:val="single" w:sz="4" w:space="0" w:color="auto"/>
              <w:bottom w:val="single" w:sz="4" w:space="0" w:color="auto"/>
              <w:right w:val="single" w:sz="4" w:space="0" w:color="auto"/>
            </w:tcBorders>
            <w:vAlign w:val="center"/>
          </w:tcPr>
          <w:p w14:paraId="0F54BE77" w14:textId="77777777" w:rsidR="001350DD" w:rsidRDefault="001350DD" w:rsidP="009368A3">
            <w:pPr>
              <w:spacing w:line="240" w:lineRule="auto"/>
              <w:ind w:firstLineChars="0" w:firstLine="0"/>
              <w:jc w:val="center"/>
              <w:rPr>
                <w:sz w:val="18"/>
                <w:szCs w:val="18"/>
              </w:rPr>
            </w:pPr>
          </w:p>
        </w:tc>
        <w:tc>
          <w:tcPr>
            <w:tcW w:w="869" w:type="dxa"/>
            <w:tcBorders>
              <w:top w:val="single" w:sz="4" w:space="0" w:color="auto"/>
              <w:left w:val="single" w:sz="4" w:space="0" w:color="auto"/>
              <w:bottom w:val="single" w:sz="4" w:space="0" w:color="auto"/>
              <w:right w:val="single" w:sz="4" w:space="0" w:color="auto"/>
            </w:tcBorders>
            <w:vAlign w:val="center"/>
          </w:tcPr>
          <w:p w14:paraId="411BA3C3" w14:textId="77777777" w:rsidR="001350DD" w:rsidRDefault="001350DD" w:rsidP="009368A3">
            <w:pPr>
              <w:spacing w:line="240" w:lineRule="auto"/>
              <w:ind w:firstLineChars="0" w:firstLine="0"/>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5C664315" w14:textId="77777777" w:rsidR="001350DD" w:rsidRDefault="001350DD" w:rsidP="009368A3">
            <w:pPr>
              <w:spacing w:line="240" w:lineRule="auto"/>
              <w:ind w:firstLineChars="0" w:firstLine="0"/>
              <w:jc w:val="center"/>
              <w:rPr>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14:paraId="5A287543" w14:textId="77777777" w:rsidR="001350DD" w:rsidRDefault="001350DD" w:rsidP="009368A3">
            <w:pPr>
              <w:spacing w:line="240" w:lineRule="auto"/>
              <w:ind w:firstLineChars="0" w:firstLine="0"/>
              <w:jc w:val="center"/>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14:paraId="5D27761C" w14:textId="77777777" w:rsidR="001350DD" w:rsidRDefault="001350DD" w:rsidP="009368A3">
            <w:pPr>
              <w:spacing w:line="240" w:lineRule="auto"/>
              <w:ind w:firstLineChars="0" w:firstLine="0"/>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4DEB0A28" w14:textId="77777777" w:rsidR="001350DD" w:rsidRDefault="001350DD" w:rsidP="009368A3">
            <w:pPr>
              <w:spacing w:line="240" w:lineRule="auto"/>
              <w:ind w:firstLineChars="0" w:firstLine="0"/>
              <w:jc w:val="center"/>
              <w:rPr>
                <w:sz w:val="18"/>
                <w:szCs w:val="18"/>
              </w:rPr>
            </w:pPr>
          </w:p>
        </w:tc>
        <w:tc>
          <w:tcPr>
            <w:tcW w:w="927" w:type="dxa"/>
            <w:tcBorders>
              <w:top w:val="single" w:sz="4" w:space="0" w:color="auto"/>
              <w:left w:val="single" w:sz="4" w:space="0" w:color="auto"/>
              <w:bottom w:val="single" w:sz="4" w:space="0" w:color="auto"/>
              <w:right w:val="single" w:sz="4" w:space="0" w:color="auto"/>
            </w:tcBorders>
            <w:vAlign w:val="center"/>
          </w:tcPr>
          <w:p w14:paraId="4CF16F48" w14:textId="77777777" w:rsidR="001350DD" w:rsidRDefault="001350DD" w:rsidP="009368A3">
            <w:pPr>
              <w:spacing w:line="240" w:lineRule="auto"/>
              <w:ind w:firstLineChars="0"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14:paraId="6546F352" w14:textId="77777777" w:rsidR="001350DD" w:rsidRDefault="001350DD" w:rsidP="009368A3">
            <w:pPr>
              <w:spacing w:line="240" w:lineRule="auto"/>
              <w:ind w:firstLineChars="0" w:firstLine="0"/>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6DF18CA5" w14:textId="77777777" w:rsidR="001350DD" w:rsidRDefault="001350DD" w:rsidP="009368A3">
            <w:pPr>
              <w:spacing w:line="240" w:lineRule="auto"/>
              <w:ind w:firstLineChars="0" w:firstLine="0"/>
              <w:jc w:val="center"/>
              <w:rPr>
                <w:sz w:val="18"/>
                <w:szCs w:val="18"/>
              </w:rPr>
            </w:pPr>
          </w:p>
        </w:tc>
      </w:tr>
      <w:tr w:rsidR="001350DD" w14:paraId="13E489F7" w14:textId="77777777" w:rsidTr="0038510C">
        <w:trPr>
          <w:trHeight w:hRule="exact" w:val="406"/>
          <w:jc w:val="center"/>
        </w:trPr>
        <w:tc>
          <w:tcPr>
            <w:tcW w:w="761" w:type="dxa"/>
            <w:tcBorders>
              <w:top w:val="single" w:sz="4" w:space="0" w:color="auto"/>
              <w:left w:val="single" w:sz="4" w:space="0" w:color="auto"/>
              <w:bottom w:val="single" w:sz="4" w:space="0" w:color="auto"/>
              <w:right w:val="single" w:sz="4" w:space="0" w:color="auto"/>
            </w:tcBorders>
            <w:vAlign w:val="center"/>
          </w:tcPr>
          <w:p w14:paraId="2818ECA6" w14:textId="77777777" w:rsidR="001350DD" w:rsidRDefault="001350DD" w:rsidP="009368A3">
            <w:pPr>
              <w:spacing w:line="240" w:lineRule="auto"/>
              <w:ind w:firstLineChars="0" w:firstLine="0"/>
              <w:jc w:val="center"/>
              <w:rPr>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14:paraId="5F3B54CD" w14:textId="77777777" w:rsidR="001350DD" w:rsidRDefault="001350DD" w:rsidP="009368A3">
            <w:pPr>
              <w:spacing w:line="240" w:lineRule="auto"/>
              <w:ind w:firstLineChars="0" w:firstLine="0"/>
              <w:jc w:val="center"/>
              <w:rPr>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14:paraId="023114AB"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FF28F95"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77B0819" w14:textId="77777777" w:rsidR="001350DD" w:rsidRDefault="001350DD" w:rsidP="009368A3">
            <w:pPr>
              <w:spacing w:line="240" w:lineRule="auto"/>
              <w:ind w:firstLineChars="0" w:firstLine="0"/>
              <w:jc w:val="center"/>
              <w:rPr>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14:paraId="15F25DB5" w14:textId="77777777" w:rsidR="001350DD" w:rsidRDefault="001350DD" w:rsidP="009368A3">
            <w:pPr>
              <w:spacing w:line="240" w:lineRule="auto"/>
              <w:ind w:firstLineChars="0" w:firstLine="0"/>
              <w:jc w:val="center"/>
              <w:rPr>
                <w:sz w:val="18"/>
                <w:szCs w:val="18"/>
              </w:rPr>
            </w:pPr>
          </w:p>
        </w:tc>
        <w:tc>
          <w:tcPr>
            <w:tcW w:w="875" w:type="dxa"/>
            <w:tcBorders>
              <w:top w:val="single" w:sz="4" w:space="0" w:color="auto"/>
              <w:left w:val="single" w:sz="4" w:space="0" w:color="auto"/>
              <w:bottom w:val="single" w:sz="4" w:space="0" w:color="auto"/>
              <w:right w:val="single" w:sz="4" w:space="0" w:color="auto"/>
            </w:tcBorders>
            <w:vAlign w:val="center"/>
          </w:tcPr>
          <w:p w14:paraId="0E01AC31" w14:textId="77777777" w:rsidR="001350DD" w:rsidRDefault="001350DD" w:rsidP="009368A3">
            <w:pPr>
              <w:spacing w:line="240" w:lineRule="auto"/>
              <w:ind w:firstLineChars="0" w:firstLine="0"/>
              <w:jc w:val="center"/>
              <w:rPr>
                <w:sz w:val="18"/>
                <w:szCs w:val="18"/>
              </w:rPr>
            </w:pPr>
          </w:p>
        </w:tc>
        <w:tc>
          <w:tcPr>
            <w:tcW w:w="869" w:type="dxa"/>
            <w:tcBorders>
              <w:top w:val="single" w:sz="4" w:space="0" w:color="auto"/>
              <w:left w:val="single" w:sz="4" w:space="0" w:color="auto"/>
              <w:bottom w:val="single" w:sz="4" w:space="0" w:color="auto"/>
              <w:right w:val="single" w:sz="4" w:space="0" w:color="auto"/>
            </w:tcBorders>
            <w:vAlign w:val="center"/>
          </w:tcPr>
          <w:p w14:paraId="7137998E" w14:textId="77777777" w:rsidR="001350DD" w:rsidRDefault="001350DD" w:rsidP="009368A3">
            <w:pPr>
              <w:spacing w:line="240" w:lineRule="auto"/>
              <w:ind w:firstLineChars="0" w:firstLine="0"/>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7D0AE0E8" w14:textId="77777777" w:rsidR="001350DD" w:rsidRDefault="001350DD" w:rsidP="009368A3">
            <w:pPr>
              <w:spacing w:line="240" w:lineRule="auto"/>
              <w:ind w:firstLineChars="0" w:firstLine="0"/>
              <w:jc w:val="center"/>
              <w:rPr>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14:paraId="25631C18" w14:textId="77777777" w:rsidR="001350DD" w:rsidRDefault="001350DD" w:rsidP="009368A3">
            <w:pPr>
              <w:spacing w:line="240" w:lineRule="auto"/>
              <w:ind w:firstLineChars="0" w:firstLine="0"/>
              <w:jc w:val="center"/>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14:paraId="66398947" w14:textId="77777777" w:rsidR="001350DD" w:rsidRDefault="001350DD" w:rsidP="009368A3">
            <w:pPr>
              <w:spacing w:line="240" w:lineRule="auto"/>
              <w:ind w:firstLineChars="0" w:firstLine="0"/>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48544A59" w14:textId="77777777" w:rsidR="001350DD" w:rsidRDefault="001350DD" w:rsidP="009368A3">
            <w:pPr>
              <w:spacing w:line="240" w:lineRule="auto"/>
              <w:ind w:firstLineChars="0" w:firstLine="0"/>
              <w:jc w:val="center"/>
              <w:rPr>
                <w:sz w:val="18"/>
                <w:szCs w:val="18"/>
              </w:rPr>
            </w:pPr>
          </w:p>
        </w:tc>
        <w:tc>
          <w:tcPr>
            <w:tcW w:w="927" w:type="dxa"/>
            <w:tcBorders>
              <w:top w:val="single" w:sz="4" w:space="0" w:color="auto"/>
              <w:left w:val="single" w:sz="4" w:space="0" w:color="auto"/>
              <w:bottom w:val="single" w:sz="4" w:space="0" w:color="auto"/>
              <w:right w:val="single" w:sz="4" w:space="0" w:color="auto"/>
            </w:tcBorders>
            <w:vAlign w:val="center"/>
          </w:tcPr>
          <w:p w14:paraId="64B52533" w14:textId="77777777" w:rsidR="001350DD" w:rsidRDefault="001350DD" w:rsidP="009368A3">
            <w:pPr>
              <w:spacing w:line="240" w:lineRule="auto"/>
              <w:ind w:firstLineChars="0"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14:paraId="146112CF" w14:textId="77777777" w:rsidR="001350DD" w:rsidRDefault="001350DD" w:rsidP="009368A3">
            <w:pPr>
              <w:spacing w:line="240" w:lineRule="auto"/>
              <w:ind w:firstLineChars="0" w:firstLine="0"/>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6B1B5DA6" w14:textId="77777777" w:rsidR="001350DD" w:rsidRDefault="001350DD" w:rsidP="009368A3">
            <w:pPr>
              <w:spacing w:line="240" w:lineRule="auto"/>
              <w:ind w:firstLineChars="0" w:firstLine="0"/>
              <w:jc w:val="center"/>
              <w:rPr>
                <w:sz w:val="18"/>
                <w:szCs w:val="18"/>
              </w:rPr>
            </w:pPr>
          </w:p>
        </w:tc>
      </w:tr>
      <w:tr w:rsidR="001350DD" w14:paraId="7C19642A" w14:textId="77777777" w:rsidTr="0038510C">
        <w:trPr>
          <w:trHeight w:hRule="exact" w:val="406"/>
          <w:jc w:val="center"/>
        </w:trPr>
        <w:tc>
          <w:tcPr>
            <w:tcW w:w="761" w:type="dxa"/>
            <w:tcBorders>
              <w:top w:val="single" w:sz="4" w:space="0" w:color="auto"/>
              <w:left w:val="single" w:sz="4" w:space="0" w:color="auto"/>
              <w:bottom w:val="single" w:sz="4" w:space="0" w:color="auto"/>
              <w:right w:val="single" w:sz="4" w:space="0" w:color="auto"/>
            </w:tcBorders>
            <w:vAlign w:val="center"/>
          </w:tcPr>
          <w:p w14:paraId="418D887F" w14:textId="77777777" w:rsidR="001350DD" w:rsidRDefault="001350DD" w:rsidP="009368A3">
            <w:pPr>
              <w:spacing w:line="240" w:lineRule="auto"/>
              <w:ind w:firstLineChars="0" w:firstLine="0"/>
              <w:jc w:val="center"/>
              <w:rPr>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14:paraId="6DBA39B7" w14:textId="77777777" w:rsidR="001350DD" w:rsidRDefault="001350DD" w:rsidP="009368A3">
            <w:pPr>
              <w:spacing w:line="240" w:lineRule="auto"/>
              <w:ind w:firstLineChars="0" w:firstLine="0"/>
              <w:jc w:val="center"/>
              <w:rPr>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14:paraId="1C45098F"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F8C71F7"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9FCE15A" w14:textId="77777777" w:rsidR="001350DD" w:rsidRDefault="001350DD" w:rsidP="009368A3">
            <w:pPr>
              <w:spacing w:line="240" w:lineRule="auto"/>
              <w:ind w:firstLineChars="0" w:firstLine="0"/>
              <w:jc w:val="center"/>
              <w:rPr>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14:paraId="255E249F" w14:textId="77777777" w:rsidR="001350DD" w:rsidRDefault="001350DD" w:rsidP="009368A3">
            <w:pPr>
              <w:spacing w:line="240" w:lineRule="auto"/>
              <w:ind w:firstLineChars="0" w:firstLine="0"/>
              <w:jc w:val="center"/>
              <w:rPr>
                <w:sz w:val="18"/>
                <w:szCs w:val="18"/>
              </w:rPr>
            </w:pPr>
          </w:p>
        </w:tc>
        <w:tc>
          <w:tcPr>
            <w:tcW w:w="875" w:type="dxa"/>
            <w:tcBorders>
              <w:top w:val="single" w:sz="4" w:space="0" w:color="auto"/>
              <w:left w:val="single" w:sz="4" w:space="0" w:color="auto"/>
              <w:bottom w:val="single" w:sz="4" w:space="0" w:color="auto"/>
              <w:right w:val="single" w:sz="4" w:space="0" w:color="auto"/>
            </w:tcBorders>
            <w:vAlign w:val="center"/>
          </w:tcPr>
          <w:p w14:paraId="27AFA2F5" w14:textId="77777777" w:rsidR="001350DD" w:rsidRDefault="001350DD" w:rsidP="009368A3">
            <w:pPr>
              <w:spacing w:line="240" w:lineRule="auto"/>
              <w:ind w:firstLineChars="0" w:firstLine="0"/>
              <w:jc w:val="center"/>
              <w:rPr>
                <w:sz w:val="18"/>
                <w:szCs w:val="18"/>
              </w:rPr>
            </w:pPr>
          </w:p>
        </w:tc>
        <w:tc>
          <w:tcPr>
            <w:tcW w:w="869" w:type="dxa"/>
            <w:tcBorders>
              <w:top w:val="single" w:sz="4" w:space="0" w:color="auto"/>
              <w:left w:val="single" w:sz="4" w:space="0" w:color="auto"/>
              <w:bottom w:val="single" w:sz="4" w:space="0" w:color="auto"/>
              <w:right w:val="single" w:sz="4" w:space="0" w:color="auto"/>
            </w:tcBorders>
            <w:vAlign w:val="center"/>
          </w:tcPr>
          <w:p w14:paraId="180B5784" w14:textId="77777777" w:rsidR="001350DD" w:rsidRDefault="001350DD" w:rsidP="009368A3">
            <w:pPr>
              <w:spacing w:line="240" w:lineRule="auto"/>
              <w:ind w:firstLineChars="0" w:firstLine="0"/>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06291383" w14:textId="77777777" w:rsidR="001350DD" w:rsidRDefault="001350DD" w:rsidP="009368A3">
            <w:pPr>
              <w:spacing w:line="240" w:lineRule="auto"/>
              <w:ind w:firstLineChars="0" w:firstLine="0"/>
              <w:jc w:val="center"/>
              <w:rPr>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14:paraId="70DE30AD" w14:textId="77777777" w:rsidR="001350DD" w:rsidRDefault="001350DD" w:rsidP="009368A3">
            <w:pPr>
              <w:spacing w:line="240" w:lineRule="auto"/>
              <w:ind w:firstLineChars="0" w:firstLine="0"/>
              <w:jc w:val="center"/>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14:paraId="16FE3D82" w14:textId="77777777" w:rsidR="001350DD" w:rsidRDefault="001350DD" w:rsidP="009368A3">
            <w:pPr>
              <w:spacing w:line="240" w:lineRule="auto"/>
              <w:ind w:firstLineChars="0" w:firstLine="0"/>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328A63FE" w14:textId="77777777" w:rsidR="001350DD" w:rsidRDefault="001350DD" w:rsidP="009368A3">
            <w:pPr>
              <w:spacing w:line="240" w:lineRule="auto"/>
              <w:ind w:firstLineChars="0" w:firstLine="0"/>
              <w:jc w:val="center"/>
              <w:rPr>
                <w:sz w:val="18"/>
                <w:szCs w:val="18"/>
              </w:rPr>
            </w:pPr>
          </w:p>
        </w:tc>
        <w:tc>
          <w:tcPr>
            <w:tcW w:w="927" w:type="dxa"/>
            <w:tcBorders>
              <w:top w:val="single" w:sz="4" w:space="0" w:color="auto"/>
              <w:left w:val="single" w:sz="4" w:space="0" w:color="auto"/>
              <w:bottom w:val="single" w:sz="4" w:space="0" w:color="auto"/>
              <w:right w:val="single" w:sz="4" w:space="0" w:color="auto"/>
            </w:tcBorders>
            <w:vAlign w:val="center"/>
          </w:tcPr>
          <w:p w14:paraId="022AD0DB" w14:textId="77777777" w:rsidR="001350DD" w:rsidRDefault="001350DD" w:rsidP="009368A3">
            <w:pPr>
              <w:spacing w:line="240" w:lineRule="auto"/>
              <w:ind w:firstLineChars="0"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14:paraId="3F9B2345" w14:textId="77777777" w:rsidR="001350DD" w:rsidRDefault="001350DD" w:rsidP="009368A3">
            <w:pPr>
              <w:spacing w:line="240" w:lineRule="auto"/>
              <w:ind w:firstLineChars="0" w:firstLine="0"/>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3DA4F35F" w14:textId="77777777" w:rsidR="001350DD" w:rsidRDefault="001350DD" w:rsidP="009368A3">
            <w:pPr>
              <w:spacing w:line="240" w:lineRule="auto"/>
              <w:ind w:firstLineChars="0" w:firstLine="0"/>
              <w:jc w:val="center"/>
              <w:rPr>
                <w:sz w:val="18"/>
                <w:szCs w:val="18"/>
              </w:rPr>
            </w:pPr>
          </w:p>
        </w:tc>
      </w:tr>
      <w:tr w:rsidR="001350DD" w14:paraId="0982344E" w14:textId="77777777" w:rsidTr="0038510C">
        <w:trPr>
          <w:trHeight w:hRule="exact" w:val="406"/>
          <w:jc w:val="center"/>
        </w:trPr>
        <w:tc>
          <w:tcPr>
            <w:tcW w:w="761" w:type="dxa"/>
            <w:tcBorders>
              <w:top w:val="single" w:sz="4" w:space="0" w:color="auto"/>
              <w:left w:val="single" w:sz="4" w:space="0" w:color="auto"/>
              <w:bottom w:val="single" w:sz="4" w:space="0" w:color="auto"/>
              <w:right w:val="single" w:sz="4" w:space="0" w:color="auto"/>
            </w:tcBorders>
            <w:vAlign w:val="center"/>
          </w:tcPr>
          <w:p w14:paraId="7524AB98" w14:textId="77777777" w:rsidR="001350DD" w:rsidRDefault="001350DD" w:rsidP="009368A3">
            <w:pPr>
              <w:spacing w:line="240" w:lineRule="auto"/>
              <w:ind w:firstLineChars="0" w:firstLine="0"/>
              <w:jc w:val="center"/>
              <w:rPr>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14:paraId="1AD7EEAA" w14:textId="77777777" w:rsidR="001350DD" w:rsidRDefault="001350DD" w:rsidP="009368A3">
            <w:pPr>
              <w:spacing w:line="240" w:lineRule="auto"/>
              <w:ind w:firstLineChars="0" w:firstLine="0"/>
              <w:jc w:val="center"/>
              <w:rPr>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14:paraId="68EBC0C1"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74E9384"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C7DFBE7" w14:textId="77777777" w:rsidR="001350DD" w:rsidRDefault="001350DD" w:rsidP="009368A3">
            <w:pPr>
              <w:spacing w:line="240" w:lineRule="auto"/>
              <w:ind w:firstLineChars="0" w:firstLine="0"/>
              <w:jc w:val="center"/>
              <w:rPr>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14:paraId="6835BBA9" w14:textId="77777777" w:rsidR="001350DD" w:rsidRDefault="001350DD" w:rsidP="009368A3">
            <w:pPr>
              <w:spacing w:line="240" w:lineRule="auto"/>
              <w:ind w:firstLineChars="0" w:firstLine="0"/>
              <w:jc w:val="center"/>
              <w:rPr>
                <w:sz w:val="18"/>
                <w:szCs w:val="18"/>
              </w:rPr>
            </w:pPr>
          </w:p>
        </w:tc>
        <w:tc>
          <w:tcPr>
            <w:tcW w:w="875" w:type="dxa"/>
            <w:tcBorders>
              <w:top w:val="single" w:sz="4" w:space="0" w:color="auto"/>
              <w:left w:val="single" w:sz="4" w:space="0" w:color="auto"/>
              <w:bottom w:val="single" w:sz="4" w:space="0" w:color="auto"/>
              <w:right w:val="single" w:sz="4" w:space="0" w:color="auto"/>
            </w:tcBorders>
            <w:vAlign w:val="center"/>
          </w:tcPr>
          <w:p w14:paraId="706D2E10" w14:textId="77777777" w:rsidR="001350DD" w:rsidRDefault="001350DD" w:rsidP="009368A3">
            <w:pPr>
              <w:spacing w:line="240" w:lineRule="auto"/>
              <w:ind w:firstLineChars="0" w:firstLine="0"/>
              <w:jc w:val="center"/>
              <w:rPr>
                <w:sz w:val="18"/>
                <w:szCs w:val="18"/>
              </w:rPr>
            </w:pPr>
          </w:p>
        </w:tc>
        <w:tc>
          <w:tcPr>
            <w:tcW w:w="869" w:type="dxa"/>
            <w:tcBorders>
              <w:top w:val="single" w:sz="4" w:space="0" w:color="auto"/>
              <w:left w:val="single" w:sz="4" w:space="0" w:color="auto"/>
              <w:bottom w:val="single" w:sz="4" w:space="0" w:color="auto"/>
              <w:right w:val="single" w:sz="4" w:space="0" w:color="auto"/>
            </w:tcBorders>
            <w:vAlign w:val="center"/>
          </w:tcPr>
          <w:p w14:paraId="278D1CB1" w14:textId="77777777" w:rsidR="001350DD" w:rsidRDefault="001350DD" w:rsidP="009368A3">
            <w:pPr>
              <w:spacing w:line="240" w:lineRule="auto"/>
              <w:ind w:firstLineChars="0" w:firstLine="0"/>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6B9275F5" w14:textId="77777777" w:rsidR="001350DD" w:rsidRDefault="001350DD" w:rsidP="009368A3">
            <w:pPr>
              <w:spacing w:line="240" w:lineRule="auto"/>
              <w:ind w:firstLineChars="0" w:firstLine="0"/>
              <w:jc w:val="center"/>
              <w:rPr>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14:paraId="6CC43907" w14:textId="77777777" w:rsidR="001350DD" w:rsidRDefault="001350DD" w:rsidP="009368A3">
            <w:pPr>
              <w:spacing w:line="240" w:lineRule="auto"/>
              <w:ind w:firstLineChars="0" w:firstLine="0"/>
              <w:jc w:val="center"/>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14:paraId="3ECCB9A7" w14:textId="77777777" w:rsidR="001350DD" w:rsidRDefault="001350DD" w:rsidP="009368A3">
            <w:pPr>
              <w:spacing w:line="240" w:lineRule="auto"/>
              <w:ind w:firstLineChars="0" w:firstLine="0"/>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4EFB1C1A" w14:textId="77777777" w:rsidR="001350DD" w:rsidRDefault="001350DD" w:rsidP="009368A3">
            <w:pPr>
              <w:spacing w:line="240" w:lineRule="auto"/>
              <w:ind w:firstLineChars="0" w:firstLine="0"/>
              <w:jc w:val="center"/>
              <w:rPr>
                <w:sz w:val="18"/>
                <w:szCs w:val="18"/>
              </w:rPr>
            </w:pPr>
          </w:p>
        </w:tc>
        <w:tc>
          <w:tcPr>
            <w:tcW w:w="927" w:type="dxa"/>
            <w:tcBorders>
              <w:top w:val="single" w:sz="4" w:space="0" w:color="auto"/>
              <w:left w:val="single" w:sz="4" w:space="0" w:color="auto"/>
              <w:bottom w:val="single" w:sz="4" w:space="0" w:color="auto"/>
              <w:right w:val="single" w:sz="4" w:space="0" w:color="auto"/>
            </w:tcBorders>
            <w:vAlign w:val="center"/>
          </w:tcPr>
          <w:p w14:paraId="1271E285" w14:textId="77777777" w:rsidR="001350DD" w:rsidRDefault="001350DD" w:rsidP="009368A3">
            <w:pPr>
              <w:spacing w:line="240" w:lineRule="auto"/>
              <w:ind w:firstLineChars="0"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14:paraId="360BD053" w14:textId="77777777" w:rsidR="001350DD" w:rsidRDefault="001350DD" w:rsidP="009368A3">
            <w:pPr>
              <w:spacing w:line="240" w:lineRule="auto"/>
              <w:ind w:firstLineChars="0" w:firstLine="0"/>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7E43C8FB" w14:textId="77777777" w:rsidR="001350DD" w:rsidRDefault="001350DD" w:rsidP="009368A3">
            <w:pPr>
              <w:spacing w:line="240" w:lineRule="auto"/>
              <w:ind w:firstLineChars="0" w:firstLine="0"/>
              <w:jc w:val="center"/>
              <w:rPr>
                <w:sz w:val="18"/>
                <w:szCs w:val="18"/>
              </w:rPr>
            </w:pPr>
          </w:p>
        </w:tc>
      </w:tr>
      <w:tr w:rsidR="001350DD" w14:paraId="17AA6A47" w14:textId="77777777" w:rsidTr="0038510C">
        <w:trPr>
          <w:trHeight w:hRule="exact" w:val="406"/>
          <w:jc w:val="center"/>
        </w:trPr>
        <w:tc>
          <w:tcPr>
            <w:tcW w:w="761" w:type="dxa"/>
            <w:tcBorders>
              <w:top w:val="single" w:sz="4" w:space="0" w:color="auto"/>
              <w:left w:val="single" w:sz="4" w:space="0" w:color="auto"/>
              <w:bottom w:val="single" w:sz="4" w:space="0" w:color="auto"/>
              <w:right w:val="single" w:sz="4" w:space="0" w:color="auto"/>
            </w:tcBorders>
            <w:vAlign w:val="center"/>
          </w:tcPr>
          <w:p w14:paraId="631D5632" w14:textId="77777777" w:rsidR="001350DD" w:rsidRDefault="001350DD" w:rsidP="009368A3">
            <w:pPr>
              <w:spacing w:line="240" w:lineRule="auto"/>
              <w:ind w:firstLineChars="0" w:firstLine="0"/>
              <w:jc w:val="center"/>
              <w:rPr>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14:paraId="7780AF67" w14:textId="77777777" w:rsidR="001350DD" w:rsidRDefault="001350DD" w:rsidP="009368A3">
            <w:pPr>
              <w:spacing w:line="240" w:lineRule="auto"/>
              <w:ind w:firstLineChars="0" w:firstLine="0"/>
              <w:jc w:val="center"/>
              <w:rPr>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14:paraId="1ED5EA32"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F8649AC"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DC5063B" w14:textId="77777777" w:rsidR="001350DD" w:rsidRDefault="001350DD" w:rsidP="009368A3">
            <w:pPr>
              <w:spacing w:line="240" w:lineRule="auto"/>
              <w:ind w:firstLineChars="0" w:firstLine="0"/>
              <w:jc w:val="center"/>
              <w:rPr>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14:paraId="7A8CC87E" w14:textId="77777777" w:rsidR="001350DD" w:rsidRDefault="001350DD" w:rsidP="009368A3">
            <w:pPr>
              <w:spacing w:line="240" w:lineRule="auto"/>
              <w:ind w:firstLineChars="0" w:firstLine="0"/>
              <w:jc w:val="center"/>
              <w:rPr>
                <w:sz w:val="18"/>
                <w:szCs w:val="18"/>
              </w:rPr>
            </w:pPr>
          </w:p>
        </w:tc>
        <w:tc>
          <w:tcPr>
            <w:tcW w:w="875" w:type="dxa"/>
            <w:tcBorders>
              <w:top w:val="single" w:sz="4" w:space="0" w:color="auto"/>
              <w:left w:val="single" w:sz="4" w:space="0" w:color="auto"/>
              <w:bottom w:val="single" w:sz="4" w:space="0" w:color="auto"/>
              <w:right w:val="single" w:sz="4" w:space="0" w:color="auto"/>
            </w:tcBorders>
            <w:vAlign w:val="center"/>
          </w:tcPr>
          <w:p w14:paraId="05F4796C" w14:textId="77777777" w:rsidR="001350DD" w:rsidRDefault="001350DD" w:rsidP="009368A3">
            <w:pPr>
              <w:spacing w:line="240" w:lineRule="auto"/>
              <w:ind w:firstLineChars="0" w:firstLine="0"/>
              <w:jc w:val="center"/>
              <w:rPr>
                <w:sz w:val="18"/>
                <w:szCs w:val="18"/>
              </w:rPr>
            </w:pPr>
          </w:p>
        </w:tc>
        <w:tc>
          <w:tcPr>
            <w:tcW w:w="869" w:type="dxa"/>
            <w:tcBorders>
              <w:top w:val="single" w:sz="4" w:space="0" w:color="auto"/>
              <w:left w:val="single" w:sz="4" w:space="0" w:color="auto"/>
              <w:bottom w:val="single" w:sz="4" w:space="0" w:color="auto"/>
              <w:right w:val="single" w:sz="4" w:space="0" w:color="auto"/>
            </w:tcBorders>
            <w:vAlign w:val="center"/>
          </w:tcPr>
          <w:p w14:paraId="0EE2CA3A" w14:textId="77777777" w:rsidR="001350DD" w:rsidRDefault="001350DD" w:rsidP="009368A3">
            <w:pPr>
              <w:spacing w:line="240" w:lineRule="auto"/>
              <w:ind w:firstLineChars="0" w:firstLine="0"/>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2D74CA12" w14:textId="77777777" w:rsidR="001350DD" w:rsidRDefault="001350DD" w:rsidP="009368A3">
            <w:pPr>
              <w:spacing w:line="240" w:lineRule="auto"/>
              <w:ind w:firstLineChars="0" w:firstLine="0"/>
              <w:jc w:val="center"/>
              <w:rPr>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14:paraId="7478D473" w14:textId="77777777" w:rsidR="001350DD" w:rsidRDefault="001350DD" w:rsidP="009368A3">
            <w:pPr>
              <w:spacing w:line="240" w:lineRule="auto"/>
              <w:ind w:firstLineChars="0" w:firstLine="0"/>
              <w:jc w:val="center"/>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14:paraId="5A7B3DA8" w14:textId="77777777" w:rsidR="001350DD" w:rsidRDefault="001350DD" w:rsidP="009368A3">
            <w:pPr>
              <w:spacing w:line="240" w:lineRule="auto"/>
              <w:ind w:firstLineChars="0" w:firstLine="0"/>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44F935DD" w14:textId="77777777" w:rsidR="001350DD" w:rsidRDefault="001350DD" w:rsidP="009368A3">
            <w:pPr>
              <w:spacing w:line="240" w:lineRule="auto"/>
              <w:ind w:firstLineChars="0" w:firstLine="0"/>
              <w:jc w:val="center"/>
              <w:rPr>
                <w:sz w:val="18"/>
                <w:szCs w:val="18"/>
              </w:rPr>
            </w:pPr>
          </w:p>
        </w:tc>
        <w:tc>
          <w:tcPr>
            <w:tcW w:w="927" w:type="dxa"/>
            <w:tcBorders>
              <w:top w:val="single" w:sz="4" w:space="0" w:color="auto"/>
              <w:left w:val="single" w:sz="4" w:space="0" w:color="auto"/>
              <w:bottom w:val="single" w:sz="4" w:space="0" w:color="auto"/>
              <w:right w:val="single" w:sz="4" w:space="0" w:color="auto"/>
            </w:tcBorders>
            <w:vAlign w:val="center"/>
          </w:tcPr>
          <w:p w14:paraId="27944557" w14:textId="77777777" w:rsidR="001350DD" w:rsidRDefault="001350DD" w:rsidP="009368A3">
            <w:pPr>
              <w:spacing w:line="240" w:lineRule="auto"/>
              <w:ind w:firstLineChars="0"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14:paraId="7E34DD37" w14:textId="77777777" w:rsidR="001350DD" w:rsidRDefault="001350DD" w:rsidP="009368A3">
            <w:pPr>
              <w:spacing w:line="240" w:lineRule="auto"/>
              <w:ind w:firstLineChars="0" w:firstLine="0"/>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4D17732D" w14:textId="77777777" w:rsidR="001350DD" w:rsidRDefault="001350DD" w:rsidP="009368A3">
            <w:pPr>
              <w:spacing w:line="240" w:lineRule="auto"/>
              <w:ind w:firstLineChars="0" w:firstLine="0"/>
              <w:jc w:val="center"/>
              <w:rPr>
                <w:sz w:val="18"/>
                <w:szCs w:val="18"/>
              </w:rPr>
            </w:pPr>
          </w:p>
        </w:tc>
      </w:tr>
      <w:tr w:rsidR="001350DD" w14:paraId="08BF97B3" w14:textId="77777777" w:rsidTr="0038510C">
        <w:trPr>
          <w:trHeight w:hRule="exact" w:val="406"/>
          <w:jc w:val="center"/>
        </w:trPr>
        <w:tc>
          <w:tcPr>
            <w:tcW w:w="761" w:type="dxa"/>
            <w:tcBorders>
              <w:top w:val="single" w:sz="4" w:space="0" w:color="auto"/>
              <w:left w:val="single" w:sz="4" w:space="0" w:color="auto"/>
              <w:bottom w:val="single" w:sz="4" w:space="0" w:color="auto"/>
              <w:right w:val="single" w:sz="4" w:space="0" w:color="auto"/>
            </w:tcBorders>
            <w:vAlign w:val="center"/>
          </w:tcPr>
          <w:p w14:paraId="7FBBF2F7" w14:textId="77777777" w:rsidR="001350DD" w:rsidRDefault="001350DD" w:rsidP="009368A3">
            <w:pPr>
              <w:spacing w:line="240" w:lineRule="auto"/>
              <w:ind w:firstLineChars="0" w:firstLine="0"/>
              <w:jc w:val="center"/>
              <w:rPr>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14:paraId="6864F161" w14:textId="77777777" w:rsidR="001350DD" w:rsidRDefault="001350DD" w:rsidP="009368A3">
            <w:pPr>
              <w:spacing w:line="240" w:lineRule="auto"/>
              <w:ind w:firstLineChars="0" w:firstLine="0"/>
              <w:jc w:val="center"/>
              <w:rPr>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14:paraId="038CF5A0"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1B7B75E" w14:textId="77777777" w:rsidR="001350DD" w:rsidRDefault="001350DD" w:rsidP="009368A3">
            <w:pPr>
              <w:spacing w:line="240" w:lineRule="auto"/>
              <w:ind w:firstLineChars="0" w:firstLine="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0026C7D" w14:textId="77777777" w:rsidR="001350DD" w:rsidRDefault="001350DD" w:rsidP="009368A3">
            <w:pPr>
              <w:spacing w:line="240" w:lineRule="auto"/>
              <w:ind w:firstLineChars="0" w:firstLine="0"/>
              <w:jc w:val="center"/>
              <w:rPr>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14:paraId="4808BAFF" w14:textId="77777777" w:rsidR="001350DD" w:rsidRDefault="001350DD" w:rsidP="009368A3">
            <w:pPr>
              <w:spacing w:line="240" w:lineRule="auto"/>
              <w:ind w:firstLineChars="0" w:firstLine="0"/>
              <w:jc w:val="center"/>
              <w:rPr>
                <w:sz w:val="18"/>
                <w:szCs w:val="18"/>
              </w:rPr>
            </w:pPr>
          </w:p>
        </w:tc>
        <w:tc>
          <w:tcPr>
            <w:tcW w:w="875" w:type="dxa"/>
            <w:tcBorders>
              <w:top w:val="single" w:sz="4" w:space="0" w:color="auto"/>
              <w:left w:val="single" w:sz="4" w:space="0" w:color="auto"/>
              <w:bottom w:val="single" w:sz="4" w:space="0" w:color="auto"/>
              <w:right w:val="single" w:sz="4" w:space="0" w:color="auto"/>
            </w:tcBorders>
            <w:vAlign w:val="center"/>
          </w:tcPr>
          <w:p w14:paraId="11FA9C56" w14:textId="77777777" w:rsidR="001350DD" w:rsidRDefault="001350DD" w:rsidP="009368A3">
            <w:pPr>
              <w:spacing w:line="240" w:lineRule="auto"/>
              <w:ind w:firstLineChars="0" w:firstLine="0"/>
              <w:jc w:val="center"/>
              <w:rPr>
                <w:sz w:val="18"/>
                <w:szCs w:val="18"/>
              </w:rPr>
            </w:pPr>
          </w:p>
        </w:tc>
        <w:tc>
          <w:tcPr>
            <w:tcW w:w="869" w:type="dxa"/>
            <w:tcBorders>
              <w:top w:val="single" w:sz="4" w:space="0" w:color="auto"/>
              <w:left w:val="single" w:sz="4" w:space="0" w:color="auto"/>
              <w:bottom w:val="single" w:sz="4" w:space="0" w:color="auto"/>
              <w:right w:val="single" w:sz="4" w:space="0" w:color="auto"/>
            </w:tcBorders>
            <w:vAlign w:val="center"/>
          </w:tcPr>
          <w:p w14:paraId="564C3E99" w14:textId="77777777" w:rsidR="001350DD" w:rsidRDefault="001350DD" w:rsidP="009368A3">
            <w:pPr>
              <w:spacing w:line="240" w:lineRule="auto"/>
              <w:ind w:firstLineChars="0" w:firstLine="0"/>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460A45A1" w14:textId="77777777" w:rsidR="001350DD" w:rsidRDefault="001350DD" w:rsidP="009368A3">
            <w:pPr>
              <w:spacing w:line="240" w:lineRule="auto"/>
              <w:ind w:firstLineChars="0" w:firstLine="0"/>
              <w:jc w:val="center"/>
              <w:rPr>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14:paraId="131E075C" w14:textId="77777777" w:rsidR="001350DD" w:rsidRDefault="001350DD" w:rsidP="009368A3">
            <w:pPr>
              <w:spacing w:line="240" w:lineRule="auto"/>
              <w:ind w:firstLineChars="0" w:firstLine="0"/>
              <w:jc w:val="center"/>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tcPr>
          <w:p w14:paraId="020D0E0C" w14:textId="77777777" w:rsidR="001350DD" w:rsidRDefault="001350DD" w:rsidP="009368A3">
            <w:pPr>
              <w:spacing w:line="240" w:lineRule="auto"/>
              <w:ind w:firstLineChars="0" w:firstLine="0"/>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49E0899F" w14:textId="77777777" w:rsidR="001350DD" w:rsidRDefault="001350DD" w:rsidP="009368A3">
            <w:pPr>
              <w:spacing w:line="240" w:lineRule="auto"/>
              <w:ind w:firstLineChars="0" w:firstLine="0"/>
              <w:jc w:val="center"/>
              <w:rPr>
                <w:sz w:val="18"/>
                <w:szCs w:val="18"/>
              </w:rPr>
            </w:pPr>
          </w:p>
        </w:tc>
        <w:tc>
          <w:tcPr>
            <w:tcW w:w="927" w:type="dxa"/>
            <w:tcBorders>
              <w:top w:val="single" w:sz="4" w:space="0" w:color="auto"/>
              <w:left w:val="single" w:sz="4" w:space="0" w:color="auto"/>
              <w:bottom w:val="single" w:sz="4" w:space="0" w:color="auto"/>
              <w:right w:val="single" w:sz="4" w:space="0" w:color="auto"/>
            </w:tcBorders>
            <w:vAlign w:val="center"/>
          </w:tcPr>
          <w:p w14:paraId="460C797F" w14:textId="77777777" w:rsidR="001350DD" w:rsidRDefault="001350DD" w:rsidP="009368A3">
            <w:pPr>
              <w:spacing w:line="240" w:lineRule="auto"/>
              <w:ind w:firstLineChars="0"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14:paraId="679DDAB8" w14:textId="77777777" w:rsidR="001350DD" w:rsidRDefault="001350DD" w:rsidP="009368A3">
            <w:pPr>
              <w:spacing w:line="240" w:lineRule="auto"/>
              <w:ind w:firstLineChars="0" w:firstLine="0"/>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2DDCC007" w14:textId="77777777" w:rsidR="001350DD" w:rsidRDefault="001350DD" w:rsidP="009368A3">
            <w:pPr>
              <w:spacing w:line="240" w:lineRule="auto"/>
              <w:ind w:firstLineChars="0" w:firstLine="0"/>
              <w:jc w:val="center"/>
              <w:rPr>
                <w:sz w:val="18"/>
                <w:szCs w:val="18"/>
              </w:rPr>
            </w:pPr>
          </w:p>
        </w:tc>
      </w:tr>
      <w:tr w:rsidR="001350DD" w14:paraId="2379E1C7" w14:textId="77777777" w:rsidTr="0038510C">
        <w:trPr>
          <w:trHeight w:hRule="exact" w:val="406"/>
          <w:jc w:val="center"/>
        </w:trPr>
        <w:tc>
          <w:tcPr>
            <w:tcW w:w="1632" w:type="dxa"/>
            <w:gridSpan w:val="2"/>
            <w:vMerge w:val="restart"/>
            <w:tcBorders>
              <w:top w:val="single" w:sz="4" w:space="0" w:color="auto"/>
              <w:left w:val="single" w:sz="4" w:space="0" w:color="auto"/>
              <w:bottom w:val="single" w:sz="4" w:space="0" w:color="auto"/>
              <w:right w:val="single" w:sz="4" w:space="0" w:color="auto"/>
            </w:tcBorders>
            <w:vAlign w:val="center"/>
          </w:tcPr>
          <w:p w14:paraId="392B689F" w14:textId="77777777" w:rsidR="001350DD" w:rsidRDefault="006E2BAA" w:rsidP="009368A3">
            <w:pPr>
              <w:spacing w:line="240" w:lineRule="auto"/>
              <w:ind w:firstLineChars="0" w:firstLine="0"/>
              <w:jc w:val="center"/>
              <w:rPr>
                <w:sz w:val="18"/>
                <w:szCs w:val="18"/>
              </w:rPr>
            </w:pPr>
            <w:r>
              <w:rPr>
                <w:sz w:val="18"/>
                <w:szCs w:val="18"/>
              </w:rPr>
              <w:t>今日共获盘炮</w:t>
            </w:r>
          </w:p>
        </w:tc>
        <w:tc>
          <w:tcPr>
            <w:tcW w:w="1889" w:type="dxa"/>
            <w:gridSpan w:val="2"/>
            <w:tcBorders>
              <w:top w:val="single" w:sz="4" w:space="0" w:color="auto"/>
              <w:left w:val="single" w:sz="4" w:space="0" w:color="auto"/>
              <w:bottom w:val="single" w:sz="4" w:space="0" w:color="auto"/>
              <w:right w:val="single" w:sz="4" w:space="0" w:color="auto"/>
            </w:tcBorders>
            <w:vAlign w:val="center"/>
          </w:tcPr>
          <w:p w14:paraId="51597740" w14:textId="77777777" w:rsidR="001350DD" w:rsidRDefault="006E2BAA" w:rsidP="009368A3">
            <w:pPr>
              <w:spacing w:line="240" w:lineRule="auto"/>
              <w:ind w:firstLineChars="0" w:firstLine="0"/>
              <w:jc w:val="center"/>
              <w:rPr>
                <w:sz w:val="18"/>
                <w:szCs w:val="18"/>
              </w:rPr>
            </w:pPr>
            <w:r>
              <w:rPr>
                <w:sz w:val="18"/>
                <w:szCs w:val="18"/>
              </w:rPr>
              <w:t>生产记录</w:t>
            </w:r>
          </w:p>
        </w:tc>
        <w:tc>
          <w:tcPr>
            <w:tcW w:w="2799" w:type="dxa"/>
            <w:gridSpan w:val="3"/>
            <w:tcBorders>
              <w:top w:val="single" w:sz="4" w:space="0" w:color="auto"/>
              <w:left w:val="single" w:sz="4" w:space="0" w:color="auto"/>
              <w:bottom w:val="single" w:sz="4" w:space="0" w:color="auto"/>
              <w:right w:val="single" w:sz="4" w:space="0" w:color="auto"/>
            </w:tcBorders>
            <w:vAlign w:val="center"/>
          </w:tcPr>
          <w:p w14:paraId="7040A3C5" w14:textId="77777777" w:rsidR="001350DD" w:rsidRDefault="006E2BAA" w:rsidP="009368A3">
            <w:pPr>
              <w:spacing w:line="240" w:lineRule="auto"/>
              <w:ind w:firstLineChars="0" w:firstLine="0"/>
              <w:jc w:val="right"/>
              <w:rPr>
                <w:sz w:val="18"/>
                <w:szCs w:val="18"/>
              </w:rPr>
            </w:pPr>
            <w:r>
              <w:rPr>
                <w:sz w:val="18"/>
                <w:szCs w:val="18"/>
              </w:rPr>
              <w:t>张</w:t>
            </w:r>
          </w:p>
        </w:tc>
        <w:tc>
          <w:tcPr>
            <w:tcW w:w="869" w:type="dxa"/>
            <w:tcBorders>
              <w:top w:val="single" w:sz="4" w:space="0" w:color="auto"/>
              <w:left w:val="single" w:sz="4" w:space="0" w:color="auto"/>
              <w:bottom w:val="single" w:sz="4" w:space="0" w:color="auto"/>
              <w:right w:val="single" w:sz="4" w:space="0" w:color="auto"/>
            </w:tcBorders>
            <w:vAlign w:val="center"/>
          </w:tcPr>
          <w:p w14:paraId="7AD7AE61" w14:textId="77777777" w:rsidR="001350DD" w:rsidRDefault="006E2BAA" w:rsidP="009368A3">
            <w:pPr>
              <w:spacing w:line="240" w:lineRule="auto"/>
              <w:ind w:firstLineChars="0" w:firstLine="0"/>
              <w:jc w:val="center"/>
              <w:rPr>
                <w:sz w:val="18"/>
                <w:szCs w:val="18"/>
              </w:rPr>
            </w:pPr>
            <w:r>
              <w:rPr>
                <w:sz w:val="18"/>
                <w:szCs w:val="18"/>
              </w:rPr>
              <w:t>合格</w:t>
            </w:r>
          </w:p>
        </w:tc>
        <w:tc>
          <w:tcPr>
            <w:tcW w:w="3082" w:type="dxa"/>
            <w:gridSpan w:val="3"/>
            <w:tcBorders>
              <w:top w:val="single" w:sz="4" w:space="0" w:color="auto"/>
              <w:left w:val="single" w:sz="4" w:space="0" w:color="auto"/>
              <w:bottom w:val="single" w:sz="4" w:space="0" w:color="auto"/>
              <w:right w:val="single" w:sz="4" w:space="0" w:color="auto"/>
            </w:tcBorders>
            <w:vAlign w:val="center"/>
          </w:tcPr>
          <w:p w14:paraId="3F49BC25" w14:textId="77777777" w:rsidR="001350DD" w:rsidRDefault="006E2BAA" w:rsidP="009368A3">
            <w:pPr>
              <w:spacing w:line="240" w:lineRule="auto"/>
              <w:ind w:firstLineChars="0" w:firstLine="0"/>
              <w:jc w:val="right"/>
              <w:rPr>
                <w:sz w:val="18"/>
                <w:szCs w:val="18"/>
              </w:rPr>
            </w:pPr>
            <w:r>
              <w:rPr>
                <w:sz w:val="18"/>
                <w:szCs w:val="18"/>
              </w:rPr>
              <w:t>张</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0AC3A97E" w14:textId="77777777" w:rsidR="001350DD" w:rsidRDefault="006E2BAA" w:rsidP="009368A3">
            <w:pPr>
              <w:spacing w:line="240" w:lineRule="auto"/>
              <w:ind w:firstLineChars="0" w:firstLine="0"/>
              <w:jc w:val="center"/>
              <w:rPr>
                <w:sz w:val="18"/>
                <w:szCs w:val="18"/>
              </w:rPr>
            </w:pPr>
            <w:r>
              <w:rPr>
                <w:sz w:val="18"/>
                <w:szCs w:val="18"/>
              </w:rPr>
              <w:t>不合格</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0F49F648" w14:textId="77777777" w:rsidR="001350DD" w:rsidRDefault="006E2BAA" w:rsidP="009368A3">
            <w:pPr>
              <w:spacing w:line="240" w:lineRule="auto"/>
              <w:ind w:firstLineChars="0" w:firstLine="0"/>
              <w:jc w:val="right"/>
              <w:rPr>
                <w:sz w:val="18"/>
                <w:szCs w:val="18"/>
              </w:rPr>
            </w:pPr>
            <w:r>
              <w:rPr>
                <w:sz w:val="18"/>
                <w:szCs w:val="18"/>
              </w:rPr>
              <w:t>张</w:t>
            </w:r>
          </w:p>
        </w:tc>
      </w:tr>
      <w:tr w:rsidR="001350DD" w14:paraId="4A965EFA" w14:textId="77777777" w:rsidTr="0038510C">
        <w:trPr>
          <w:trHeight w:hRule="exact" w:val="406"/>
          <w:jc w:val="center"/>
        </w:trPr>
        <w:tc>
          <w:tcPr>
            <w:tcW w:w="1632" w:type="dxa"/>
            <w:gridSpan w:val="2"/>
            <w:vMerge/>
            <w:tcBorders>
              <w:top w:val="single" w:sz="4" w:space="0" w:color="auto"/>
              <w:left w:val="single" w:sz="4" w:space="0" w:color="auto"/>
              <w:bottom w:val="single" w:sz="4" w:space="0" w:color="auto"/>
              <w:right w:val="single" w:sz="4" w:space="0" w:color="auto"/>
            </w:tcBorders>
            <w:vAlign w:val="center"/>
          </w:tcPr>
          <w:p w14:paraId="15D75CEC" w14:textId="77777777" w:rsidR="001350DD" w:rsidRDefault="001350DD" w:rsidP="009368A3">
            <w:pPr>
              <w:widowControl/>
              <w:spacing w:line="240" w:lineRule="auto"/>
              <w:ind w:firstLineChars="0" w:firstLine="0"/>
              <w:jc w:val="left"/>
              <w:rPr>
                <w:sz w:val="18"/>
                <w:szCs w:val="18"/>
              </w:rPr>
            </w:pPr>
          </w:p>
        </w:tc>
        <w:tc>
          <w:tcPr>
            <w:tcW w:w="1889" w:type="dxa"/>
            <w:gridSpan w:val="2"/>
            <w:tcBorders>
              <w:top w:val="single" w:sz="4" w:space="0" w:color="auto"/>
              <w:left w:val="single" w:sz="4" w:space="0" w:color="auto"/>
              <w:bottom w:val="single" w:sz="4" w:space="0" w:color="auto"/>
              <w:right w:val="single" w:sz="4" w:space="0" w:color="auto"/>
            </w:tcBorders>
            <w:vAlign w:val="center"/>
          </w:tcPr>
          <w:p w14:paraId="0214841C" w14:textId="77777777" w:rsidR="001350DD" w:rsidRDefault="006E2BAA" w:rsidP="009368A3">
            <w:pPr>
              <w:spacing w:line="240" w:lineRule="auto"/>
              <w:ind w:firstLineChars="0" w:firstLine="0"/>
              <w:jc w:val="center"/>
              <w:rPr>
                <w:sz w:val="18"/>
                <w:szCs w:val="18"/>
              </w:rPr>
            </w:pPr>
            <w:r>
              <w:rPr>
                <w:sz w:val="18"/>
                <w:szCs w:val="18"/>
              </w:rPr>
              <w:t>试验记录</w:t>
            </w:r>
          </w:p>
        </w:tc>
        <w:tc>
          <w:tcPr>
            <w:tcW w:w="2799" w:type="dxa"/>
            <w:gridSpan w:val="3"/>
            <w:tcBorders>
              <w:top w:val="single" w:sz="4" w:space="0" w:color="auto"/>
              <w:left w:val="single" w:sz="4" w:space="0" w:color="auto"/>
              <w:bottom w:val="single" w:sz="4" w:space="0" w:color="auto"/>
              <w:right w:val="single" w:sz="4" w:space="0" w:color="auto"/>
            </w:tcBorders>
            <w:vAlign w:val="center"/>
          </w:tcPr>
          <w:p w14:paraId="681CC664" w14:textId="77777777" w:rsidR="001350DD" w:rsidRDefault="006E2BAA" w:rsidP="009368A3">
            <w:pPr>
              <w:spacing w:line="240" w:lineRule="auto"/>
              <w:ind w:firstLineChars="0" w:firstLine="0"/>
              <w:jc w:val="right"/>
              <w:rPr>
                <w:sz w:val="18"/>
                <w:szCs w:val="18"/>
              </w:rPr>
            </w:pPr>
            <w:r>
              <w:rPr>
                <w:sz w:val="18"/>
                <w:szCs w:val="18"/>
              </w:rPr>
              <w:t>张</w:t>
            </w:r>
          </w:p>
        </w:tc>
        <w:tc>
          <w:tcPr>
            <w:tcW w:w="869" w:type="dxa"/>
            <w:tcBorders>
              <w:top w:val="single" w:sz="4" w:space="0" w:color="auto"/>
              <w:left w:val="single" w:sz="4" w:space="0" w:color="auto"/>
              <w:bottom w:val="single" w:sz="4" w:space="0" w:color="auto"/>
              <w:right w:val="single" w:sz="4" w:space="0" w:color="auto"/>
            </w:tcBorders>
            <w:vAlign w:val="center"/>
          </w:tcPr>
          <w:p w14:paraId="32F3C837" w14:textId="77777777" w:rsidR="001350DD" w:rsidRDefault="006E2BAA" w:rsidP="009368A3">
            <w:pPr>
              <w:spacing w:line="240" w:lineRule="auto"/>
              <w:ind w:firstLineChars="0" w:firstLine="0"/>
              <w:jc w:val="center"/>
              <w:rPr>
                <w:sz w:val="18"/>
                <w:szCs w:val="18"/>
              </w:rPr>
            </w:pPr>
            <w:r>
              <w:rPr>
                <w:sz w:val="18"/>
                <w:szCs w:val="18"/>
              </w:rPr>
              <w:t>合格</w:t>
            </w:r>
          </w:p>
        </w:tc>
        <w:tc>
          <w:tcPr>
            <w:tcW w:w="3082" w:type="dxa"/>
            <w:gridSpan w:val="3"/>
            <w:tcBorders>
              <w:top w:val="single" w:sz="4" w:space="0" w:color="auto"/>
              <w:left w:val="single" w:sz="4" w:space="0" w:color="auto"/>
              <w:bottom w:val="single" w:sz="4" w:space="0" w:color="auto"/>
              <w:right w:val="single" w:sz="4" w:space="0" w:color="auto"/>
            </w:tcBorders>
            <w:vAlign w:val="center"/>
          </w:tcPr>
          <w:p w14:paraId="4D54C750" w14:textId="77777777" w:rsidR="001350DD" w:rsidRDefault="006E2BAA" w:rsidP="009368A3">
            <w:pPr>
              <w:spacing w:line="240" w:lineRule="auto"/>
              <w:ind w:firstLineChars="0" w:firstLine="0"/>
              <w:jc w:val="right"/>
              <w:rPr>
                <w:sz w:val="18"/>
                <w:szCs w:val="18"/>
              </w:rPr>
            </w:pPr>
            <w:r>
              <w:rPr>
                <w:sz w:val="18"/>
                <w:szCs w:val="18"/>
              </w:rPr>
              <w:t>张</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486F2007" w14:textId="77777777" w:rsidR="001350DD" w:rsidRDefault="006E2BAA" w:rsidP="009368A3">
            <w:pPr>
              <w:spacing w:line="240" w:lineRule="auto"/>
              <w:ind w:firstLineChars="0" w:firstLine="0"/>
              <w:jc w:val="center"/>
              <w:rPr>
                <w:sz w:val="18"/>
                <w:szCs w:val="18"/>
              </w:rPr>
            </w:pPr>
            <w:r>
              <w:rPr>
                <w:sz w:val="18"/>
                <w:szCs w:val="18"/>
              </w:rPr>
              <w:t>不合格</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6A2C8FD2" w14:textId="77777777" w:rsidR="001350DD" w:rsidRDefault="006E2BAA" w:rsidP="009368A3">
            <w:pPr>
              <w:spacing w:line="240" w:lineRule="auto"/>
              <w:ind w:firstLineChars="0" w:firstLine="0"/>
              <w:jc w:val="right"/>
              <w:rPr>
                <w:sz w:val="18"/>
                <w:szCs w:val="18"/>
              </w:rPr>
            </w:pPr>
            <w:r>
              <w:rPr>
                <w:sz w:val="18"/>
                <w:szCs w:val="18"/>
              </w:rPr>
              <w:t>张</w:t>
            </w:r>
          </w:p>
        </w:tc>
      </w:tr>
      <w:tr w:rsidR="001350DD" w14:paraId="347C5B47" w14:textId="77777777" w:rsidTr="0038510C">
        <w:trPr>
          <w:trHeight w:hRule="exact" w:val="406"/>
          <w:jc w:val="center"/>
        </w:trPr>
        <w:tc>
          <w:tcPr>
            <w:tcW w:w="3521" w:type="dxa"/>
            <w:gridSpan w:val="4"/>
            <w:tcBorders>
              <w:top w:val="single" w:sz="4" w:space="0" w:color="auto"/>
              <w:left w:val="single" w:sz="4" w:space="0" w:color="auto"/>
              <w:bottom w:val="single" w:sz="4" w:space="0" w:color="auto"/>
              <w:right w:val="single" w:sz="4" w:space="0" w:color="auto"/>
            </w:tcBorders>
            <w:vAlign w:val="center"/>
          </w:tcPr>
          <w:p w14:paraId="05C6880C" w14:textId="77777777" w:rsidR="001350DD" w:rsidRDefault="006E2BAA" w:rsidP="009368A3">
            <w:pPr>
              <w:spacing w:line="240" w:lineRule="auto"/>
              <w:ind w:firstLineChars="0" w:firstLine="0"/>
              <w:jc w:val="center"/>
              <w:rPr>
                <w:sz w:val="18"/>
                <w:szCs w:val="18"/>
              </w:rPr>
            </w:pPr>
            <w:r>
              <w:rPr>
                <w:sz w:val="18"/>
                <w:szCs w:val="18"/>
              </w:rPr>
              <w:t>完成工作量</w:t>
            </w:r>
          </w:p>
        </w:tc>
        <w:tc>
          <w:tcPr>
            <w:tcW w:w="3668" w:type="dxa"/>
            <w:gridSpan w:val="4"/>
            <w:tcBorders>
              <w:top w:val="single" w:sz="4" w:space="0" w:color="auto"/>
              <w:left w:val="single" w:sz="4" w:space="0" w:color="auto"/>
              <w:bottom w:val="single" w:sz="4" w:space="0" w:color="auto"/>
              <w:right w:val="single" w:sz="4" w:space="0" w:color="auto"/>
            </w:tcBorders>
            <w:vAlign w:val="center"/>
          </w:tcPr>
          <w:p w14:paraId="2C5DE510" w14:textId="77777777" w:rsidR="001350DD" w:rsidRDefault="006E2BAA" w:rsidP="009368A3">
            <w:pPr>
              <w:spacing w:line="240" w:lineRule="auto"/>
              <w:ind w:firstLineChars="0" w:firstLine="0"/>
              <w:jc w:val="right"/>
              <w:rPr>
                <w:sz w:val="18"/>
                <w:szCs w:val="18"/>
              </w:rPr>
            </w:pPr>
            <w:r>
              <w:rPr>
                <w:sz w:val="18"/>
                <w:szCs w:val="21"/>
              </w:rPr>
              <w:t>km/km</w:t>
            </w:r>
            <w:r>
              <w:rPr>
                <w:sz w:val="18"/>
                <w:szCs w:val="21"/>
                <w:vertAlign w:val="superscript"/>
              </w:rPr>
              <w:t>2</w:t>
            </w:r>
          </w:p>
        </w:tc>
        <w:tc>
          <w:tcPr>
            <w:tcW w:w="3082" w:type="dxa"/>
            <w:gridSpan w:val="3"/>
            <w:tcBorders>
              <w:top w:val="single" w:sz="4" w:space="0" w:color="auto"/>
              <w:left w:val="single" w:sz="4" w:space="0" w:color="auto"/>
              <w:bottom w:val="single" w:sz="4" w:space="0" w:color="auto"/>
              <w:right w:val="single" w:sz="4" w:space="0" w:color="auto"/>
            </w:tcBorders>
            <w:vAlign w:val="center"/>
          </w:tcPr>
          <w:p w14:paraId="29297333" w14:textId="77777777" w:rsidR="001350DD" w:rsidRDefault="006E2BAA" w:rsidP="009368A3">
            <w:pPr>
              <w:spacing w:line="240" w:lineRule="auto"/>
              <w:ind w:firstLineChars="0" w:firstLine="0"/>
              <w:rPr>
                <w:sz w:val="18"/>
                <w:szCs w:val="18"/>
              </w:rPr>
            </w:pPr>
            <w:r>
              <w:rPr>
                <w:sz w:val="18"/>
                <w:szCs w:val="18"/>
              </w:rPr>
              <w:t>操作员：</w:t>
            </w:r>
          </w:p>
        </w:tc>
        <w:tc>
          <w:tcPr>
            <w:tcW w:w="3912" w:type="dxa"/>
            <w:gridSpan w:val="4"/>
            <w:tcBorders>
              <w:top w:val="single" w:sz="4" w:space="0" w:color="auto"/>
              <w:left w:val="single" w:sz="4" w:space="0" w:color="auto"/>
              <w:bottom w:val="single" w:sz="4" w:space="0" w:color="auto"/>
              <w:right w:val="single" w:sz="4" w:space="0" w:color="auto"/>
            </w:tcBorders>
            <w:vAlign w:val="center"/>
          </w:tcPr>
          <w:p w14:paraId="363543F2" w14:textId="77777777" w:rsidR="001350DD" w:rsidRDefault="006E2BAA" w:rsidP="009368A3">
            <w:pPr>
              <w:spacing w:line="240" w:lineRule="auto"/>
              <w:ind w:firstLineChars="0" w:firstLine="0"/>
              <w:rPr>
                <w:sz w:val="18"/>
                <w:szCs w:val="18"/>
              </w:rPr>
            </w:pPr>
            <w:r>
              <w:rPr>
                <w:sz w:val="18"/>
                <w:szCs w:val="18"/>
              </w:rPr>
              <w:t>解释员：</w:t>
            </w:r>
          </w:p>
        </w:tc>
      </w:tr>
      <w:tr w:rsidR="001350DD" w14:paraId="7D8AC66D" w14:textId="77777777" w:rsidTr="0038510C">
        <w:trPr>
          <w:trHeight w:val="382"/>
          <w:jc w:val="center"/>
        </w:trPr>
        <w:tc>
          <w:tcPr>
            <w:tcW w:w="7189" w:type="dxa"/>
            <w:gridSpan w:val="8"/>
            <w:tcBorders>
              <w:top w:val="single" w:sz="4" w:space="0" w:color="auto"/>
              <w:left w:val="single" w:sz="4" w:space="0" w:color="auto"/>
              <w:bottom w:val="single" w:sz="4" w:space="0" w:color="auto"/>
              <w:right w:val="single" w:sz="4" w:space="0" w:color="auto"/>
            </w:tcBorders>
            <w:vAlign w:val="center"/>
          </w:tcPr>
          <w:p w14:paraId="21C68DC2" w14:textId="77777777" w:rsidR="001350DD" w:rsidRDefault="006E2BAA" w:rsidP="009368A3">
            <w:pPr>
              <w:spacing w:line="240" w:lineRule="auto"/>
              <w:ind w:firstLineChars="0" w:firstLine="0"/>
              <w:rPr>
                <w:sz w:val="18"/>
                <w:szCs w:val="18"/>
              </w:rPr>
            </w:pPr>
            <w:r>
              <w:rPr>
                <w:sz w:val="18"/>
                <w:szCs w:val="18"/>
              </w:rPr>
              <w:t>开工时分：</w:t>
            </w:r>
          </w:p>
        </w:tc>
        <w:tc>
          <w:tcPr>
            <w:tcW w:w="6994" w:type="dxa"/>
            <w:gridSpan w:val="7"/>
            <w:tcBorders>
              <w:top w:val="single" w:sz="4" w:space="0" w:color="auto"/>
              <w:left w:val="single" w:sz="4" w:space="0" w:color="auto"/>
              <w:bottom w:val="single" w:sz="4" w:space="0" w:color="auto"/>
              <w:right w:val="single" w:sz="4" w:space="0" w:color="auto"/>
            </w:tcBorders>
            <w:vAlign w:val="center"/>
          </w:tcPr>
          <w:p w14:paraId="59391295" w14:textId="77777777" w:rsidR="001350DD" w:rsidRDefault="006E2BAA" w:rsidP="009368A3">
            <w:pPr>
              <w:spacing w:line="240" w:lineRule="auto"/>
              <w:ind w:firstLineChars="0" w:firstLine="0"/>
              <w:rPr>
                <w:sz w:val="18"/>
                <w:szCs w:val="18"/>
              </w:rPr>
            </w:pPr>
            <w:r>
              <w:rPr>
                <w:sz w:val="18"/>
                <w:szCs w:val="18"/>
              </w:rPr>
              <w:t>收工时分：</w:t>
            </w:r>
          </w:p>
        </w:tc>
      </w:tr>
    </w:tbl>
    <w:p w14:paraId="4FEB3DCE" w14:textId="77777777" w:rsidR="001350DD" w:rsidRDefault="001350DD" w:rsidP="00424939">
      <w:pPr>
        <w:pStyle w:val="afff6"/>
        <w:spacing w:line="240" w:lineRule="auto"/>
        <w:ind w:firstLineChars="0" w:firstLine="0"/>
        <w:rPr>
          <w:rFonts w:ascii="Times New Roman"/>
          <w:szCs w:val="21"/>
        </w:rPr>
      </w:pPr>
    </w:p>
    <w:p w14:paraId="0EAEEB92" w14:textId="77777777" w:rsidR="001350DD" w:rsidRPr="009368A3" w:rsidRDefault="006E2BAA" w:rsidP="009368A3">
      <w:pPr>
        <w:widowControl/>
        <w:ind w:firstLineChars="0" w:firstLine="0"/>
        <w:jc w:val="center"/>
        <w:outlineLvl w:val="0"/>
        <w:rPr>
          <w:b/>
          <w:sz w:val="21"/>
          <w:szCs w:val="21"/>
        </w:rPr>
      </w:pPr>
      <w:r>
        <w:rPr>
          <w:szCs w:val="21"/>
        </w:rPr>
        <w:br w:type="page"/>
      </w:r>
      <w:bookmarkStart w:id="743" w:name="_Toc68169541"/>
      <w:bookmarkStart w:id="744" w:name="_Toc81469861"/>
      <w:r w:rsidR="0038510C" w:rsidRPr="009368A3">
        <w:rPr>
          <w:rFonts w:hint="eastAsia"/>
          <w:b/>
          <w:szCs w:val="21"/>
        </w:rPr>
        <w:lastRenderedPageBreak/>
        <w:t>附录</w:t>
      </w:r>
      <w:r w:rsidR="0038510C" w:rsidRPr="009368A3">
        <w:rPr>
          <w:rFonts w:hint="eastAsia"/>
          <w:b/>
          <w:szCs w:val="21"/>
        </w:rPr>
        <w:t xml:space="preserve">C </w:t>
      </w:r>
      <w:r w:rsidRPr="009368A3">
        <w:rPr>
          <w:b/>
          <w:sz w:val="21"/>
          <w:szCs w:val="21"/>
        </w:rPr>
        <w:t>海底地震仪器</w:t>
      </w:r>
      <w:r w:rsidRPr="009368A3">
        <w:rPr>
          <w:rFonts w:hint="eastAsia"/>
          <w:b/>
          <w:sz w:val="21"/>
          <w:szCs w:val="21"/>
        </w:rPr>
        <w:t>（</w:t>
      </w:r>
      <w:r w:rsidRPr="009368A3">
        <w:rPr>
          <w:rFonts w:hint="eastAsia"/>
          <w:b/>
          <w:sz w:val="21"/>
          <w:szCs w:val="21"/>
        </w:rPr>
        <w:t>OBS</w:t>
      </w:r>
      <w:r w:rsidRPr="009368A3">
        <w:rPr>
          <w:rFonts w:hint="eastAsia"/>
          <w:b/>
          <w:sz w:val="21"/>
          <w:szCs w:val="21"/>
        </w:rPr>
        <w:t>）</w:t>
      </w:r>
      <w:r w:rsidRPr="009368A3">
        <w:rPr>
          <w:b/>
          <w:sz w:val="21"/>
          <w:szCs w:val="21"/>
        </w:rPr>
        <w:t>班报格式</w:t>
      </w:r>
      <w:bookmarkEnd w:id="743"/>
      <w:bookmarkEnd w:id="744"/>
    </w:p>
    <w:tbl>
      <w:tblPr>
        <w:tblStyle w:val="afe"/>
        <w:tblW w:w="13715" w:type="dxa"/>
        <w:tblLayout w:type="fixed"/>
        <w:tblLook w:val="04A0" w:firstRow="1" w:lastRow="0" w:firstColumn="1" w:lastColumn="0" w:noHBand="0" w:noVBand="1"/>
      </w:tblPr>
      <w:tblGrid>
        <w:gridCol w:w="663"/>
        <w:gridCol w:w="1114"/>
        <w:gridCol w:w="889"/>
        <w:gridCol w:w="1226"/>
        <w:gridCol w:w="1114"/>
        <w:gridCol w:w="1673"/>
        <w:gridCol w:w="889"/>
        <w:gridCol w:w="867"/>
        <w:gridCol w:w="820"/>
        <w:gridCol w:w="779"/>
        <w:gridCol w:w="916"/>
        <w:gridCol w:w="787"/>
        <w:gridCol w:w="774"/>
        <w:gridCol w:w="1204"/>
      </w:tblGrid>
      <w:tr w:rsidR="001350DD" w14:paraId="17221047" w14:textId="77777777">
        <w:trPr>
          <w:trHeight w:val="480"/>
        </w:trPr>
        <w:tc>
          <w:tcPr>
            <w:tcW w:w="13715" w:type="dxa"/>
            <w:gridSpan w:val="14"/>
            <w:tcBorders>
              <w:top w:val="nil"/>
              <w:left w:val="nil"/>
              <w:bottom w:val="nil"/>
              <w:right w:val="nil"/>
            </w:tcBorders>
            <w:shd w:val="clear" w:color="auto" w:fill="auto"/>
            <w:noWrap/>
            <w:vAlign w:val="bottom"/>
          </w:tcPr>
          <w:p w14:paraId="678FEA72" w14:textId="77777777" w:rsidR="001350DD" w:rsidRDefault="006E2BAA" w:rsidP="009368A3">
            <w:pPr>
              <w:widowControl/>
              <w:spacing w:line="240" w:lineRule="auto"/>
              <w:ind w:firstLineChars="0" w:firstLine="0"/>
              <w:jc w:val="center"/>
              <w:rPr>
                <w:rFonts w:ascii="宋体" w:hAnsi="宋体" w:cs="宋体"/>
                <w:kern w:val="0"/>
              </w:rPr>
            </w:pPr>
            <w:r>
              <w:rPr>
                <w:rFonts w:hint="eastAsia"/>
                <w:kern w:val="0"/>
              </w:rPr>
              <w:t>表</w:t>
            </w:r>
            <w:r>
              <w:rPr>
                <w:rFonts w:hint="eastAsia"/>
                <w:kern w:val="0"/>
              </w:rPr>
              <w:t>C.1:OBS</w:t>
            </w:r>
            <w:r>
              <w:rPr>
                <w:rFonts w:hint="eastAsia"/>
                <w:kern w:val="0"/>
              </w:rPr>
              <w:t>记录班报</w:t>
            </w:r>
          </w:p>
        </w:tc>
      </w:tr>
      <w:tr w:rsidR="001350DD" w14:paraId="28F634A5" w14:textId="77777777">
        <w:trPr>
          <w:trHeight w:val="540"/>
        </w:trPr>
        <w:tc>
          <w:tcPr>
            <w:tcW w:w="13715" w:type="dxa"/>
            <w:gridSpan w:val="14"/>
            <w:tcBorders>
              <w:top w:val="nil"/>
              <w:left w:val="nil"/>
              <w:bottom w:val="nil"/>
              <w:right w:val="nil"/>
            </w:tcBorders>
            <w:shd w:val="clear" w:color="auto" w:fill="auto"/>
            <w:noWrap/>
          </w:tcPr>
          <w:p w14:paraId="10D726BF" w14:textId="77777777" w:rsidR="001350DD" w:rsidRDefault="001350DD" w:rsidP="00424939">
            <w:pPr>
              <w:widowControl/>
              <w:spacing w:line="240" w:lineRule="auto"/>
              <w:ind w:firstLine="643"/>
              <w:jc w:val="center"/>
              <w:rPr>
                <w:rFonts w:ascii="宋体" w:hAnsi="宋体" w:cs="宋体"/>
                <w:b/>
                <w:bCs/>
                <w:kern w:val="0"/>
                <w:sz w:val="32"/>
                <w:szCs w:val="32"/>
              </w:rPr>
            </w:pPr>
          </w:p>
        </w:tc>
      </w:tr>
      <w:tr w:rsidR="001350DD" w14:paraId="43D7B687" w14:textId="77777777">
        <w:trPr>
          <w:trHeight w:val="435"/>
        </w:trPr>
        <w:tc>
          <w:tcPr>
            <w:tcW w:w="13715" w:type="dxa"/>
            <w:gridSpan w:val="14"/>
            <w:tcBorders>
              <w:top w:val="nil"/>
              <w:left w:val="nil"/>
              <w:bottom w:val="single" w:sz="4" w:space="0" w:color="auto"/>
              <w:right w:val="nil"/>
            </w:tcBorders>
            <w:shd w:val="clear" w:color="auto" w:fill="auto"/>
            <w:noWrap/>
          </w:tcPr>
          <w:p w14:paraId="084E6DD2" w14:textId="77777777" w:rsidR="001350DD" w:rsidRDefault="006E2BAA" w:rsidP="00424939">
            <w:pPr>
              <w:widowControl/>
              <w:spacing w:line="240" w:lineRule="auto"/>
              <w:ind w:firstLine="480"/>
              <w:jc w:val="left"/>
              <w:rPr>
                <w:rFonts w:ascii="宋体" w:hAnsi="宋体" w:cs="宋体"/>
                <w:kern w:val="0"/>
              </w:rPr>
            </w:pPr>
            <w:r>
              <w:rPr>
                <w:rFonts w:ascii="宋体" w:hAnsi="宋体" w:cs="宋体" w:hint="eastAsia"/>
                <w:kern w:val="0"/>
              </w:rPr>
              <w:t>项目：                     工区：             调查船：          海况：           日期：     年      月     日</w:t>
            </w:r>
          </w:p>
        </w:tc>
      </w:tr>
      <w:tr w:rsidR="001350DD" w14:paraId="137FBDD1" w14:textId="77777777">
        <w:trPr>
          <w:trHeight w:val="91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5823D7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序号</w:t>
            </w:r>
          </w:p>
        </w:tc>
        <w:tc>
          <w:tcPr>
            <w:tcW w:w="1114" w:type="dxa"/>
            <w:tcBorders>
              <w:top w:val="nil"/>
              <w:left w:val="nil"/>
              <w:bottom w:val="single" w:sz="4" w:space="0" w:color="auto"/>
              <w:right w:val="single" w:sz="4" w:space="0" w:color="auto"/>
            </w:tcBorders>
            <w:shd w:val="clear" w:color="auto" w:fill="auto"/>
            <w:noWrap/>
            <w:vAlign w:val="center"/>
          </w:tcPr>
          <w:p w14:paraId="307C278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球序列号</w:t>
            </w:r>
          </w:p>
        </w:tc>
        <w:tc>
          <w:tcPr>
            <w:tcW w:w="889" w:type="dxa"/>
            <w:tcBorders>
              <w:top w:val="nil"/>
              <w:left w:val="nil"/>
              <w:bottom w:val="single" w:sz="4" w:space="0" w:color="auto"/>
              <w:right w:val="single" w:sz="4" w:space="0" w:color="auto"/>
            </w:tcBorders>
            <w:shd w:val="clear" w:color="auto" w:fill="auto"/>
            <w:noWrap/>
            <w:vAlign w:val="center"/>
          </w:tcPr>
          <w:p w14:paraId="2605ACE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采样率</w:t>
            </w:r>
          </w:p>
        </w:tc>
        <w:tc>
          <w:tcPr>
            <w:tcW w:w="1226" w:type="dxa"/>
            <w:tcBorders>
              <w:top w:val="nil"/>
              <w:left w:val="nil"/>
              <w:bottom w:val="single" w:sz="4" w:space="0" w:color="auto"/>
              <w:right w:val="single" w:sz="4" w:space="0" w:color="auto"/>
            </w:tcBorders>
            <w:shd w:val="clear" w:color="auto" w:fill="auto"/>
            <w:noWrap/>
            <w:vAlign w:val="center"/>
          </w:tcPr>
          <w:p w14:paraId="42C6F69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时间(GMT)</w:t>
            </w:r>
          </w:p>
        </w:tc>
        <w:tc>
          <w:tcPr>
            <w:tcW w:w="1114" w:type="dxa"/>
            <w:tcBorders>
              <w:top w:val="nil"/>
              <w:left w:val="nil"/>
              <w:bottom w:val="single" w:sz="4" w:space="0" w:color="auto"/>
              <w:right w:val="single" w:sz="4" w:space="0" w:color="auto"/>
            </w:tcBorders>
            <w:shd w:val="clear" w:color="auto" w:fill="auto"/>
            <w:noWrap/>
            <w:vAlign w:val="center"/>
          </w:tcPr>
          <w:p w14:paraId="65EF663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投放站位</w:t>
            </w:r>
          </w:p>
        </w:tc>
        <w:tc>
          <w:tcPr>
            <w:tcW w:w="1673" w:type="dxa"/>
            <w:tcBorders>
              <w:top w:val="nil"/>
              <w:left w:val="nil"/>
              <w:bottom w:val="single" w:sz="4" w:space="0" w:color="auto"/>
              <w:right w:val="single" w:sz="4" w:space="0" w:color="auto"/>
            </w:tcBorders>
            <w:shd w:val="clear" w:color="auto" w:fill="auto"/>
            <w:vAlign w:val="center"/>
          </w:tcPr>
          <w:p w14:paraId="2C31E20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站位（经纬度）</w:t>
            </w:r>
          </w:p>
        </w:tc>
        <w:tc>
          <w:tcPr>
            <w:tcW w:w="889" w:type="dxa"/>
            <w:tcBorders>
              <w:top w:val="nil"/>
              <w:left w:val="nil"/>
              <w:bottom w:val="single" w:sz="4" w:space="0" w:color="auto"/>
              <w:right w:val="single" w:sz="4" w:space="0" w:color="auto"/>
            </w:tcBorders>
            <w:shd w:val="clear" w:color="auto" w:fill="auto"/>
            <w:noWrap/>
            <w:vAlign w:val="center"/>
          </w:tcPr>
          <w:p w14:paraId="10B9761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测距码</w:t>
            </w:r>
          </w:p>
        </w:tc>
        <w:tc>
          <w:tcPr>
            <w:tcW w:w="867" w:type="dxa"/>
            <w:tcBorders>
              <w:top w:val="nil"/>
              <w:left w:val="nil"/>
              <w:bottom w:val="single" w:sz="4" w:space="0" w:color="auto"/>
              <w:right w:val="single" w:sz="4" w:space="0" w:color="auto"/>
            </w:tcBorders>
            <w:shd w:val="clear" w:color="auto" w:fill="auto"/>
            <w:vAlign w:val="center"/>
          </w:tcPr>
          <w:p w14:paraId="35F4561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释放码1</w:t>
            </w:r>
          </w:p>
        </w:tc>
        <w:tc>
          <w:tcPr>
            <w:tcW w:w="820" w:type="dxa"/>
            <w:tcBorders>
              <w:top w:val="nil"/>
              <w:left w:val="nil"/>
              <w:bottom w:val="single" w:sz="4" w:space="0" w:color="auto"/>
              <w:right w:val="single" w:sz="4" w:space="0" w:color="auto"/>
            </w:tcBorders>
            <w:shd w:val="clear" w:color="auto" w:fill="auto"/>
            <w:vAlign w:val="center"/>
          </w:tcPr>
          <w:p w14:paraId="7998060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释放码2</w:t>
            </w:r>
          </w:p>
        </w:tc>
        <w:tc>
          <w:tcPr>
            <w:tcW w:w="779" w:type="dxa"/>
            <w:tcBorders>
              <w:top w:val="nil"/>
              <w:left w:val="nil"/>
              <w:bottom w:val="single" w:sz="4" w:space="0" w:color="auto"/>
              <w:right w:val="single" w:sz="4" w:space="0" w:color="auto"/>
            </w:tcBorders>
            <w:shd w:val="clear" w:color="auto" w:fill="auto"/>
            <w:vAlign w:val="center"/>
          </w:tcPr>
          <w:p w14:paraId="582CFC0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电压（V）</w:t>
            </w:r>
          </w:p>
        </w:tc>
        <w:tc>
          <w:tcPr>
            <w:tcW w:w="916" w:type="dxa"/>
            <w:tcBorders>
              <w:top w:val="nil"/>
              <w:left w:val="nil"/>
              <w:bottom w:val="single" w:sz="4" w:space="0" w:color="auto"/>
              <w:right w:val="single" w:sz="4" w:space="0" w:color="auto"/>
            </w:tcBorders>
            <w:shd w:val="clear" w:color="auto" w:fill="auto"/>
            <w:vAlign w:val="center"/>
          </w:tcPr>
          <w:p w14:paraId="50CEB57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舱压/温（度）</w:t>
            </w:r>
          </w:p>
        </w:tc>
        <w:tc>
          <w:tcPr>
            <w:tcW w:w="787" w:type="dxa"/>
            <w:tcBorders>
              <w:top w:val="nil"/>
              <w:left w:val="nil"/>
              <w:bottom w:val="single" w:sz="4" w:space="0" w:color="auto"/>
              <w:right w:val="single" w:sz="4" w:space="0" w:color="auto"/>
            </w:tcBorders>
            <w:shd w:val="clear" w:color="auto" w:fill="auto"/>
            <w:vAlign w:val="center"/>
          </w:tcPr>
          <w:p w14:paraId="2514BD9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延迟改正时间</w:t>
            </w:r>
          </w:p>
        </w:tc>
        <w:tc>
          <w:tcPr>
            <w:tcW w:w="774" w:type="dxa"/>
            <w:tcBorders>
              <w:top w:val="nil"/>
              <w:left w:val="nil"/>
              <w:bottom w:val="single" w:sz="4" w:space="0" w:color="auto"/>
              <w:right w:val="single" w:sz="4" w:space="0" w:color="auto"/>
            </w:tcBorders>
            <w:shd w:val="clear" w:color="auto" w:fill="auto"/>
            <w:vAlign w:val="center"/>
          </w:tcPr>
          <w:p w14:paraId="27BB4E5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熔断电压/流</w:t>
            </w:r>
          </w:p>
        </w:tc>
        <w:tc>
          <w:tcPr>
            <w:tcW w:w="1204" w:type="dxa"/>
            <w:tcBorders>
              <w:top w:val="nil"/>
              <w:left w:val="nil"/>
              <w:bottom w:val="single" w:sz="4" w:space="0" w:color="auto"/>
              <w:right w:val="single" w:sz="4" w:space="0" w:color="auto"/>
            </w:tcBorders>
            <w:shd w:val="clear" w:color="auto" w:fill="auto"/>
            <w:noWrap/>
            <w:vAlign w:val="center"/>
          </w:tcPr>
          <w:p w14:paraId="57B9F1D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备  注</w:t>
            </w:r>
          </w:p>
        </w:tc>
      </w:tr>
      <w:tr w:rsidR="001350DD" w14:paraId="03D05CB4" w14:textId="77777777">
        <w:trPr>
          <w:trHeight w:val="405"/>
        </w:trPr>
        <w:tc>
          <w:tcPr>
            <w:tcW w:w="663" w:type="dxa"/>
            <w:vMerge w:val="restart"/>
            <w:tcBorders>
              <w:top w:val="nil"/>
              <w:left w:val="single" w:sz="4" w:space="0" w:color="auto"/>
              <w:bottom w:val="single" w:sz="4" w:space="0" w:color="000000"/>
              <w:right w:val="single" w:sz="4" w:space="0" w:color="auto"/>
            </w:tcBorders>
            <w:shd w:val="clear" w:color="auto" w:fill="auto"/>
            <w:vAlign w:val="center"/>
          </w:tcPr>
          <w:p w14:paraId="26A1C64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tcPr>
          <w:p w14:paraId="27416DD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14:paraId="141F79D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226" w:type="dxa"/>
            <w:vMerge w:val="restart"/>
            <w:tcBorders>
              <w:top w:val="nil"/>
              <w:left w:val="single" w:sz="4" w:space="0" w:color="auto"/>
              <w:bottom w:val="single" w:sz="4" w:space="0" w:color="000000"/>
              <w:right w:val="single" w:sz="4" w:space="0" w:color="auto"/>
            </w:tcBorders>
            <w:shd w:val="clear" w:color="auto" w:fill="auto"/>
            <w:vAlign w:val="center"/>
          </w:tcPr>
          <w:p w14:paraId="16930C4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tcPr>
          <w:p w14:paraId="224B8080"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673" w:type="dxa"/>
            <w:tcBorders>
              <w:top w:val="nil"/>
              <w:left w:val="nil"/>
              <w:bottom w:val="single" w:sz="4" w:space="0" w:color="auto"/>
              <w:right w:val="single" w:sz="4" w:space="0" w:color="auto"/>
            </w:tcBorders>
            <w:shd w:val="clear" w:color="auto" w:fill="auto"/>
            <w:vAlign w:val="center"/>
          </w:tcPr>
          <w:p w14:paraId="458D6D8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14:paraId="5DAF319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67" w:type="dxa"/>
            <w:vMerge w:val="restart"/>
            <w:tcBorders>
              <w:top w:val="nil"/>
              <w:left w:val="single" w:sz="4" w:space="0" w:color="auto"/>
              <w:bottom w:val="single" w:sz="4" w:space="0" w:color="000000"/>
              <w:right w:val="single" w:sz="4" w:space="0" w:color="auto"/>
            </w:tcBorders>
            <w:shd w:val="clear" w:color="auto" w:fill="auto"/>
            <w:vAlign w:val="center"/>
          </w:tcPr>
          <w:p w14:paraId="250DBF5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tcPr>
          <w:p w14:paraId="1B71B4B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tcPr>
          <w:p w14:paraId="742E709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16" w:type="dxa"/>
            <w:vMerge w:val="restart"/>
            <w:tcBorders>
              <w:top w:val="nil"/>
              <w:left w:val="single" w:sz="4" w:space="0" w:color="auto"/>
              <w:bottom w:val="single" w:sz="4" w:space="0" w:color="000000"/>
              <w:right w:val="single" w:sz="4" w:space="0" w:color="auto"/>
            </w:tcBorders>
            <w:shd w:val="clear" w:color="auto" w:fill="auto"/>
            <w:vAlign w:val="center"/>
          </w:tcPr>
          <w:p w14:paraId="34A3810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tcPr>
          <w:p w14:paraId="7F9A517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74" w:type="dxa"/>
            <w:vMerge w:val="restart"/>
            <w:tcBorders>
              <w:top w:val="nil"/>
              <w:left w:val="single" w:sz="4" w:space="0" w:color="auto"/>
              <w:bottom w:val="single" w:sz="4" w:space="0" w:color="000000"/>
              <w:right w:val="single" w:sz="4" w:space="0" w:color="auto"/>
            </w:tcBorders>
            <w:shd w:val="clear" w:color="auto" w:fill="auto"/>
            <w:vAlign w:val="center"/>
          </w:tcPr>
          <w:p w14:paraId="5E33631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204" w:type="dxa"/>
            <w:vMerge w:val="restart"/>
            <w:tcBorders>
              <w:top w:val="nil"/>
              <w:left w:val="single" w:sz="4" w:space="0" w:color="auto"/>
              <w:bottom w:val="single" w:sz="4" w:space="0" w:color="000000"/>
              <w:right w:val="single" w:sz="4" w:space="0" w:color="auto"/>
            </w:tcBorders>
            <w:shd w:val="clear" w:color="auto" w:fill="auto"/>
            <w:vAlign w:val="center"/>
          </w:tcPr>
          <w:p w14:paraId="746C8FA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r>
      <w:tr w:rsidR="001350DD" w14:paraId="21531F1F" w14:textId="77777777">
        <w:trPr>
          <w:trHeight w:val="405"/>
        </w:trPr>
        <w:tc>
          <w:tcPr>
            <w:tcW w:w="663" w:type="dxa"/>
            <w:vMerge/>
            <w:tcBorders>
              <w:top w:val="nil"/>
              <w:left w:val="single" w:sz="4" w:space="0" w:color="auto"/>
              <w:bottom w:val="single" w:sz="4" w:space="0" w:color="000000"/>
              <w:right w:val="single" w:sz="4" w:space="0" w:color="auto"/>
            </w:tcBorders>
            <w:vAlign w:val="center"/>
          </w:tcPr>
          <w:p w14:paraId="6B812740" w14:textId="77777777" w:rsidR="001350DD" w:rsidRDefault="001350DD" w:rsidP="009368A3">
            <w:pPr>
              <w:widowControl/>
              <w:spacing w:line="240" w:lineRule="auto"/>
              <w:ind w:firstLineChars="0" w:firstLine="0"/>
              <w:jc w:val="left"/>
              <w:rPr>
                <w:rFonts w:ascii="宋体" w:hAnsi="宋体" w:cs="宋体"/>
                <w:kern w:val="0"/>
              </w:rPr>
            </w:pPr>
          </w:p>
        </w:tc>
        <w:tc>
          <w:tcPr>
            <w:tcW w:w="1114" w:type="dxa"/>
            <w:vMerge/>
            <w:tcBorders>
              <w:top w:val="nil"/>
              <w:left w:val="single" w:sz="4" w:space="0" w:color="auto"/>
              <w:bottom w:val="single" w:sz="4" w:space="0" w:color="000000"/>
              <w:right w:val="single" w:sz="4" w:space="0" w:color="auto"/>
            </w:tcBorders>
            <w:vAlign w:val="center"/>
          </w:tcPr>
          <w:p w14:paraId="54CBB57D" w14:textId="77777777" w:rsidR="001350DD" w:rsidRDefault="001350DD" w:rsidP="009368A3">
            <w:pPr>
              <w:widowControl/>
              <w:spacing w:line="240" w:lineRule="auto"/>
              <w:ind w:firstLineChars="0" w:firstLine="0"/>
              <w:jc w:val="left"/>
              <w:rPr>
                <w:rFonts w:ascii="宋体" w:hAnsi="宋体" w:cs="宋体"/>
                <w:kern w:val="0"/>
              </w:rPr>
            </w:pPr>
          </w:p>
        </w:tc>
        <w:tc>
          <w:tcPr>
            <w:tcW w:w="889" w:type="dxa"/>
            <w:vMerge/>
            <w:tcBorders>
              <w:top w:val="nil"/>
              <w:left w:val="single" w:sz="4" w:space="0" w:color="auto"/>
              <w:bottom w:val="single" w:sz="4" w:space="0" w:color="000000"/>
              <w:right w:val="single" w:sz="4" w:space="0" w:color="auto"/>
            </w:tcBorders>
            <w:vAlign w:val="center"/>
          </w:tcPr>
          <w:p w14:paraId="25FE6456" w14:textId="77777777" w:rsidR="001350DD" w:rsidRDefault="001350DD" w:rsidP="009368A3">
            <w:pPr>
              <w:widowControl/>
              <w:spacing w:line="240" w:lineRule="auto"/>
              <w:ind w:firstLineChars="0" w:firstLine="0"/>
              <w:jc w:val="left"/>
              <w:rPr>
                <w:rFonts w:ascii="宋体" w:hAnsi="宋体" w:cs="宋体"/>
                <w:kern w:val="0"/>
              </w:rPr>
            </w:pPr>
          </w:p>
        </w:tc>
        <w:tc>
          <w:tcPr>
            <w:tcW w:w="1226" w:type="dxa"/>
            <w:vMerge/>
            <w:tcBorders>
              <w:top w:val="nil"/>
              <w:left w:val="single" w:sz="4" w:space="0" w:color="auto"/>
              <w:bottom w:val="single" w:sz="4" w:space="0" w:color="000000"/>
              <w:right w:val="single" w:sz="4" w:space="0" w:color="auto"/>
            </w:tcBorders>
            <w:vAlign w:val="center"/>
          </w:tcPr>
          <w:p w14:paraId="2B5C0E9C" w14:textId="77777777" w:rsidR="001350DD" w:rsidRDefault="001350DD" w:rsidP="009368A3">
            <w:pPr>
              <w:widowControl/>
              <w:spacing w:line="240" w:lineRule="auto"/>
              <w:ind w:firstLineChars="0" w:firstLine="0"/>
              <w:jc w:val="left"/>
              <w:rPr>
                <w:rFonts w:ascii="宋体" w:hAnsi="宋体" w:cs="宋体"/>
                <w:kern w:val="0"/>
              </w:rPr>
            </w:pPr>
          </w:p>
        </w:tc>
        <w:tc>
          <w:tcPr>
            <w:tcW w:w="1114" w:type="dxa"/>
            <w:vMerge/>
            <w:tcBorders>
              <w:top w:val="nil"/>
              <w:left w:val="single" w:sz="4" w:space="0" w:color="auto"/>
              <w:bottom w:val="single" w:sz="4" w:space="0" w:color="000000"/>
              <w:right w:val="single" w:sz="4" w:space="0" w:color="auto"/>
            </w:tcBorders>
            <w:vAlign w:val="center"/>
          </w:tcPr>
          <w:p w14:paraId="05A94893" w14:textId="77777777" w:rsidR="001350DD" w:rsidRDefault="001350DD" w:rsidP="009368A3">
            <w:pPr>
              <w:widowControl/>
              <w:spacing w:line="240" w:lineRule="auto"/>
              <w:ind w:firstLineChars="0" w:firstLine="0"/>
              <w:jc w:val="left"/>
              <w:rPr>
                <w:rFonts w:ascii="宋体" w:hAnsi="宋体" w:cs="宋体"/>
                <w:kern w:val="0"/>
              </w:rPr>
            </w:pPr>
          </w:p>
        </w:tc>
        <w:tc>
          <w:tcPr>
            <w:tcW w:w="1673" w:type="dxa"/>
            <w:tcBorders>
              <w:top w:val="nil"/>
              <w:left w:val="nil"/>
              <w:bottom w:val="single" w:sz="4" w:space="0" w:color="auto"/>
              <w:right w:val="single" w:sz="4" w:space="0" w:color="auto"/>
            </w:tcBorders>
            <w:shd w:val="clear" w:color="auto" w:fill="auto"/>
            <w:vAlign w:val="center"/>
          </w:tcPr>
          <w:p w14:paraId="4A51D0F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89" w:type="dxa"/>
            <w:vMerge/>
            <w:tcBorders>
              <w:top w:val="nil"/>
              <w:left w:val="single" w:sz="4" w:space="0" w:color="auto"/>
              <w:bottom w:val="single" w:sz="4" w:space="0" w:color="000000"/>
              <w:right w:val="single" w:sz="4" w:space="0" w:color="auto"/>
            </w:tcBorders>
            <w:vAlign w:val="center"/>
          </w:tcPr>
          <w:p w14:paraId="3FCAA252" w14:textId="77777777" w:rsidR="001350DD" w:rsidRDefault="001350DD" w:rsidP="009368A3">
            <w:pPr>
              <w:widowControl/>
              <w:spacing w:line="240" w:lineRule="auto"/>
              <w:ind w:firstLineChars="0" w:firstLine="0"/>
              <w:jc w:val="left"/>
              <w:rPr>
                <w:rFonts w:ascii="宋体" w:hAnsi="宋体" w:cs="宋体"/>
                <w:kern w:val="0"/>
              </w:rPr>
            </w:pPr>
          </w:p>
        </w:tc>
        <w:tc>
          <w:tcPr>
            <w:tcW w:w="867" w:type="dxa"/>
            <w:vMerge/>
            <w:tcBorders>
              <w:top w:val="nil"/>
              <w:left w:val="single" w:sz="4" w:space="0" w:color="auto"/>
              <w:bottom w:val="single" w:sz="4" w:space="0" w:color="000000"/>
              <w:right w:val="single" w:sz="4" w:space="0" w:color="auto"/>
            </w:tcBorders>
            <w:vAlign w:val="center"/>
          </w:tcPr>
          <w:p w14:paraId="5BC1F0AA" w14:textId="77777777" w:rsidR="001350DD" w:rsidRDefault="001350DD" w:rsidP="009368A3">
            <w:pPr>
              <w:widowControl/>
              <w:spacing w:line="240" w:lineRule="auto"/>
              <w:ind w:firstLineChars="0" w:firstLine="0"/>
              <w:jc w:val="left"/>
              <w:rPr>
                <w:rFonts w:ascii="宋体" w:hAnsi="宋体" w:cs="宋体"/>
                <w:kern w:val="0"/>
              </w:rPr>
            </w:pPr>
          </w:p>
        </w:tc>
        <w:tc>
          <w:tcPr>
            <w:tcW w:w="820" w:type="dxa"/>
            <w:vMerge/>
            <w:tcBorders>
              <w:top w:val="nil"/>
              <w:left w:val="single" w:sz="4" w:space="0" w:color="auto"/>
              <w:bottom w:val="single" w:sz="4" w:space="0" w:color="000000"/>
              <w:right w:val="single" w:sz="4" w:space="0" w:color="auto"/>
            </w:tcBorders>
            <w:vAlign w:val="center"/>
          </w:tcPr>
          <w:p w14:paraId="3A3A9189" w14:textId="77777777" w:rsidR="001350DD" w:rsidRDefault="001350DD" w:rsidP="009368A3">
            <w:pPr>
              <w:widowControl/>
              <w:spacing w:line="240" w:lineRule="auto"/>
              <w:ind w:firstLineChars="0" w:firstLine="0"/>
              <w:jc w:val="left"/>
              <w:rPr>
                <w:rFonts w:ascii="宋体" w:hAnsi="宋体" w:cs="宋体"/>
                <w:kern w:val="0"/>
              </w:rPr>
            </w:pPr>
          </w:p>
        </w:tc>
        <w:tc>
          <w:tcPr>
            <w:tcW w:w="779" w:type="dxa"/>
            <w:vMerge/>
            <w:tcBorders>
              <w:top w:val="nil"/>
              <w:left w:val="single" w:sz="4" w:space="0" w:color="auto"/>
              <w:bottom w:val="single" w:sz="4" w:space="0" w:color="000000"/>
              <w:right w:val="single" w:sz="4" w:space="0" w:color="auto"/>
            </w:tcBorders>
            <w:vAlign w:val="center"/>
          </w:tcPr>
          <w:p w14:paraId="73EDFE32" w14:textId="77777777" w:rsidR="001350DD" w:rsidRDefault="001350DD" w:rsidP="009368A3">
            <w:pPr>
              <w:widowControl/>
              <w:spacing w:line="240" w:lineRule="auto"/>
              <w:ind w:firstLineChars="0" w:firstLine="0"/>
              <w:jc w:val="left"/>
              <w:rPr>
                <w:rFonts w:ascii="宋体" w:hAnsi="宋体" w:cs="宋体"/>
                <w:kern w:val="0"/>
              </w:rPr>
            </w:pPr>
          </w:p>
        </w:tc>
        <w:tc>
          <w:tcPr>
            <w:tcW w:w="916" w:type="dxa"/>
            <w:vMerge/>
            <w:tcBorders>
              <w:top w:val="nil"/>
              <w:left w:val="single" w:sz="4" w:space="0" w:color="auto"/>
              <w:bottom w:val="single" w:sz="4" w:space="0" w:color="000000"/>
              <w:right w:val="single" w:sz="4" w:space="0" w:color="auto"/>
            </w:tcBorders>
            <w:vAlign w:val="center"/>
          </w:tcPr>
          <w:p w14:paraId="0C3DC4AB" w14:textId="77777777" w:rsidR="001350DD" w:rsidRDefault="001350DD" w:rsidP="009368A3">
            <w:pPr>
              <w:widowControl/>
              <w:spacing w:line="240" w:lineRule="auto"/>
              <w:ind w:firstLineChars="0" w:firstLine="0"/>
              <w:jc w:val="left"/>
              <w:rPr>
                <w:rFonts w:ascii="宋体" w:hAnsi="宋体" w:cs="宋体"/>
                <w:kern w:val="0"/>
              </w:rPr>
            </w:pPr>
          </w:p>
        </w:tc>
        <w:tc>
          <w:tcPr>
            <w:tcW w:w="787" w:type="dxa"/>
            <w:vMerge/>
            <w:tcBorders>
              <w:top w:val="nil"/>
              <w:left w:val="single" w:sz="4" w:space="0" w:color="auto"/>
              <w:bottom w:val="single" w:sz="4" w:space="0" w:color="000000"/>
              <w:right w:val="single" w:sz="4" w:space="0" w:color="auto"/>
            </w:tcBorders>
            <w:vAlign w:val="center"/>
          </w:tcPr>
          <w:p w14:paraId="38AE9B61" w14:textId="77777777" w:rsidR="001350DD" w:rsidRDefault="001350DD" w:rsidP="009368A3">
            <w:pPr>
              <w:widowControl/>
              <w:spacing w:line="240" w:lineRule="auto"/>
              <w:ind w:firstLineChars="0" w:firstLine="0"/>
              <w:jc w:val="left"/>
              <w:rPr>
                <w:rFonts w:ascii="宋体" w:hAnsi="宋体" w:cs="宋体"/>
                <w:kern w:val="0"/>
              </w:rPr>
            </w:pPr>
          </w:p>
        </w:tc>
        <w:tc>
          <w:tcPr>
            <w:tcW w:w="774" w:type="dxa"/>
            <w:vMerge/>
            <w:tcBorders>
              <w:top w:val="nil"/>
              <w:left w:val="single" w:sz="4" w:space="0" w:color="auto"/>
              <w:bottom w:val="single" w:sz="4" w:space="0" w:color="000000"/>
              <w:right w:val="single" w:sz="4" w:space="0" w:color="auto"/>
            </w:tcBorders>
            <w:vAlign w:val="center"/>
          </w:tcPr>
          <w:p w14:paraId="1D8BA81D" w14:textId="77777777" w:rsidR="001350DD" w:rsidRDefault="001350DD" w:rsidP="009368A3">
            <w:pPr>
              <w:widowControl/>
              <w:spacing w:line="240" w:lineRule="auto"/>
              <w:ind w:firstLineChars="0" w:firstLine="0"/>
              <w:jc w:val="left"/>
              <w:rPr>
                <w:rFonts w:ascii="宋体" w:hAnsi="宋体" w:cs="宋体"/>
                <w:kern w:val="0"/>
              </w:rPr>
            </w:pPr>
          </w:p>
        </w:tc>
        <w:tc>
          <w:tcPr>
            <w:tcW w:w="1204" w:type="dxa"/>
            <w:vMerge/>
            <w:tcBorders>
              <w:top w:val="nil"/>
              <w:left w:val="single" w:sz="4" w:space="0" w:color="auto"/>
              <w:bottom w:val="single" w:sz="4" w:space="0" w:color="000000"/>
              <w:right w:val="single" w:sz="4" w:space="0" w:color="auto"/>
            </w:tcBorders>
            <w:vAlign w:val="center"/>
          </w:tcPr>
          <w:p w14:paraId="11BD2C24" w14:textId="77777777" w:rsidR="001350DD" w:rsidRDefault="001350DD" w:rsidP="009368A3">
            <w:pPr>
              <w:widowControl/>
              <w:spacing w:line="240" w:lineRule="auto"/>
              <w:ind w:firstLineChars="0" w:firstLine="0"/>
              <w:jc w:val="left"/>
              <w:rPr>
                <w:rFonts w:ascii="宋体" w:hAnsi="宋体" w:cs="宋体"/>
                <w:kern w:val="0"/>
              </w:rPr>
            </w:pPr>
          </w:p>
        </w:tc>
      </w:tr>
      <w:tr w:rsidR="001350DD" w14:paraId="239DDABF" w14:textId="77777777">
        <w:trPr>
          <w:trHeight w:val="405"/>
        </w:trPr>
        <w:tc>
          <w:tcPr>
            <w:tcW w:w="663" w:type="dxa"/>
            <w:vMerge w:val="restart"/>
            <w:tcBorders>
              <w:top w:val="nil"/>
              <w:left w:val="single" w:sz="4" w:space="0" w:color="auto"/>
              <w:bottom w:val="single" w:sz="4" w:space="0" w:color="000000"/>
              <w:right w:val="single" w:sz="4" w:space="0" w:color="auto"/>
            </w:tcBorders>
            <w:shd w:val="clear" w:color="auto" w:fill="auto"/>
            <w:vAlign w:val="center"/>
          </w:tcPr>
          <w:p w14:paraId="0CDDAB0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tcPr>
          <w:p w14:paraId="2EF6D8F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14:paraId="4EEDBEF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226" w:type="dxa"/>
            <w:vMerge w:val="restart"/>
            <w:tcBorders>
              <w:top w:val="nil"/>
              <w:left w:val="single" w:sz="4" w:space="0" w:color="auto"/>
              <w:bottom w:val="single" w:sz="4" w:space="0" w:color="000000"/>
              <w:right w:val="single" w:sz="4" w:space="0" w:color="auto"/>
            </w:tcBorders>
            <w:shd w:val="clear" w:color="auto" w:fill="auto"/>
            <w:vAlign w:val="center"/>
          </w:tcPr>
          <w:p w14:paraId="11C3D7A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tcPr>
          <w:p w14:paraId="21351E4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673" w:type="dxa"/>
            <w:tcBorders>
              <w:top w:val="nil"/>
              <w:left w:val="nil"/>
              <w:bottom w:val="single" w:sz="4" w:space="0" w:color="auto"/>
              <w:right w:val="single" w:sz="4" w:space="0" w:color="auto"/>
            </w:tcBorders>
            <w:shd w:val="clear" w:color="auto" w:fill="auto"/>
            <w:vAlign w:val="center"/>
          </w:tcPr>
          <w:p w14:paraId="0DD73FE5"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14:paraId="15BAED3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67" w:type="dxa"/>
            <w:vMerge w:val="restart"/>
            <w:tcBorders>
              <w:top w:val="nil"/>
              <w:left w:val="single" w:sz="4" w:space="0" w:color="auto"/>
              <w:bottom w:val="single" w:sz="4" w:space="0" w:color="000000"/>
              <w:right w:val="single" w:sz="4" w:space="0" w:color="auto"/>
            </w:tcBorders>
            <w:shd w:val="clear" w:color="auto" w:fill="auto"/>
            <w:vAlign w:val="center"/>
          </w:tcPr>
          <w:p w14:paraId="3F2B133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tcPr>
          <w:p w14:paraId="728D4D0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tcPr>
          <w:p w14:paraId="31D188F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16" w:type="dxa"/>
            <w:vMerge w:val="restart"/>
            <w:tcBorders>
              <w:top w:val="nil"/>
              <w:left w:val="single" w:sz="4" w:space="0" w:color="auto"/>
              <w:bottom w:val="single" w:sz="4" w:space="0" w:color="000000"/>
              <w:right w:val="single" w:sz="4" w:space="0" w:color="auto"/>
            </w:tcBorders>
            <w:shd w:val="clear" w:color="auto" w:fill="auto"/>
            <w:vAlign w:val="center"/>
          </w:tcPr>
          <w:p w14:paraId="4E7F7FC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tcPr>
          <w:p w14:paraId="0C55192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74" w:type="dxa"/>
            <w:vMerge w:val="restart"/>
            <w:tcBorders>
              <w:top w:val="nil"/>
              <w:left w:val="single" w:sz="4" w:space="0" w:color="auto"/>
              <w:bottom w:val="single" w:sz="4" w:space="0" w:color="000000"/>
              <w:right w:val="single" w:sz="4" w:space="0" w:color="auto"/>
            </w:tcBorders>
            <w:shd w:val="clear" w:color="auto" w:fill="auto"/>
            <w:vAlign w:val="center"/>
          </w:tcPr>
          <w:p w14:paraId="37B1F72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204" w:type="dxa"/>
            <w:vMerge w:val="restart"/>
            <w:tcBorders>
              <w:top w:val="nil"/>
              <w:left w:val="single" w:sz="4" w:space="0" w:color="auto"/>
              <w:bottom w:val="single" w:sz="4" w:space="0" w:color="000000"/>
              <w:right w:val="single" w:sz="4" w:space="0" w:color="auto"/>
            </w:tcBorders>
            <w:shd w:val="clear" w:color="auto" w:fill="auto"/>
            <w:vAlign w:val="center"/>
          </w:tcPr>
          <w:p w14:paraId="4163902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r>
      <w:tr w:rsidR="001350DD" w14:paraId="3185EC5D" w14:textId="77777777">
        <w:trPr>
          <w:trHeight w:val="405"/>
        </w:trPr>
        <w:tc>
          <w:tcPr>
            <w:tcW w:w="663" w:type="dxa"/>
            <w:vMerge/>
            <w:tcBorders>
              <w:top w:val="nil"/>
              <w:left w:val="single" w:sz="4" w:space="0" w:color="auto"/>
              <w:bottom w:val="single" w:sz="4" w:space="0" w:color="000000"/>
              <w:right w:val="single" w:sz="4" w:space="0" w:color="auto"/>
            </w:tcBorders>
            <w:vAlign w:val="center"/>
          </w:tcPr>
          <w:p w14:paraId="79DD9C29" w14:textId="77777777" w:rsidR="001350DD" w:rsidRDefault="001350DD" w:rsidP="009368A3">
            <w:pPr>
              <w:widowControl/>
              <w:spacing w:line="240" w:lineRule="auto"/>
              <w:ind w:firstLineChars="0" w:firstLine="0"/>
              <w:jc w:val="left"/>
              <w:rPr>
                <w:rFonts w:ascii="宋体" w:hAnsi="宋体" w:cs="宋体"/>
                <w:kern w:val="0"/>
              </w:rPr>
            </w:pPr>
          </w:p>
        </w:tc>
        <w:tc>
          <w:tcPr>
            <w:tcW w:w="1114" w:type="dxa"/>
            <w:vMerge/>
            <w:tcBorders>
              <w:top w:val="nil"/>
              <w:left w:val="single" w:sz="4" w:space="0" w:color="auto"/>
              <w:bottom w:val="single" w:sz="4" w:space="0" w:color="000000"/>
              <w:right w:val="single" w:sz="4" w:space="0" w:color="auto"/>
            </w:tcBorders>
            <w:vAlign w:val="center"/>
          </w:tcPr>
          <w:p w14:paraId="45BCDBBD" w14:textId="77777777" w:rsidR="001350DD" w:rsidRDefault="001350DD" w:rsidP="009368A3">
            <w:pPr>
              <w:widowControl/>
              <w:spacing w:line="240" w:lineRule="auto"/>
              <w:ind w:firstLineChars="0" w:firstLine="0"/>
              <w:jc w:val="left"/>
              <w:rPr>
                <w:rFonts w:ascii="宋体" w:hAnsi="宋体" w:cs="宋体"/>
                <w:kern w:val="0"/>
              </w:rPr>
            </w:pPr>
          </w:p>
        </w:tc>
        <w:tc>
          <w:tcPr>
            <w:tcW w:w="889" w:type="dxa"/>
            <w:vMerge/>
            <w:tcBorders>
              <w:top w:val="nil"/>
              <w:left w:val="single" w:sz="4" w:space="0" w:color="auto"/>
              <w:bottom w:val="single" w:sz="4" w:space="0" w:color="000000"/>
              <w:right w:val="single" w:sz="4" w:space="0" w:color="auto"/>
            </w:tcBorders>
            <w:vAlign w:val="center"/>
          </w:tcPr>
          <w:p w14:paraId="7946AB76" w14:textId="77777777" w:rsidR="001350DD" w:rsidRDefault="001350DD" w:rsidP="009368A3">
            <w:pPr>
              <w:widowControl/>
              <w:spacing w:line="240" w:lineRule="auto"/>
              <w:ind w:firstLineChars="0" w:firstLine="0"/>
              <w:jc w:val="left"/>
              <w:rPr>
                <w:rFonts w:ascii="宋体" w:hAnsi="宋体" w:cs="宋体"/>
                <w:kern w:val="0"/>
              </w:rPr>
            </w:pPr>
          </w:p>
        </w:tc>
        <w:tc>
          <w:tcPr>
            <w:tcW w:w="1226" w:type="dxa"/>
            <w:vMerge/>
            <w:tcBorders>
              <w:top w:val="nil"/>
              <w:left w:val="single" w:sz="4" w:space="0" w:color="auto"/>
              <w:bottom w:val="single" w:sz="4" w:space="0" w:color="000000"/>
              <w:right w:val="single" w:sz="4" w:space="0" w:color="auto"/>
            </w:tcBorders>
            <w:vAlign w:val="center"/>
          </w:tcPr>
          <w:p w14:paraId="272CCAD9" w14:textId="77777777" w:rsidR="001350DD" w:rsidRDefault="001350DD" w:rsidP="009368A3">
            <w:pPr>
              <w:widowControl/>
              <w:spacing w:line="240" w:lineRule="auto"/>
              <w:ind w:firstLineChars="0" w:firstLine="0"/>
              <w:jc w:val="left"/>
              <w:rPr>
                <w:rFonts w:ascii="宋体" w:hAnsi="宋体" w:cs="宋体"/>
                <w:kern w:val="0"/>
              </w:rPr>
            </w:pPr>
          </w:p>
        </w:tc>
        <w:tc>
          <w:tcPr>
            <w:tcW w:w="1114" w:type="dxa"/>
            <w:vMerge/>
            <w:tcBorders>
              <w:top w:val="nil"/>
              <w:left w:val="single" w:sz="4" w:space="0" w:color="auto"/>
              <w:bottom w:val="single" w:sz="4" w:space="0" w:color="000000"/>
              <w:right w:val="single" w:sz="4" w:space="0" w:color="auto"/>
            </w:tcBorders>
            <w:vAlign w:val="center"/>
          </w:tcPr>
          <w:p w14:paraId="7C6EBFC5" w14:textId="77777777" w:rsidR="001350DD" w:rsidRDefault="001350DD" w:rsidP="009368A3">
            <w:pPr>
              <w:widowControl/>
              <w:spacing w:line="240" w:lineRule="auto"/>
              <w:ind w:firstLineChars="0" w:firstLine="0"/>
              <w:jc w:val="left"/>
              <w:rPr>
                <w:rFonts w:ascii="宋体" w:hAnsi="宋体" w:cs="宋体"/>
                <w:kern w:val="0"/>
              </w:rPr>
            </w:pPr>
          </w:p>
        </w:tc>
        <w:tc>
          <w:tcPr>
            <w:tcW w:w="1673" w:type="dxa"/>
            <w:tcBorders>
              <w:top w:val="nil"/>
              <w:left w:val="nil"/>
              <w:bottom w:val="single" w:sz="4" w:space="0" w:color="auto"/>
              <w:right w:val="single" w:sz="4" w:space="0" w:color="auto"/>
            </w:tcBorders>
            <w:shd w:val="clear" w:color="auto" w:fill="auto"/>
            <w:vAlign w:val="center"/>
          </w:tcPr>
          <w:p w14:paraId="3FBFD9B5"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89" w:type="dxa"/>
            <w:vMerge/>
            <w:tcBorders>
              <w:top w:val="nil"/>
              <w:left w:val="single" w:sz="4" w:space="0" w:color="auto"/>
              <w:bottom w:val="single" w:sz="4" w:space="0" w:color="000000"/>
              <w:right w:val="single" w:sz="4" w:space="0" w:color="auto"/>
            </w:tcBorders>
            <w:vAlign w:val="center"/>
          </w:tcPr>
          <w:p w14:paraId="3E0FD962" w14:textId="77777777" w:rsidR="001350DD" w:rsidRDefault="001350DD" w:rsidP="009368A3">
            <w:pPr>
              <w:widowControl/>
              <w:spacing w:line="240" w:lineRule="auto"/>
              <w:ind w:firstLineChars="0" w:firstLine="0"/>
              <w:jc w:val="left"/>
              <w:rPr>
                <w:rFonts w:ascii="宋体" w:hAnsi="宋体" w:cs="宋体"/>
                <w:kern w:val="0"/>
              </w:rPr>
            </w:pPr>
          </w:p>
        </w:tc>
        <w:tc>
          <w:tcPr>
            <w:tcW w:w="867" w:type="dxa"/>
            <w:vMerge/>
            <w:tcBorders>
              <w:top w:val="nil"/>
              <w:left w:val="single" w:sz="4" w:space="0" w:color="auto"/>
              <w:bottom w:val="single" w:sz="4" w:space="0" w:color="000000"/>
              <w:right w:val="single" w:sz="4" w:space="0" w:color="auto"/>
            </w:tcBorders>
            <w:vAlign w:val="center"/>
          </w:tcPr>
          <w:p w14:paraId="01135C46" w14:textId="77777777" w:rsidR="001350DD" w:rsidRDefault="001350DD" w:rsidP="009368A3">
            <w:pPr>
              <w:widowControl/>
              <w:spacing w:line="240" w:lineRule="auto"/>
              <w:ind w:firstLineChars="0" w:firstLine="0"/>
              <w:jc w:val="left"/>
              <w:rPr>
                <w:rFonts w:ascii="宋体" w:hAnsi="宋体" w:cs="宋体"/>
                <w:kern w:val="0"/>
              </w:rPr>
            </w:pPr>
          </w:p>
        </w:tc>
        <w:tc>
          <w:tcPr>
            <w:tcW w:w="820" w:type="dxa"/>
            <w:vMerge/>
            <w:tcBorders>
              <w:top w:val="nil"/>
              <w:left w:val="single" w:sz="4" w:space="0" w:color="auto"/>
              <w:bottom w:val="single" w:sz="4" w:space="0" w:color="000000"/>
              <w:right w:val="single" w:sz="4" w:space="0" w:color="auto"/>
            </w:tcBorders>
            <w:vAlign w:val="center"/>
          </w:tcPr>
          <w:p w14:paraId="5EC78A79" w14:textId="77777777" w:rsidR="001350DD" w:rsidRDefault="001350DD" w:rsidP="009368A3">
            <w:pPr>
              <w:widowControl/>
              <w:spacing w:line="240" w:lineRule="auto"/>
              <w:ind w:firstLineChars="0" w:firstLine="0"/>
              <w:jc w:val="left"/>
              <w:rPr>
                <w:rFonts w:ascii="宋体" w:hAnsi="宋体" w:cs="宋体"/>
                <w:kern w:val="0"/>
              </w:rPr>
            </w:pPr>
          </w:p>
        </w:tc>
        <w:tc>
          <w:tcPr>
            <w:tcW w:w="779" w:type="dxa"/>
            <w:vMerge/>
            <w:tcBorders>
              <w:top w:val="nil"/>
              <w:left w:val="single" w:sz="4" w:space="0" w:color="auto"/>
              <w:bottom w:val="single" w:sz="4" w:space="0" w:color="000000"/>
              <w:right w:val="single" w:sz="4" w:space="0" w:color="auto"/>
            </w:tcBorders>
            <w:vAlign w:val="center"/>
          </w:tcPr>
          <w:p w14:paraId="281821C5" w14:textId="77777777" w:rsidR="001350DD" w:rsidRDefault="001350DD" w:rsidP="009368A3">
            <w:pPr>
              <w:widowControl/>
              <w:spacing w:line="240" w:lineRule="auto"/>
              <w:ind w:firstLineChars="0" w:firstLine="0"/>
              <w:jc w:val="left"/>
              <w:rPr>
                <w:rFonts w:ascii="宋体" w:hAnsi="宋体" w:cs="宋体"/>
                <w:kern w:val="0"/>
              </w:rPr>
            </w:pPr>
          </w:p>
        </w:tc>
        <w:tc>
          <w:tcPr>
            <w:tcW w:w="916" w:type="dxa"/>
            <w:vMerge/>
            <w:tcBorders>
              <w:top w:val="nil"/>
              <w:left w:val="single" w:sz="4" w:space="0" w:color="auto"/>
              <w:bottom w:val="single" w:sz="4" w:space="0" w:color="000000"/>
              <w:right w:val="single" w:sz="4" w:space="0" w:color="auto"/>
            </w:tcBorders>
            <w:vAlign w:val="center"/>
          </w:tcPr>
          <w:p w14:paraId="40D45164" w14:textId="77777777" w:rsidR="001350DD" w:rsidRDefault="001350DD" w:rsidP="009368A3">
            <w:pPr>
              <w:widowControl/>
              <w:spacing w:line="240" w:lineRule="auto"/>
              <w:ind w:firstLineChars="0" w:firstLine="0"/>
              <w:jc w:val="left"/>
              <w:rPr>
                <w:rFonts w:ascii="宋体" w:hAnsi="宋体" w:cs="宋体"/>
                <w:kern w:val="0"/>
              </w:rPr>
            </w:pPr>
          </w:p>
        </w:tc>
        <w:tc>
          <w:tcPr>
            <w:tcW w:w="787" w:type="dxa"/>
            <w:vMerge/>
            <w:tcBorders>
              <w:top w:val="nil"/>
              <w:left w:val="single" w:sz="4" w:space="0" w:color="auto"/>
              <w:bottom w:val="single" w:sz="4" w:space="0" w:color="000000"/>
              <w:right w:val="single" w:sz="4" w:space="0" w:color="auto"/>
            </w:tcBorders>
            <w:vAlign w:val="center"/>
          </w:tcPr>
          <w:p w14:paraId="2C434677" w14:textId="77777777" w:rsidR="001350DD" w:rsidRDefault="001350DD" w:rsidP="009368A3">
            <w:pPr>
              <w:widowControl/>
              <w:spacing w:line="240" w:lineRule="auto"/>
              <w:ind w:firstLineChars="0" w:firstLine="0"/>
              <w:jc w:val="left"/>
              <w:rPr>
                <w:rFonts w:ascii="宋体" w:hAnsi="宋体" w:cs="宋体"/>
                <w:kern w:val="0"/>
              </w:rPr>
            </w:pPr>
          </w:p>
        </w:tc>
        <w:tc>
          <w:tcPr>
            <w:tcW w:w="774" w:type="dxa"/>
            <w:vMerge/>
            <w:tcBorders>
              <w:top w:val="nil"/>
              <w:left w:val="single" w:sz="4" w:space="0" w:color="auto"/>
              <w:bottom w:val="single" w:sz="4" w:space="0" w:color="000000"/>
              <w:right w:val="single" w:sz="4" w:space="0" w:color="auto"/>
            </w:tcBorders>
            <w:vAlign w:val="center"/>
          </w:tcPr>
          <w:p w14:paraId="2BF3149B" w14:textId="77777777" w:rsidR="001350DD" w:rsidRDefault="001350DD" w:rsidP="009368A3">
            <w:pPr>
              <w:widowControl/>
              <w:spacing w:line="240" w:lineRule="auto"/>
              <w:ind w:firstLineChars="0" w:firstLine="0"/>
              <w:jc w:val="left"/>
              <w:rPr>
                <w:rFonts w:ascii="宋体" w:hAnsi="宋体" w:cs="宋体"/>
                <w:kern w:val="0"/>
              </w:rPr>
            </w:pPr>
          </w:p>
        </w:tc>
        <w:tc>
          <w:tcPr>
            <w:tcW w:w="1204" w:type="dxa"/>
            <w:vMerge/>
            <w:tcBorders>
              <w:top w:val="nil"/>
              <w:left w:val="single" w:sz="4" w:space="0" w:color="auto"/>
              <w:bottom w:val="single" w:sz="4" w:space="0" w:color="000000"/>
              <w:right w:val="single" w:sz="4" w:space="0" w:color="auto"/>
            </w:tcBorders>
            <w:vAlign w:val="center"/>
          </w:tcPr>
          <w:p w14:paraId="276A3BD4" w14:textId="77777777" w:rsidR="001350DD" w:rsidRDefault="001350DD" w:rsidP="009368A3">
            <w:pPr>
              <w:widowControl/>
              <w:spacing w:line="240" w:lineRule="auto"/>
              <w:ind w:firstLineChars="0" w:firstLine="0"/>
              <w:jc w:val="left"/>
              <w:rPr>
                <w:rFonts w:ascii="宋体" w:hAnsi="宋体" w:cs="宋体"/>
                <w:kern w:val="0"/>
              </w:rPr>
            </w:pPr>
          </w:p>
        </w:tc>
      </w:tr>
      <w:tr w:rsidR="001350DD" w14:paraId="64D52C56" w14:textId="77777777">
        <w:trPr>
          <w:trHeight w:val="405"/>
        </w:trPr>
        <w:tc>
          <w:tcPr>
            <w:tcW w:w="663" w:type="dxa"/>
            <w:vMerge w:val="restart"/>
            <w:tcBorders>
              <w:top w:val="nil"/>
              <w:left w:val="single" w:sz="4" w:space="0" w:color="auto"/>
              <w:bottom w:val="single" w:sz="4" w:space="0" w:color="000000"/>
              <w:right w:val="single" w:sz="4" w:space="0" w:color="auto"/>
            </w:tcBorders>
            <w:shd w:val="clear" w:color="auto" w:fill="auto"/>
            <w:vAlign w:val="center"/>
          </w:tcPr>
          <w:p w14:paraId="79C9760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tcPr>
          <w:p w14:paraId="40C237B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14:paraId="75DF8E6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226" w:type="dxa"/>
            <w:vMerge w:val="restart"/>
            <w:tcBorders>
              <w:top w:val="nil"/>
              <w:left w:val="single" w:sz="4" w:space="0" w:color="auto"/>
              <w:bottom w:val="single" w:sz="4" w:space="0" w:color="000000"/>
              <w:right w:val="single" w:sz="4" w:space="0" w:color="auto"/>
            </w:tcBorders>
            <w:shd w:val="clear" w:color="auto" w:fill="auto"/>
            <w:vAlign w:val="center"/>
          </w:tcPr>
          <w:p w14:paraId="1C666D4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tcPr>
          <w:p w14:paraId="207B9D8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673" w:type="dxa"/>
            <w:tcBorders>
              <w:top w:val="nil"/>
              <w:left w:val="nil"/>
              <w:bottom w:val="single" w:sz="4" w:space="0" w:color="auto"/>
              <w:right w:val="single" w:sz="4" w:space="0" w:color="auto"/>
            </w:tcBorders>
            <w:shd w:val="clear" w:color="auto" w:fill="auto"/>
            <w:vAlign w:val="center"/>
          </w:tcPr>
          <w:p w14:paraId="41562DB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14:paraId="2225774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67" w:type="dxa"/>
            <w:vMerge w:val="restart"/>
            <w:tcBorders>
              <w:top w:val="nil"/>
              <w:left w:val="single" w:sz="4" w:space="0" w:color="auto"/>
              <w:bottom w:val="single" w:sz="4" w:space="0" w:color="000000"/>
              <w:right w:val="single" w:sz="4" w:space="0" w:color="auto"/>
            </w:tcBorders>
            <w:shd w:val="clear" w:color="auto" w:fill="auto"/>
            <w:vAlign w:val="center"/>
          </w:tcPr>
          <w:p w14:paraId="125D29B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tcPr>
          <w:p w14:paraId="1B17472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tcPr>
          <w:p w14:paraId="6711509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16" w:type="dxa"/>
            <w:vMerge w:val="restart"/>
            <w:tcBorders>
              <w:top w:val="nil"/>
              <w:left w:val="single" w:sz="4" w:space="0" w:color="auto"/>
              <w:bottom w:val="single" w:sz="4" w:space="0" w:color="000000"/>
              <w:right w:val="single" w:sz="4" w:space="0" w:color="auto"/>
            </w:tcBorders>
            <w:shd w:val="clear" w:color="auto" w:fill="auto"/>
            <w:vAlign w:val="center"/>
          </w:tcPr>
          <w:p w14:paraId="1E4CF41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tcPr>
          <w:p w14:paraId="093CE44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74" w:type="dxa"/>
            <w:vMerge w:val="restart"/>
            <w:tcBorders>
              <w:top w:val="nil"/>
              <w:left w:val="single" w:sz="4" w:space="0" w:color="auto"/>
              <w:bottom w:val="single" w:sz="4" w:space="0" w:color="000000"/>
              <w:right w:val="single" w:sz="4" w:space="0" w:color="auto"/>
            </w:tcBorders>
            <w:shd w:val="clear" w:color="auto" w:fill="auto"/>
            <w:vAlign w:val="center"/>
          </w:tcPr>
          <w:p w14:paraId="000E746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204" w:type="dxa"/>
            <w:vMerge w:val="restart"/>
            <w:tcBorders>
              <w:top w:val="nil"/>
              <w:left w:val="single" w:sz="4" w:space="0" w:color="auto"/>
              <w:bottom w:val="single" w:sz="4" w:space="0" w:color="000000"/>
              <w:right w:val="single" w:sz="4" w:space="0" w:color="auto"/>
            </w:tcBorders>
            <w:shd w:val="clear" w:color="auto" w:fill="auto"/>
            <w:vAlign w:val="center"/>
          </w:tcPr>
          <w:p w14:paraId="4594498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r>
      <w:tr w:rsidR="001350DD" w14:paraId="03885572" w14:textId="77777777">
        <w:trPr>
          <w:trHeight w:val="405"/>
        </w:trPr>
        <w:tc>
          <w:tcPr>
            <w:tcW w:w="663" w:type="dxa"/>
            <w:vMerge/>
            <w:tcBorders>
              <w:top w:val="nil"/>
              <w:left w:val="single" w:sz="4" w:space="0" w:color="auto"/>
              <w:bottom w:val="single" w:sz="4" w:space="0" w:color="000000"/>
              <w:right w:val="single" w:sz="4" w:space="0" w:color="auto"/>
            </w:tcBorders>
            <w:vAlign w:val="center"/>
          </w:tcPr>
          <w:p w14:paraId="6112CF7C" w14:textId="77777777" w:rsidR="001350DD" w:rsidRDefault="001350DD" w:rsidP="009368A3">
            <w:pPr>
              <w:widowControl/>
              <w:spacing w:line="240" w:lineRule="auto"/>
              <w:ind w:firstLineChars="0" w:firstLine="0"/>
              <w:jc w:val="left"/>
              <w:rPr>
                <w:rFonts w:ascii="宋体" w:hAnsi="宋体" w:cs="宋体"/>
                <w:kern w:val="0"/>
              </w:rPr>
            </w:pPr>
          </w:p>
        </w:tc>
        <w:tc>
          <w:tcPr>
            <w:tcW w:w="1114" w:type="dxa"/>
            <w:vMerge/>
            <w:tcBorders>
              <w:top w:val="nil"/>
              <w:left w:val="single" w:sz="4" w:space="0" w:color="auto"/>
              <w:bottom w:val="single" w:sz="4" w:space="0" w:color="000000"/>
              <w:right w:val="single" w:sz="4" w:space="0" w:color="auto"/>
            </w:tcBorders>
            <w:vAlign w:val="center"/>
          </w:tcPr>
          <w:p w14:paraId="29AEA5A2" w14:textId="77777777" w:rsidR="001350DD" w:rsidRDefault="001350DD" w:rsidP="009368A3">
            <w:pPr>
              <w:widowControl/>
              <w:spacing w:line="240" w:lineRule="auto"/>
              <w:ind w:firstLineChars="0" w:firstLine="0"/>
              <w:jc w:val="left"/>
              <w:rPr>
                <w:rFonts w:ascii="宋体" w:hAnsi="宋体" w:cs="宋体"/>
                <w:kern w:val="0"/>
              </w:rPr>
            </w:pPr>
          </w:p>
        </w:tc>
        <w:tc>
          <w:tcPr>
            <w:tcW w:w="889" w:type="dxa"/>
            <w:vMerge/>
            <w:tcBorders>
              <w:top w:val="nil"/>
              <w:left w:val="single" w:sz="4" w:space="0" w:color="auto"/>
              <w:bottom w:val="single" w:sz="4" w:space="0" w:color="000000"/>
              <w:right w:val="single" w:sz="4" w:space="0" w:color="auto"/>
            </w:tcBorders>
            <w:vAlign w:val="center"/>
          </w:tcPr>
          <w:p w14:paraId="2C150CAC" w14:textId="77777777" w:rsidR="001350DD" w:rsidRDefault="001350DD" w:rsidP="009368A3">
            <w:pPr>
              <w:widowControl/>
              <w:spacing w:line="240" w:lineRule="auto"/>
              <w:ind w:firstLineChars="0" w:firstLine="0"/>
              <w:jc w:val="left"/>
              <w:rPr>
                <w:rFonts w:ascii="宋体" w:hAnsi="宋体" w:cs="宋体"/>
                <w:kern w:val="0"/>
              </w:rPr>
            </w:pPr>
          </w:p>
        </w:tc>
        <w:tc>
          <w:tcPr>
            <w:tcW w:w="1226" w:type="dxa"/>
            <w:vMerge/>
            <w:tcBorders>
              <w:top w:val="nil"/>
              <w:left w:val="single" w:sz="4" w:space="0" w:color="auto"/>
              <w:bottom w:val="single" w:sz="4" w:space="0" w:color="000000"/>
              <w:right w:val="single" w:sz="4" w:space="0" w:color="auto"/>
            </w:tcBorders>
            <w:vAlign w:val="center"/>
          </w:tcPr>
          <w:p w14:paraId="3E93EDA3" w14:textId="77777777" w:rsidR="001350DD" w:rsidRDefault="001350DD" w:rsidP="009368A3">
            <w:pPr>
              <w:widowControl/>
              <w:spacing w:line="240" w:lineRule="auto"/>
              <w:ind w:firstLineChars="0" w:firstLine="0"/>
              <w:jc w:val="left"/>
              <w:rPr>
                <w:rFonts w:ascii="宋体" w:hAnsi="宋体" w:cs="宋体"/>
                <w:kern w:val="0"/>
              </w:rPr>
            </w:pPr>
          </w:p>
        </w:tc>
        <w:tc>
          <w:tcPr>
            <w:tcW w:w="1114" w:type="dxa"/>
            <w:vMerge/>
            <w:tcBorders>
              <w:top w:val="nil"/>
              <w:left w:val="single" w:sz="4" w:space="0" w:color="auto"/>
              <w:bottom w:val="single" w:sz="4" w:space="0" w:color="000000"/>
              <w:right w:val="single" w:sz="4" w:space="0" w:color="auto"/>
            </w:tcBorders>
            <w:vAlign w:val="center"/>
          </w:tcPr>
          <w:p w14:paraId="4C10672C" w14:textId="77777777" w:rsidR="001350DD" w:rsidRDefault="001350DD" w:rsidP="009368A3">
            <w:pPr>
              <w:widowControl/>
              <w:spacing w:line="240" w:lineRule="auto"/>
              <w:ind w:firstLineChars="0" w:firstLine="0"/>
              <w:jc w:val="left"/>
              <w:rPr>
                <w:rFonts w:ascii="宋体" w:hAnsi="宋体" w:cs="宋体"/>
                <w:kern w:val="0"/>
              </w:rPr>
            </w:pPr>
          </w:p>
        </w:tc>
        <w:tc>
          <w:tcPr>
            <w:tcW w:w="1673" w:type="dxa"/>
            <w:tcBorders>
              <w:top w:val="nil"/>
              <w:left w:val="nil"/>
              <w:bottom w:val="single" w:sz="4" w:space="0" w:color="auto"/>
              <w:right w:val="single" w:sz="4" w:space="0" w:color="auto"/>
            </w:tcBorders>
            <w:shd w:val="clear" w:color="auto" w:fill="auto"/>
            <w:vAlign w:val="center"/>
          </w:tcPr>
          <w:p w14:paraId="2C52DE7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89" w:type="dxa"/>
            <w:vMerge/>
            <w:tcBorders>
              <w:top w:val="nil"/>
              <w:left w:val="single" w:sz="4" w:space="0" w:color="auto"/>
              <w:bottom w:val="single" w:sz="4" w:space="0" w:color="000000"/>
              <w:right w:val="single" w:sz="4" w:space="0" w:color="auto"/>
            </w:tcBorders>
            <w:vAlign w:val="center"/>
          </w:tcPr>
          <w:p w14:paraId="022D997C" w14:textId="77777777" w:rsidR="001350DD" w:rsidRDefault="001350DD" w:rsidP="009368A3">
            <w:pPr>
              <w:widowControl/>
              <w:spacing w:line="240" w:lineRule="auto"/>
              <w:ind w:firstLineChars="0" w:firstLine="0"/>
              <w:jc w:val="left"/>
              <w:rPr>
                <w:rFonts w:ascii="宋体" w:hAnsi="宋体" w:cs="宋体"/>
                <w:kern w:val="0"/>
              </w:rPr>
            </w:pPr>
          </w:p>
        </w:tc>
        <w:tc>
          <w:tcPr>
            <w:tcW w:w="867" w:type="dxa"/>
            <w:vMerge/>
            <w:tcBorders>
              <w:top w:val="nil"/>
              <w:left w:val="single" w:sz="4" w:space="0" w:color="auto"/>
              <w:bottom w:val="single" w:sz="4" w:space="0" w:color="000000"/>
              <w:right w:val="single" w:sz="4" w:space="0" w:color="auto"/>
            </w:tcBorders>
            <w:vAlign w:val="center"/>
          </w:tcPr>
          <w:p w14:paraId="2A65CF23" w14:textId="77777777" w:rsidR="001350DD" w:rsidRDefault="001350DD" w:rsidP="009368A3">
            <w:pPr>
              <w:widowControl/>
              <w:spacing w:line="240" w:lineRule="auto"/>
              <w:ind w:firstLineChars="0" w:firstLine="0"/>
              <w:jc w:val="left"/>
              <w:rPr>
                <w:rFonts w:ascii="宋体" w:hAnsi="宋体" w:cs="宋体"/>
                <w:kern w:val="0"/>
              </w:rPr>
            </w:pPr>
          </w:p>
        </w:tc>
        <w:tc>
          <w:tcPr>
            <w:tcW w:w="820" w:type="dxa"/>
            <w:vMerge/>
            <w:tcBorders>
              <w:top w:val="nil"/>
              <w:left w:val="single" w:sz="4" w:space="0" w:color="auto"/>
              <w:bottom w:val="single" w:sz="4" w:space="0" w:color="000000"/>
              <w:right w:val="single" w:sz="4" w:space="0" w:color="auto"/>
            </w:tcBorders>
            <w:vAlign w:val="center"/>
          </w:tcPr>
          <w:p w14:paraId="1EC84830" w14:textId="77777777" w:rsidR="001350DD" w:rsidRDefault="001350DD" w:rsidP="009368A3">
            <w:pPr>
              <w:widowControl/>
              <w:spacing w:line="240" w:lineRule="auto"/>
              <w:ind w:firstLineChars="0" w:firstLine="0"/>
              <w:jc w:val="left"/>
              <w:rPr>
                <w:rFonts w:ascii="宋体" w:hAnsi="宋体" w:cs="宋体"/>
                <w:kern w:val="0"/>
              </w:rPr>
            </w:pPr>
          </w:p>
        </w:tc>
        <w:tc>
          <w:tcPr>
            <w:tcW w:w="779" w:type="dxa"/>
            <w:vMerge/>
            <w:tcBorders>
              <w:top w:val="nil"/>
              <w:left w:val="single" w:sz="4" w:space="0" w:color="auto"/>
              <w:bottom w:val="single" w:sz="4" w:space="0" w:color="000000"/>
              <w:right w:val="single" w:sz="4" w:space="0" w:color="auto"/>
            </w:tcBorders>
            <w:vAlign w:val="center"/>
          </w:tcPr>
          <w:p w14:paraId="04861516" w14:textId="77777777" w:rsidR="001350DD" w:rsidRDefault="001350DD" w:rsidP="009368A3">
            <w:pPr>
              <w:widowControl/>
              <w:spacing w:line="240" w:lineRule="auto"/>
              <w:ind w:firstLineChars="0" w:firstLine="0"/>
              <w:jc w:val="left"/>
              <w:rPr>
                <w:rFonts w:ascii="宋体" w:hAnsi="宋体" w:cs="宋体"/>
                <w:kern w:val="0"/>
              </w:rPr>
            </w:pPr>
          </w:p>
        </w:tc>
        <w:tc>
          <w:tcPr>
            <w:tcW w:w="916" w:type="dxa"/>
            <w:vMerge/>
            <w:tcBorders>
              <w:top w:val="nil"/>
              <w:left w:val="single" w:sz="4" w:space="0" w:color="auto"/>
              <w:bottom w:val="single" w:sz="4" w:space="0" w:color="000000"/>
              <w:right w:val="single" w:sz="4" w:space="0" w:color="auto"/>
            </w:tcBorders>
            <w:vAlign w:val="center"/>
          </w:tcPr>
          <w:p w14:paraId="26E39096" w14:textId="77777777" w:rsidR="001350DD" w:rsidRDefault="001350DD" w:rsidP="009368A3">
            <w:pPr>
              <w:widowControl/>
              <w:spacing w:line="240" w:lineRule="auto"/>
              <w:ind w:firstLineChars="0" w:firstLine="0"/>
              <w:jc w:val="left"/>
              <w:rPr>
                <w:rFonts w:ascii="宋体" w:hAnsi="宋体" w:cs="宋体"/>
                <w:kern w:val="0"/>
              </w:rPr>
            </w:pPr>
          </w:p>
        </w:tc>
        <w:tc>
          <w:tcPr>
            <w:tcW w:w="787" w:type="dxa"/>
            <w:vMerge/>
            <w:tcBorders>
              <w:top w:val="nil"/>
              <w:left w:val="single" w:sz="4" w:space="0" w:color="auto"/>
              <w:bottom w:val="single" w:sz="4" w:space="0" w:color="000000"/>
              <w:right w:val="single" w:sz="4" w:space="0" w:color="auto"/>
            </w:tcBorders>
            <w:vAlign w:val="center"/>
          </w:tcPr>
          <w:p w14:paraId="032E88B0" w14:textId="77777777" w:rsidR="001350DD" w:rsidRDefault="001350DD" w:rsidP="009368A3">
            <w:pPr>
              <w:widowControl/>
              <w:spacing w:line="240" w:lineRule="auto"/>
              <w:ind w:firstLineChars="0" w:firstLine="0"/>
              <w:jc w:val="left"/>
              <w:rPr>
                <w:rFonts w:ascii="宋体" w:hAnsi="宋体" w:cs="宋体"/>
                <w:kern w:val="0"/>
              </w:rPr>
            </w:pPr>
          </w:p>
        </w:tc>
        <w:tc>
          <w:tcPr>
            <w:tcW w:w="774" w:type="dxa"/>
            <w:vMerge/>
            <w:tcBorders>
              <w:top w:val="nil"/>
              <w:left w:val="single" w:sz="4" w:space="0" w:color="auto"/>
              <w:bottom w:val="single" w:sz="4" w:space="0" w:color="000000"/>
              <w:right w:val="single" w:sz="4" w:space="0" w:color="auto"/>
            </w:tcBorders>
            <w:vAlign w:val="center"/>
          </w:tcPr>
          <w:p w14:paraId="2B3E7246" w14:textId="77777777" w:rsidR="001350DD" w:rsidRDefault="001350DD" w:rsidP="009368A3">
            <w:pPr>
              <w:widowControl/>
              <w:spacing w:line="240" w:lineRule="auto"/>
              <w:ind w:firstLineChars="0" w:firstLine="0"/>
              <w:jc w:val="left"/>
              <w:rPr>
                <w:rFonts w:ascii="宋体" w:hAnsi="宋体" w:cs="宋体"/>
                <w:kern w:val="0"/>
              </w:rPr>
            </w:pPr>
          </w:p>
        </w:tc>
        <w:tc>
          <w:tcPr>
            <w:tcW w:w="1204" w:type="dxa"/>
            <w:vMerge/>
            <w:tcBorders>
              <w:top w:val="nil"/>
              <w:left w:val="single" w:sz="4" w:space="0" w:color="auto"/>
              <w:bottom w:val="single" w:sz="4" w:space="0" w:color="000000"/>
              <w:right w:val="single" w:sz="4" w:space="0" w:color="auto"/>
            </w:tcBorders>
            <w:vAlign w:val="center"/>
          </w:tcPr>
          <w:p w14:paraId="15B2B2F6" w14:textId="77777777" w:rsidR="001350DD" w:rsidRDefault="001350DD" w:rsidP="009368A3">
            <w:pPr>
              <w:widowControl/>
              <w:spacing w:line="240" w:lineRule="auto"/>
              <w:ind w:firstLineChars="0" w:firstLine="0"/>
              <w:jc w:val="left"/>
              <w:rPr>
                <w:rFonts w:ascii="宋体" w:hAnsi="宋体" w:cs="宋体"/>
                <w:kern w:val="0"/>
              </w:rPr>
            </w:pPr>
          </w:p>
        </w:tc>
      </w:tr>
      <w:tr w:rsidR="001350DD" w14:paraId="1CEF8332" w14:textId="77777777">
        <w:trPr>
          <w:trHeight w:val="405"/>
        </w:trPr>
        <w:tc>
          <w:tcPr>
            <w:tcW w:w="663" w:type="dxa"/>
            <w:vMerge w:val="restart"/>
            <w:tcBorders>
              <w:top w:val="nil"/>
              <w:left w:val="single" w:sz="4" w:space="0" w:color="auto"/>
              <w:bottom w:val="single" w:sz="4" w:space="0" w:color="000000"/>
              <w:right w:val="single" w:sz="4" w:space="0" w:color="auto"/>
            </w:tcBorders>
            <w:shd w:val="clear" w:color="auto" w:fill="auto"/>
            <w:vAlign w:val="center"/>
          </w:tcPr>
          <w:p w14:paraId="2042B43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tcPr>
          <w:p w14:paraId="3A090FA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14:paraId="08AA59C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226" w:type="dxa"/>
            <w:vMerge w:val="restart"/>
            <w:tcBorders>
              <w:top w:val="nil"/>
              <w:left w:val="single" w:sz="4" w:space="0" w:color="auto"/>
              <w:bottom w:val="single" w:sz="4" w:space="0" w:color="000000"/>
              <w:right w:val="single" w:sz="4" w:space="0" w:color="auto"/>
            </w:tcBorders>
            <w:shd w:val="clear" w:color="auto" w:fill="auto"/>
            <w:vAlign w:val="center"/>
          </w:tcPr>
          <w:p w14:paraId="0A43E90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tcPr>
          <w:p w14:paraId="6A4FD6C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673" w:type="dxa"/>
            <w:tcBorders>
              <w:top w:val="nil"/>
              <w:left w:val="nil"/>
              <w:bottom w:val="single" w:sz="4" w:space="0" w:color="auto"/>
              <w:right w:val="single" w:sz="4" w:space="0" w:color="auto"/>
            </w:tcBorders>
            <w:shd w:val="clear" w:color="auto" w:fill="auto"/>
            <w:vAlign w:val="center"/>
          </w:tcPr>
          <w:p w14:paraId="13EEBE2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14:paraId="490274D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67" w:type="dxa"/>
            <w:vMerge w:val="restart"/>
            <w:tcBorders>
              <w:top w:val="nil"/>
              <w:left w:val="single" w:sz="4" w:space="0" w:color="auto"/>
              <w:bottom w:val="single" w:sz="4" w:space="0" w:color="000000"/>
              <w:right w:val="single" w:sz="4" w:space="0" w:color="auto"/>
            </w:tcBorders>
            <w:shd w:val="clear" w:color="auto" w:fill="auto"/>
            <w:vAlign w:val="center"/>
          </w:tcPr>
          <w:p w14:paraId="7E48B07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tcPr>
          <w:p w14:paraId="45A7DCE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tcPr>
          <w:p w14:paraId="53D2E2A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16" w:type="dxa"/>
            <w:vMerge w:val="restart"/>
            <w:tcBorders>
              <w:top w:val="nil"/>
              <w:left w:val="single" w:sz="4" w:space="0" w:color="auto"/>
              <w:bottom w:val="single" w:sz="4" w:space="0" w:color="000000"/>
              <w:right w:val="single" w:sz="4" w:space="0" w:color="auto"/>
            </w:tcBorders>
            <w:shd w:val="clear" w:color="auto" w:fill="auto"/>
            <w:vAlign w:val="center"/>
          </w:tcPr>
          <w:p w14:paraId="5C4F401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tcPr>
          <w:p w14:paraId="6759CCF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74" w:type="dxa"/>
            <w:vMerge w:val="restart"/>
            <w:tcBorders>
              <w:top w:val="nil"/>
              <w:left w:val="single" w:sz="4" w:space="0" w:color="auto"/>
              <w:bottom w:val="single" w:sz="4" w:space="0" w:color="000000"/>
              <w:right w:val="single" w:sz="4" w:space="0" w:color="auto"/>
            </w:tcBorders>
            <w:shd w:val="clear" w:color="auto" w:fill="auto"/>
            <w:vAlign w:val="center"/>
          </w:tcPr>
          <w:p w14:paraId="7B1975D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204" w:type="dxa"/>
            <w:vMerge w:val="restart"/>
            <w:tcBorders>
              <w:top w:val="nil"/>
              <w:left w:val="single" w:sz="4" w:space="0" w:color="auto"/>
              <w:bottom w:val="single" w:sz="4" w:space="0" w:color="000000"/>
              <w:right w:val="single" w:sz="4" w:space="0" w:color="auto"/>
            </w:tcBorders>
            <w:shd w:val="clear" w:color="auto" w:fill="auto"/>
            <w:vAlign w:val="center"/>
          </w:tcPr>
          <w:p w14:paraId="1ACBF12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r>
      <w:tr w:rsidR="001350DD" w14:paraId="4C4C4361" w14:textId="77777777">
        <w:trPr>
          <w:trHeight w:val="405"/>
        </w:trPr>
        <w:tc>
          <w:tcPr>
            <w:tcW w:w="663" w:type="dxa"/>
            <w:vMerge/>
            <w:tcBorders>
              <w:top w:val="nil"/>
              <w:left w:val="single" w:sz="4" w:space="0" w:color="auto"/>
              <w:bottom w:val="single" w:sz="4" w:space="0" w:color="auto"/>
              <w:right w:val="single" w:sz="4" w:space="0" w:color="auto"/>
            </w:tcBorders>
            <w:vAlign w:val="center"/>
          </w:tcPr>
          <w:p w14:paraId="2B88CBB7" w14:textId="77777777" w:rsidR="001350DD" w:rsidRDefault="001350DD" w:rsidP="009368A3">
            <w:pPr>
              <w:widowControl/>
              <w:spacing w:line="240" w:lineRule="auto"/>
              <w:ind w:firstLineChars="0" w:firstLine="0"/>
              <w:jc w:val="left"/>
              <w:rPr>
                <w:rFonts w:ascii="宋体" w:hAnsi="宋体" w:cs="宋体"/>
                <w:kern w:val="0"/>
              </w:rPr>
            </w:pPr>
          </w:p>
        </w:tc>
        <w:tc>
          <w:tcPr>
            <w:tcW w:w="1114" w:type="dxa"/>
            <w:vMerge/>
            <w:tcBorders>
              <w:top w:val="nil"/>
              <w:left w:val="single" w:sz="4" w:space="0" w:color="auto"/>
              <w:bottom w:val="single" w:sz="4" w:space="0" w:color="auto"/>
              <w:right w:val="single" w:sz="4" w:space="0" w:color="auto"/>
            </w:tcBorders>
            <w:vAlign w:val="center"/>
          </w:tcPr>
          <w:p w14:paraId="39FBE7F3" w14:textId="77777777" w:rsidR="001350DD" w:rsidRDefault="001350DD" w:rsidP="009368A3">
            <w:pPr>
              <w:widowControl/>
              <w:spacing w:line="240" w:lineRule="auto"/>
              <w:ind w:firstLineChars="0" w:firstLine="0"/>
              <w:jc w:val="left"/>
              <w:rPr>
                <w:rFonts w:ascii="宋体" w:hAnsi="宋体" w:cs="宋体"/>
                <w:kern w:val="0"/>
              </w:rPr>
            </w:pPr>
          </w:p>
        </w:tc>
        <w:tc>
          <w:tcPr>
            <w:tcW w:w="889" w:type="dxa"/>
            <w:vMerge/>
            <w:tcBorders>
              <w:top w:val="nil"/>
              <w:left w:val="single" w:sz="4" w:space="0" w:color="auto"/>
              <w:bottom w:val="single" w:sz="4" w:space="0" w:color="auto"/>
              <w:right w:val="single" w:sz="4" w:space="0" w:color="auto"/>
            </w:tcBorders>
            <w:vAlign w:val="center"/>
          </w:tcPr>
          <w:p w14:paraId="0FFE1F29" w14:textId="77777777" w:rsidR="001350DD" w:rsidRDefault="001350DD" w:rsidP="009368A3">
            <w:pPr>
              <w:widowControl/>
              <w:spacing w:line="240" w:lineRule="auto"/>
              <w:ind w:firstLineChars="0" w:firstLine="0"/>
              <w:jc w:val="left"/>
              <w:rPr>
                <w:rFonts w:ascii="宋体" w:hAnsi="宋体" w:cs="宋体"/>
                <w:kern w:val="0"/>
              </w:rPr>
            </w:pPr>
          </w:p>
        </w:tc>
        <w:tc>
          <w:tcPr>
            <w:tcW w:w="1226" w:type="dxa"/>
            <w:vMerge/>
            <w:tcBorders>
              <w:top w:val="nil"/>
              <w:left w:val="single" w:sz="4" w:space="0" w:color="auto"/>
              <w:bottom w:val="single" w:sz="4" w:space="0" w:color="auto"/>
              <w:right w:val="single" w:sz="4" w:space="0" w:color="auto"/>
            </w:tcBorders>
            <w:vAlign w:val="center"/>
          </w:tcPr>
          <w:p w14:paraId="22FE1F1E" w14:textId="77777777" w:rsidR="001350DD" w:rsidRDefault="001350DD" w:rsidP="009368A3">
            <w:pPr>
              <w:widowControl/>
              <w:spacing w:line="240" w:lineRule="auto"/>
              <w:ind w:firstLineChars="0" w:firstLine="0"/>
              <w:jc w:val="left"/>
              <w:rPr>
                <w:rFonts w:ascii="宋体" w:hAnsi="宋体" w:cs="宋体"/>
                <w:kern w:val="0"/>
              </w:rPr>
            </w:pPr>
          </w:p>
        </w:tc>
        <w:tc>
          <w:tcPr>
            <w:tcW w:w="1114" w:type="dxa"/>
            <w:vMerge/>
            <w:tcBorders>
              <w:top w:val="nil"/>
              <w:left w:val="single" w:sz="4" w:space="0" w:color="auto"/>
              <w:bottom w:val="single" w:sz="4" w:space="0" w:color="auto"/>
              <w:right w:val="single" w:sz="4" w:space="0" w:color="auto"/>
            </w:tcBorders>
            <w:vAlign w:val="center"/>
          </w:tcPr>
          <w:p w14:paraId="09FC96B9" w14:textId="77777777" w:rsidR="001350DD" w:rsidRDefault="001350DD" w:rsidP="009368A3">
            <w:pPr>
              <w:widowControl/>
              <w:spacing w:line="240" w:lineRule="auto"/>
              <w:ind w:firstLineChars="0" w:firstLine="0"/>
              <w:jc w:val="left"/>
              <w:rPr>
                <w:rFonts w:ascii="宋体" w:hAnsi="宋体" w:cs="宋体"/>
                <w:kern w:val="0"/>
              </w:rPr>
            </w:pPr>
          </w:p>
        </w:tc>
        <w:tc>
          <w:tcPr>
            <w:tcW w:w="1673" w:type="dxa"/>
            <w:tcBorders>
              <w:top w:val="nil"/>
              <w:left w:val="nil"/>
              <w:bottom w:val="single" w:sz="4" w:space="0" w:color="auto"/>
              <w:right w:val="single" w:sz="4" w:space="0" w:color="auto"/>
            </w:tcBorders>
            <w:shd w:val="clear" w:color="auto" w:fill="auto"/>
            <w:vAlign w:val="center"/>
          </w:tcPr>
          <w:p w14:paraId="3A2EDBF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89" w:type="dxa"/>
            <w:vMerge/>
            <w:tcBorders>
              <w:top w:val="nil"/>
              <w:left w:val="single" w:sz="4" w:space="0" w:color="auto"/>
              <w:bottom w:val="single" w:sz="4" w:space="0" w:color="auto"/>
              <w:right w:val="single" w:sz="4" w:space="0" w:color="auto"/>
            </w:tcBorders>
            <w:vAlign w:val="center"/>
          </w:tcPr>
          <w:p w14:paraId="32BAA698" w14:textId="77777777" w:rsidR="001350DD" w:rsidRDefault="001350DD" w:rsidP="009368A3">
            <w:pPr>
              <w:widowControl/>
              <w:spacing w:line="240" w:lineRule="auto"/>
              <w:ind w:firstLineChars="0" w:firstLine="0"/>
              <w:jc w:val="left"/>
              <w:rPr>
                <w:rFonts w:ascii="宋体" w:hAnsi="宋体" w:cs="宋体"/>
                <w:kern w:val="0"/>
              </w:rPr>
            </w:pPr>
          </w:p>
        </w:tc>
        <w:tc>
          <w:tcPr>
            <w:tcW w:w="867" w:type="dxa"/>
            <w:vMerge/>
            <w:tcBorders>
              <w:top w:val="nil"/>
              <w:left w:val="single" w:sz="4" w:space="0" w:color="auto"/>
              <w:bottom w:val="single" w:sz="4" w:space="0" w:color="auto"/>
              <w:right w:val="single" w:sz="4" w:space="0" w:color="auto"/>
            </w:tcBorders>
            <w:vAlign w:val="center"/>
          </w:tcPr>
          <w:p w14:paraId="3D95F0B5" w14:textId="77777777" w:rsidR="001350DD" w:rsidRDefault="001350DD" w:rsidP="009368A3">
            <w:pPr>
              <w:widowControl/>
              <w:spacing w:line="240" w:lineRule="auto"/>
              <w:ind w:firstLineChars="0" w:firstLine="0"/>
              <w:jc w:val="left"/>
              <w:rPr>
                <w:rFonts w:ascii="宋体" w:hAnsi="宋体" w:cs="宋体"/>
                <w:kern w:val="0"/>
              </w:rPr>
            </w:pPr>
          </w:p>
        </w:tc>
        <w:tc>
          <w:tcPr>
            <w:tcW w:w="820" w:type="dxa"/>
            <w:vMerge/>
            <w:tcBorders>
              <w:top w:val="nil"/>
              <w:left w:val="single" w:sz="4" w:space="0" w:color="auto"/>
              <w:bottom w:val="single" w:sz="4" w:space="0" w:color="auto"/>
              <w:right w:val="single" w:sz="4" w:space="0" w:color="auto"/>
            </w:tcBorders>
            <w:vAlign w:val="center"/>
          </w:tcPr>
          <w:p w14:paraId="3C402147" w14:textId="77777777" w:rsidR="001350DD" w:rsidRDefault="001350DD" w:rsidP="009368A3">
            <w:pPr>
              <w:widowControl/>
              <w:spacing w:line="240" w:lineRule="auto"/>
              <w:ind w:firstLineChars="0" w:firstLine="0"/>
              <w:jc w:val="left"/>
              <w:rPr>
                <w:rFonts w:ascii="宋体" w:hAnsi="宋体" w:cs="宋体"/>
                <w:kern w:val="0"/>
              </w:rPr>
            </w:pPr>
          </w:p>
        </w:tc>
        <w:tc>
          <w:tcPr>
            <w:tcW w:w="779" w:type="dxa"/>
            <w:vMerge/>
            <w:tcBorders>
              <w:top w:val="nil"/>
              <w:left w:val="single" w:sz="4" w:space="0" w:color="auto"/>
              <w:bottom w:val="single" w:sz="4" w:space="0" w:color="auto"/>
              <w:right w:val="single" w:sz="4" w:space="0" w:color="auto"/>
            </w:tcBorders>
            <w:vAlign w:val="center"/>
          </w:tcPr>
          <w:p w14:paraId="03496C40" w14:textId="77777777" w:rsidR="001350DD" w:rsidRDefault="001350DD" w:rsidP="009368A3">
            <w:pPr>
              <w:widowControl/>
              <w:spacing w:line="240" w:lineRule="auto"/>
              <w:ind w:firstLineChars="0" w:firstLine="0"/>
              <w:jc w:val="left"/>
              <w:rPr>
                <w:rFonts w:ascii="宋体" w:hAnsi="宋体" w:cs="宋体"/>
                <w:kern w:val="0"/>
              </w:rPr>
            </w:pPr>
          </w:p>
        </w:tc>
        <w:tc>
          <w:tcPr>
            <w:tcW w:w="916" w:type="dxa"/>
            <w:vMerge/>
            <w:tcBorders>
              <w:top w:val="nil"/>
              <w:left w:val="single" w:sz="4" w:space="0" w:color="auto"/>
              <w:bottom w:val="single" w:sz="4" w:space="0" w:color="auto"/>
              <w:right w:val="single" w:sz="4" w:space="0" w:color="auto"/>
            </w:tcBorders>
            <w:vAlign w:val="center"/>
          </w:tcPr>
          <w:p w14:paraId="32CA835B" w14:textId="77777777" w:rsidR="001350DD" w:rsidRDefault="001350DD" w:rsidP="009368A3">
            <w:pPr>
              <w:widowControl/>
              <w:spacing w:line="240" w:lineRule="auto"/>
              <w:ind w:firstLineChars="0" w:firstLine="0"/>
              <w:jc w:val="left"/>
              <w:rPr>
                <w:rFonts w:ascii="宋体" w:hAnsi="宋体" w:cs="宋体"/>
                <w:kern w:val="0"/>
              </w:rPr>
            </w:pPr>
          </w:p>
        </w:tc>
        <w:tc>
          <w:tcPr>
            <w:tcW w:w="787" w:type="dxa"/>
            <w:vMerge/>
            <w:tcBorders>
              <w:top w:val="nil"/>
              <w:left w:val="single" w:sz="4" w:space="0" w:color="auto"/>
              <w:bottom w:val="single" w:sz="4" w:space="0" w:color="auto"/>
              <w:right w:val="single" w:sz="4" w:space="0" w:color="auto"/>
            </w:tcBorders>
            <w:vAlign w:val="center"/>
          </w:tcPr>
          <w:p w14:paraId="1E1E0511" w14:textId="77777777" w:rsidR="001350DD" w:rsidRDefault="001350DD" w:rsidP="009368A3">
            <w:pPr>
              <w:widowControl/>
              <w:spacing w:line="240" w:lineRule="auto"/>
              <w:ind w:firstLineChars="0" w:firstLine="0"/>
              <w:jc w:val="left"/>
              <w:rPr>
                <w:rFonts w:ascii="宋体" w:hAnsi="宋体" w:cs="宋体"/>
                <w:kern w:val="0"/>
              </w:rPr>
            </w:pPr>
          </w:p>
        </w:tc>
        <w:tc>
          <w:tcPr>
            <w:tcW w:w="774" w:type="dxa"/>
            <w:vMerge/>
            <w:tcBorders>
              <w:top w:val="nil"/>
              <w:left w:val="single" w:sz="4" w:space="0" w:color="auto"/>
              <w:bottom w:val="single" w:sz="4" w:space="0" w:color="auto"/>
              <w:right w:val="single" w:sz="4" w:space="0" w:color="auto"/>
            </w:tcBorders>
            <w:vAlign w:val="center"/>
          </w:tcPr>
          <w:p w14:paraId="00B520D7" w14:textId="77777777" w:rsidR="001350DD" w:rsidRDefault="001350DD" w:rsidP="009368A3">
            <w:pPr>
              <w:widowControl/>
              <w:spacing w:line="240" w:lineRule="auto"/>
              <w:ind w:firstLineChars="0" w:firstLine="0"/>
              <w:jc w:val="left"/>
              <w:rPr>
                <w:rFonts w:ascii="宋体" w:hAnsi="宋体" w:cs="宋体"/>
                <w:kern w:val="0"/>
              </w:rPr>
            </w:pPr>
          </w:p>
        </w:tc>
        <w:tc>
          <w:tcPr>
            <w:tcW w:w="1204" w:type="dxa"/>
            <w:vMerge/>
            <w:tcBorders>
              <w:top w:val="nil"/>
              <w:left w:val="single" w:sz="4" w:space="0" w:color="auto"/>
              <w:bottom w:val="single" w:sz="4" w:space="0" w:color="auto"/>
              <w:right w:val="single" w:sz="4" w:space="0" w:color="auto"/>
            </w:tcBorders>
            <w:vAlign w:val="center"/>
          </w:tcPr>
          <w:p w14:paraId="3FB98C68" w14:textId="77777777" w:rsidR="001350DD" w:rsidRDefault="001350DD" w:rsidP="009368A3">
            <w:pPr>
              <w:widowControl/>
              <w:spacing w:line="240" w:lineRule="auto"/>
              <w:ind w:firstLineChars="0" w:firstLine="0"/>
              <w:jc w:val="left"/>
              <w:rPr>
                <w:rFonts w:ascii="宋体" w:hAnsi="宋体" w:cs="宋体"/>
                <w:kern w:val="0"/>
              </w:rPr>
            </w:pPr>
          </w:p>
        </w:tc>
      </w:tr>
      <w:tr w:rsidR="001350DD" w14:paraId="63BAAF92" w14:textId="77777777">
        <w:trPr>
          <w:trHeight w:val="495"/>
        </w:trPr>
        <w:tc>
          <w:tcPr>
            <w:tcW w:w="1777" w:type="dxa"/>
            <w:gridSpan w:val="2"/>
            <w:tcBorders>
              <w:top w:val="single" w:sz="4" w:space="0" w:color="auto"/>
            </w:tcBorders>
            <w:shd w:val="clear" w:color="auto" w:fill="auto"/>
            <w:noWrap/>
            <w:vAlign w:val="bottom"/>
          </w:tcPr>
          <w:p w14:paraId="24C1BE20"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操作员：</w:t>
            </w:r>
          </w:p>
        </w:tc>
        <w:tc>
          <w:tcPr>
            <w:tcW w:w="889" w:type="dxa"/>
            <w:tcBorders>
              <w:top w:val="single" w:sz="4" w:space="0" w:color="auto"/>
            </w:tcBorders>
            <w:shd w:val="clear" w:color="auto" w:fill="auto"/>
            <w:noWrap/>
            <w:vAlign w:val="bottom"/>
          </w:tcPr>
          <w:p w14:paraId="37A79BF4" w14:textId="77777777" w:rsidR="001350DD" w:rsidRDefault="001350DD" w:rsidP="009368A3">
            <w:pPr>
              <w:widowControl/>
              <w:spacing w:line="240" w:lineRule="auto"/>
              <w:ind w:firstLineChars="0" w:firstLine="0"/>
              <w:jc w:val="left"/>
              <w:rPr>
                <w:rFonts w:ascii="宋体" w:hAnsi="宋体" w:cs="宋体"/>
                <w:kern w:val="0"/>
              </w:rPr>
            </w:pPr>
          </w:p>
        </w:tc>
        <w:tc>
          <w:tcPr>
            <w:tcW w:w="1226" w:type="dxa"/>
            <w:tcBorders>
              <w:top w:val="single" w:sz="4" w:space="0" w:color="auto"/>
            </w:tcBorders>
            <w:shd w:val="clear" w:color="auto" w:fill="auto"/>
            <w:noWrap/>
            <w:vAlign w:val="bottom"/>
          </w:tcPr>
          <w:p w14:paraId="3416C0AC"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组长：</w:t>
            </w:r>
          </w:p>
        </w:tc>
        <w:tc>
          <w:tcPr>
            <w:tcW w:w="1114" w:type="dxa"/>
            <w:tcBorders>
              <w:top w:val="single" w:sz="4" w:space="0" w:color="auto"/>
            </w:tcBorders>
            <w:shd w:val="clear" w:color="auto" w:fill="auto"/>
            <w:noWrap/>
            <w:vAlign w:val="bottom"/>
          </w:tcPr>
          <w:p w14:paraId="67EA68F0" w14:textId="77777777" w:rsidR="001350DD" w:rsidRDefault="001350DD" w:rsidP="009368A3">
            <w:pPr>
              <w:widowControl/>
              <w:spacing w:line="240" w:lineRule="auto"/>
              <w:ind w:firstLineChars="0" w:firstLine="0"/>
              <w:jc w:val="left"/>
              <w:rPr>
                <w:rFonts w:ascii="宋体" w:hAnsi="宋体" w:cs="宋体"/>
                <w:kern w:val="0"/>
              </w:rPr>
            </w:pPr>
          </w:p>
        </w:tc>
        <w:tc>
          <w:tcPr>
            <w:tcW w:w="1673" w:type="dxa"/>
            <w:tcBorders>
              <w:top w:val="single" w:sz="4" w:space="0" w:color="auto"/>
            </w:tcBorders>
            <w:shd w:val="clear" w:color="auto" w:fill="auto"/>
            <w:noWrap/>
            <w:vAlign w:val="bottom"/>
          </w:tcPr>
          <w:p w14:paraId="26C8B2F4" w14:textId="77777777" w:rsidR="001350DD" w:rsidRDefault="001350DD" w:rsidP="009368A3">
            <w:pPr>
              <w:widowControl/>
              <w:spacing w:line="240" w:lineRule="auto"/>
              <w:ind w:firstLineChars="0" w:firstLine="0"/>
              <w:jc w:val="left"/>
              <w:rPr>
                <w:rFonts w:ascii="宋体" w:hAnsi="宋体" w:cs="宋体"/>
                <w:kern w:val="0"/>
              </w:rPr>
            </w:pPr>
          </w:p>
        </w:tc>
        <w:tc>
          <w:tcPr>
            <w:tcW w:w="889" w:type="dxa"/>
            <w:tcBorders>
              <w:top w:val="single" w:sz="4" w:space="0" w:color="auto"/>
            </w:tcBorders>
            <w:shd w:val="clear" w:color="auto" w:fill="auto"/>
            <w:noWrap/>
            <w:vAlign w:val="bottom"/>
          </w:tcPr>
          <w:p w14:paraId="7C860677" w14:textId="77777777" w:rsidR="001350DD" w:rsidRDefault="001350DD" w:rsidP="009368A3">
            <w:pPr>
              <w:widowControl/>
              <w:spacing w:line="240" w:lineRule="auto"/>
              <w:ind w:firstLineChars="0" w:firstLine="0"/>
              <w:jc w:val="left"/>
              <w:rPr>
                <w:rFonts w:ascii="宋体" w:hAnsi="宋体" w:cs="宋体"/>
                <w:kern w:val="0"/>
              </w:rPr>
            </w:pPr>
          </w:p>
        </w:tc>
        <w:tc>
          <w:tcPr>
            <w:tcW w:w="867" w:type="dxa"/>
            <w:tcBorders>
              <w:top w:val="single" w:sz="4" w:space="0" w:color="auto"/>
            </w:tcBorders>
            <w:shd w:val="clear" w:color="auto" w:fill="auto"/>
            <w:noWrap/>
            <w:vAlign w:val="bottom"/>
          </w:tcPr>
          <w:p w14:paraId="3CB2FC8A" w14:textId="77777777" w:rsidR="001350DD" w:rsidRDefault="001350DD" w:rsidP="009368A3">
            <w:pPr>
              <w:widowControl/>
              <w:spacing w:line="240" w:lineRule="auto"/>
              <w:ind w:firstLineChars="0" w:firstLine="0"/>
              <w:jc w:val="left"/>
              <w:rPr>
                <w:rFonts w:ascii="宋体" w:hAnsi="宋体" w:cs="宋体"/>
                <w:kern w:val="0"/>
              </w:rPr>
            </w:pPr>
          </w:p>
        </w:tc>
        <w:tc>
          <w:tcPr>
            <w:tcW w:w="1599" w:type="dxa"/>
            <w:gridSpan w:val="2"/>
            <w:tcBorders>
              <w:top w:val="single" w:sz="4" w:space="0" w:color="auto"/>
            </w:tcBorders>
            <w:shd w:val="clear" w:color="auto" w:fill="auto"/>
            <w:noWrap/>
            <w:vAlign w:val="bottom"/>
          </w:tcPr>
          <w:p w14:paraId="398F16F8"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技术负责：</w:t>
            </w:r>
          </w:p>
        </w:tc>
        <w:tc>
          <w:tcPr>
            <w:tcW w:w="916" w:type="dxa"/>
            <w:tcBorders>
              <w:top w:val="single" w:sz="4" w:space="0" w:color="auto"/>
            </w:tcBorders>
            <w:shd w:val="clear" w:color="auto" w:fill="auto"/>
            <w:noWrap/>
            <w:vAlign w:val="bottom"/>
          </w:tcPr>
          <w:p w14:paraId="417103F5" w14:textId="77777777" w:rsidR="001350DD" w:rsidRDefault="001350DD" w:rsidP="009368A3">
            <w:pPr>
              <w:widowControl/>
              <w:spacing w:line="240" w:lineRule="auto"/>
              <w:ind w:firstLineChars="0" w:firstLine="0"/>
              <w:jc w:val="left"/>
              <w:rPr>
                <w:rFonts w:ascii="宋体" w:hAnsi="宋体" w:cs="宋体"/>
                <w:kern w:val="0"/>
              </w:rPr>
            </w:pPr>
          </w:p>
        </w:tc>
        <w:tc>
          <w:tcPr>
            <w:tcW w:w="2765" w:type="dxa"/>
            <w:gridSpan w:val="3"/>
            <w:tcBorders>
              <w:top w:val="single" w:sz="4" w:space="0" w:color="auto"/>
            </w:tcBorders>
            <w:shd w:val="clear" w:color="auto" w:fill="auto"/>
            <w:noWrap/>
            <w:vAlign w:val="bottom"/>
          </w:tcPr>
          <w:p w14:paraId="27B19C02"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 xml:space="preserve">第页   </w:t>
            </w:r>
            <w:proofErr w:type="gramStart"/>
            <w:r>
              <w:rPr>
                <w:rFonts w:ascii="宋体" w:hAnsi="宋体" w:cs="宋体" w:hint="eastAsia"/>
                <w:kern w:val="0"/>
              </w:rPr>
              <w:t>共</w:t>
            </w:r>
            <w:r>
              <w:rPr>
                <w:rFonts w:hint="eastAsia"/>
                <w:kern w:val="0"/>
              </w:rPr>
              <w:t>页</w:t>
            </w:r>
            <w:proofErr w:type="gramEnd"/>
          </w:p>
        </w:tc>
      </w:tr>
    </w:tbl>
    <w:p w14:paraId="0BEE72BF" w14:textId="77777777" w:rsidR="001350DD" w:rsidRDefault="001350DD" w:rsidP="00424939">
      <w:pPr>
        <w:pStyle w:val="21"/>
        <w:tabs>
          <w:tab w:val="left" w:pos="0"/>
        </w:tabs>
        <w:spacing w:before="48" w:after="100" w:afterAutospacing="1" w:line="240" w:lineRule="auto"/>
        <w:ind w:leftChars="0" w:left="0" w:firstLine="420"/>
        <w:rPr>
          <w:rFonts w:ascii="宋体" w:hAnsi="宋体"/>
        </w:rPr>
      </w:pPr>
    </w:p>
    <w:p w14:paraId="55B4C2C8" w14:textId="77777777" w:rsidR="0038510C" w:rsidRDefault="0038510C" w:rsidP="00424939">
      <w:pPr>
        <w:spacing w:before="48"/>
        <w:ind w:firstLine="480"/>
      </w:pPr>
      <w:r>
        <w:br w:type="page"/>
      </w:r>
    </w:p>
    <w:tbl>
      <w:tblPr>
        <w:tblStyle w:val="afe"/>
        <w:tblW w:w="14720" w:type="dxa"/>
        <w:tblInd w:w="93" w:type="dxa"/>
        <w:tblLayout w:type="fixed"/>
        <w:tblLook w:val="04A0" w:firstRow="1" w:lastRow="0" w:firstColumn="1" w:lastColumn="0" w:noHBand="0" w:noVBand="1"/>
      </w:tblPr>
      <w:tblGrid>
        <w:gridCol w:w="1280"/>
        <w:gridCol w:w="1080"/>
        <w:gridCol w:w="1240"/>
        <w:gridCol w:w="1000"/>
        <w:gridCol w:w="1000"/>
        <w:gridCol w:w="1360"/>
        <w:gridCol w:w="1820"/>
        <w:gridCol w:w="1320"/>
        <w:gridCol w:w="1020"/>
        <w:gridCol w:w="920"/>
        <w:gridCol w:w="1600"/>
        <w:gridCol w:w="1080"/>
      </w:tblGrid>
      <w:tr w:rsidR="001350DD" w14:paraId="51C9ACC1" w14:textId="77777777">
        <w:trPr>
          <w:trHeight w:val="315"/>
        </w:trPr>
        <w:tc>
          <w:tcPr>
            <w:tcW w:w="14720" w:type="dxa"/>
            <w:gridSpan w:val="12"/>
            <w:tcBorders>
              <w:top w:val="nil"/>
              <w:left w:val="nil"/>
              <w:bottom w:val="nil"/>
              <w:right w:val="nil"/>
            </w:tcBorders>
            <w:shd w:val="clear" w:color="auto" w:fill="auto"/>
            <w:noWrap/>
            <w:vAlign w:val="bottom"/>
          </w:tcPr>
          <w:p w14:paraId="12A151BE" w14:textId="77777777" w:rsidR="001350DD" w:rsidRDefault="006E2BAA" w:rsidP="009368A3">
            <w:pPr>
              <w:widowControl/>
              <w:spacing w:line="240" w:lineRule="auto"/>
              <w:ind w:firstLineChars="0" w:firstLine="0"/>
              <w:jc w:val="center"/>
              <w:rPr>
                <w:rFonts w:ascii="宋体" w:hAnsi="宋体" w:cs="宋体"/>
                <w:kern w:val="0"/>
              </w:rPr>
            </w:pPr>
            <w:r>
              <w:rPr>
                <w:rFonts w:hint="eastAsia"/>
                <w:kern w:val="0"/>
              </w:rPr>
              <w:lastRenderedPageBreak/>
              <w:t>表</w:t>
            </w:r>
            <w:r>
              <w:rPr>
                <w:rFonts w:hint="eastAsia"/>
                <w:kern w:val="0"/>
              </w:rPr>
              <w:t>C.2:OBS</w:t>
            </w:r>
            <w:r>
              <w:rPr>
                <w:rFonts w:hint="eastAsia"/>
                <w:kern w:val="0"/>
              </w:rPr>
              <w:t>回收记录班报</w:t>
            </w:r>
          </w:p>
        </w:tc>
      </w:tr>
      <w:tr w:rsidR="001350DD" w14:paraId="1EA1E047" w14:textId="77777777">
        <w:trPr>
          <w:trHeight w:val="405"/>
        </w:trPr>
        <w:tc>
          <w:tcPr>
            <w:tcW w:w="14720" w:type="dxa"/>
            <w:gridSpan w:val="12"/>
            <w:tcBorders>
              <w:top w:val="nil"/>
              <w:left w:val="nil"/>
              <w:bottom w:val="nil"/>
              <w:right w:val="nil"/>
            </w:tcBorders>
            <w:shd w:val="clear" w:color="auto" w:fill="auto"/>
            <w:noWrap/>
          </w:tcPr>
          <w:p w14:paraId="40F553EF" w14:textId="77777777" w:rsidR="001350DD" w:rsidRDefault="001350DD" w:rsidP="00424939">
            <w:pPr>
              <w:widowControl/>
              <w:spacing w:line="240" w:lineRule="auto"/>
              <w:ind w:firstLine="643"/>
              <w:jc w:val="center"/>
              <w:rPr>
                <w:rFonts w:ascii="宋体" w:hAnsi="宋体" w:cs="宋体"/>
                <w:b/>
                <w:bCs/>
                <w:kern w:val="0"/>
                <w:sz w:val="32"/>
                <w:szCs w:val="32"/>
              </w:rPr>
            </w:pPr>
          </w:p>
        </w:tc>
      </w:tr>
      <w:tr w:rsidR="001350DD" w14:paraId="1A255608" w14:textId="77777777">
        <w:trPr>
          <w:trHeight w:val="285"/>
        </w:trPr>
        <w:tc>
          <w:tcPr>
            <w:tcW w:w="14720" w:type="dxa"/>
            <w:gridSpan w:val="12"/>
            <w:tcBorders>
              <w:top w:val="nil"/>
              <w:left w:val="nil"/>
              <w:bottom w:val="single" w:sz="4" w:space="0" w:color="auto"/>
              <w:right w:val="nil"/>
            </w:tcBorders>
            <w:shd w:val="clear" w:color="auto" w:fill="auto"/>
            <w:noWrap/>
          </w:tcPr>
          <w:p w14:paraId="4325BF36"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项目：                     工区：                 调查船：              海况：         日期：     年      月     日</w:t>
            </w:r>
          </w:p>
        </w:tc>
      </w:tr>
      <w:tr w:rsidR="001350DD" w14:paraId="3F77FB0C" w14:textId="77777777">
        <w:trPr>
          <w:trHeight w:val="585"/>
        </w:trPr>
        <w:tc>
          <w:tcPr>
            <w:tcW w:w="1280" w:type="dxa"/>
            <w:tcBorders>
              <w:top w:val="nil"/>
              <w:left w:val="single" w:sz="4" w:space="0" w:color="auto"/>
              <w:bottom w:val="single" w:sz="4" w:space="0" w:color="auto"/>
              <w:right w:val="single" w:sz="4" w:space="0" w:color="auto"/>
            </w:tcBorders>
            <w:shd w:val="clear" w:color="auto" w:fill="auto"/>
            <w:vAlign w:val="center"/>
          </w:tcPr>
          <w:p w14:paraId="25623B7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序号</w:t>
            </w:r>
          </w:p>
        </w:tc>
        <w:tc>
          <w:tcPr>
            <w:tcW w:w="1080" w:type="dxa"/>
            <w:tcBorders>
              <w:top w:val="nil"/>
              <w:left w:val="nil"/>
              <w:bottom w:val="single" w:sz="4" w:space="0" w:color="auto"/>
              <w:right w:val="single" w:sz="4" w:space="0" w:color="auto"/>
            </w:tcBorders>
            <w:shd w:val="clear" w:color="auto" w:fill="auto"/>
            <w:vAlign w:val="center"/>
          </w:tcPr>
          <w:p w14:paraId="448FED71" w14:textId="77777777" w:rsidR="001350DD" w:rsidRDefault="006E2BAA" w:rsidP="009368A3">
            <w:pPr>
              <w:widowControl/>
              <w:spacing w:line="240" w:lineRule="auto"/>
              <w:ind w:firstLineChars="0" w:firstLine="0"/>
              <w:jc w:val="center"/>
              <w:rPr>
                <w:rFonts w:ascii="宋体" w:hAnsi="宋体" w:cs="宋体"/>
                <w:kern w:val="0"/>
              </w:rPr>
            </w:pPr>
            <w:proofErr w:type="gramStart"/>
            <w:r>
              <w:rPr>
                <w:rFonts w:ascii="宋体" w:hAnsi="宋体" w:cs="宋体" w:hint="eastAsia"/>
                <w:kern w:val="0"/>
              </w:rPr>
              <w:t>站位号</w:t>
            </w:r>
            <w:proofErr w:type="gramEnd"/>
          </w:p>
        </w:tc>
        <w:tc>
          <w:tcPr>
            <w:tcW w:w="1240" w:type="dxa"/>
            <w:tcBorders>
              <w:top w:val="nil"/>
              <w:left w:val="nil"/>
              <w:bottom w:val="single" w:sz="4" w:space="0" w:color="auto"/>
              <w:right w:val="single" w:sz="4" w:space="0" w:color="auto"/>
            </w:tcBorders>
            <w:shd w:val="clear" w:color="auto" w:fill="auto"/>
            <w:vAlign w:val="center"/>
          </w:tcPr>
          <w:p w14:paraId="6094DE2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OBS名称</w:t>
            </w:r>
          </w:p>
        </w:tc>
        <w:tc>
          <w:tcPr>
            <w:tcW w:w="1000" w:type="dxa"/>
            <w:tcBorders>
              <w:top w:val="nil"/>
              <w:left w:val="nil"/>
              <w:bottom w:val="single" w:sz="4" w:space="0" w:color="auto"/>
              <w:right w:val="single" w:sz="4" w:space="0" w:color="auto"/>
            </w:tcBorders>
            <w:shd w:val="clear" w:color="auto" w:fill="auto"/>
            <w:vAlign w:val="center"/>
          </w:tcPr>
          <w:p w14:paraId="4A1AFFF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释放码</w:t>
            </w:r>
          </w:p>
        </w:tc>
        <w:tc>
          <w:tcPr>
            <w:tcW w:w="1000" w:type="dxa"/>
            <w:tcBorders>
              <w:top w:val="nil"/>
              <w:left w:val="nil"/>
              <w:bottom w:val="single" w:sz="4" w:space="0" w:color="auto"/>
              <w:right w:val="single" w:sz="4" w:space="0" w:color="auto"/>
            </w:tcBorders>
            <w:shd w:val="clear" w:color="auto" w:fill="auto"/>
            <w:vAlign w:val="center"/>
          </w:tcPr>
          <w:p w14:paraId="08DA8E5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关闭码</w:t>
            </w:r>
          </w:p>
        </w:tc>
        <w:tc>
          <w:tcPr>
            <w:tcW w:w="1360" w:type="dxa"/>
            <w:tcBorders>
              <w:top w:val="single" w:sz="4" w:space="0" w:color="auto"/>
              <w:left w:val="nil"/>
              <w:bottom w:val="single" w:sz="4" w:space="0" w:color="auto"/>
              <w:right w:val="single" w:sz="4" w:space="0" w:color="000000"/>
            </w:tcBorders>
            <w:shd w:val="clear" w:color="auto" w:fill="auto"/>
            <w:vAlign w:val="center"/>
          </w:tcPr>
          <w:p w14:paraId="43941AE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释放时间</w:t>
            </w:r>
          </w:p>
        </w:tc>
        <w:tc>
          <w:tcPr>
            <w:tcW w:w="1820" w:type="dxa"/>
            <w:tcBorders>
              <w:top w:val="nil"/>
              <w:left w:val="nil"/>
              <w:bottom w:val="single" w:sz="4" w:space="0" w:color="auto"/>
              <w:right w:val="single" w:sz="4" w:space="0" w:color="auto"/>
            </w:tcBorders>
            <w:shd w:val="clear" w:color="auto" w:fill="auto"/>
            <w:vAlign w:val="center"/>
          </w:tcPr>
          <w:p w14:paraId="23D9656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自动释放时间</w:t>
            </w:r>
          </w:p>
        </w:tc>
        <w:tc>
          <w:tcPr>
            <w:tcW w:w="1320" w:type="dxa"/>
            <w:tcBorders>
              <w:top w:val="nil"/>
              <w:left w:val="nil"/>
              <w:bottom w:val="single" w:sz="4" w:space="0" w:color="auto"/>
              <w:right w:val="single" w:sz="4" w:space="0" w:color="auto"/>
            </w:tcBorders>
            <w:shd w:val="clear" w:color="auto" w:fill="auto"/>
            <w:vAlign w:val="center"/>
          </w:tcPr>
          <w:p w14:paraId="661373C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回收时间</w:t>
            </w:r>
          </w:p>
        </w:tc>
        <w:tc>
          <w:tcPr>
            <w:tcW w:w="1020" w:type="dxa"/>
            <w:tcBorders>
              <w:top w:val="nil"/>
              <w:left w:val="nil"/>
              <w:bottom w:val="single" w:sz="4" w:space="0" w:color="auto"/>
              <w:right w:val="single" w:sz="4" w:space="0" w:color="auto"/>
            </w:tcBorders>
            <w:shd w:val="clear" w:color="auto" w:fill="auto"/>
            <w:vAlign w:val="center"/>
          </w:tcPr>
          <w:p w14:paraId="134CCFC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漂移钟差</w:t>
            </w:r>
          </w:p>
        </w:tc>
        <w:tc>
          <w:tcPr>
            <w:tcW w:w="920" w:type="dxa"/>
            <w:tcBorders>
              <w:top w:val="nil"/>
              <w:left w:val="nil"/>
              <w:bottom w:val="single" w:sz="4" w:space="0" w:color="auto"/>
              <w:right w:val="single" w:sz="4" w:space="0" w:color="auto"/>
            </w:tcBorders>
            <w:shd w:val="clear" w:color="auto" w:fill="auto"/>
            <w:vAlign w:val="center"/>
          </w:tcPr>
          <w:p w14:paraId="04CC4AF5"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罗盘均值</w:t>
            </w:r>
          </w:p>
        </w:tc>
        <w:tc>
          <w:tcPr>
            <w:tcW w:w="1600" w:type="dxa"/>
            <w:tcBorders>
              <w:top w:val="single" w:sz="4" w:space="0" w:color="auto"/>
              <w:left w:val="nil"/>
              <w:bottom w:val="single" w:sz="4" w:space="0" w:color="auto"/>
              <w:right w:val="single" w:sz="4" w:space="0" w:color="000000"/>
            </w:tcBorders>
            <w:shd w:val="clear" w:color="auto" w:fill="auto"/>
            <w:vAlign w:val="center"/>
          </w:tcPr>
          <w:p w14:paraId="2C6452E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数据检查</w:t>
            </w:r>
          </w:p>
        </w:tc>
        <w:tc>
          <w:tcPr>
            <w:tcW w:w="1080" w:type="dxa"/>
            <w:tcBorders>
              <w:top w:val="nil"/>
              <w:left w:val="nil"/>
              <w:bottom w:val="single" w:sz="4" w:space="0" w:color="auto"/>
              <w:right w:val="single" w:sz="4" w:space="0" w:color="auto"/>
            </w:tcBorders>
            <w:shd w:val="clear" w:color="auto" w:fill="auto"/>
            <w:vAlign w:val="center"/>
          </w:tcPr>
          <w:p w14:paraId="1FCE113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备注</w:t>
            </w:r>
          </w:p>
        </w:tc>
      </w:tr>
      <w:tr w:rsidR="001350DD" w14:paraId="7DB3B793" w14:textId="77777777">
        <w:trPr>
          <w:trHeight w:val="450"/>
        </w:trPr>
        <w:tc>
          <w:tcPr>
            <w:tcW w:w="1280" w:type="dxa"/>
            <w:tcBorders>
              <w:top w:val="nil"/>
              <w:left w:val="single" w:sz="4" w:space="0" w:color="auto"/>
              <w:bottom w:val="single" w:sz="4" w:space="0" w:color="auto"/>
              <w:right w:val="single" w:sz="4" w:space="0" w:color="auto"/>
            </w:tcBorders>
            <w:shd w:val="clear" w:color="auto" w:fill="auto"/>
            <w:vAlign w:val="bottom"/>
          </w:tcPr>
          <w:p w14:paraId="78E6C370"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47E495D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240" w:type="dxa"/>
            <w:tcBorders>
              <w:top w:val="nil"/>
              <w:left w:val="nil"/>
              <w:bottom w:val="single" w:sz="4" w:space="0" w:color="auto"/>
              <w:right w:val="single" w:sz="4" w:space="0" w:color="auto"/>
            </w:tcBorders>
            <w:shd w:val="clear" w:color="auto" w:fill="auto"/>
            <w:vAlign w:val="bottom"/>
          </w:tcPr>
          <w:p w14:paraId="275590E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nil"/>
              <w:left w:val="nil"/>
              <w:bottom w:val="single" w:sz="4" w:space="0" w:color="auto"/>
              <w:right w:val="single" w:sz="4" w:space="0" w:color="auto"/>
            </w:tcBorders>
            <w:shd w:val="clear" w:color="auto" w:fill="auto"/>
            <w:vAlign w:val="bottom"/>
          </w:tcPr>
          <w:p w14:paraId="18A4DD6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nil"/>
              <w:left w:val="nil"/>
              <w:bottom w:val="single" w:sz="4" w:space="0" w:color="auto"/>
              <w:right w:val="single" w:sz="4" w:space="0" w:color="auto"/>
            </w:tcBorders>
            <w:shd w:val="clear" w:color="auto" w:fill="auto"/>
            <w:vAlign w:val="bottom"/>
          </w:tcPr>
          <w:p w14:paraId="07CEE9C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tcPr>
          <w:p w14:paraId="27EB289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820" w:type="dxa"/>
            <w:tcBorders>
              <w:top w:val="nil"/>
              <w:left w:val="nil"/>
              <w:bottom w:val="single" w:sz="4" w:space="0" w:color="auto"/>
              <w:right w:val="single" w:sz="4" w:space="0" w:color="auto"/>
            </w:tcBorders>
            <w:shd w:val="clear" w:color="auto" w:fill="auto"/>
            <w:vAlign w:val="bottom"/>
          </w:tcPr>
          <w:p w14:paraId="03813CFE" w14:textId="77777777" w:rsidR="001350DD" w:rsidRDefault="006E2BAA" w:rsidP="009368A3">
            <w:pPr>
              <w:widowControl/>
              <w:spacing w:line="240" w:lineRule="auto"/>
              <w:ind w:firstLineChars="0" w:firstLine="0"/>
              <w:jc w:val="center"/>
              <w:rPr>
                <w:rFonts w:ascii="宋体" w:hAnsi="宋体" w:cs="宋体"/>
                <w:kern w:val="0"/>
                <w:sz w:val="20"/>
              </w:rPr>
            </w:pPr>
            <w:r>
              <w:rPr>
                <w:rFonts w:ascii="宋体" w:hAnsi="宋体" w:cs="宋体" w:hint="eastAsia"/>
                <w:kern w:val="0"/>
                <w:sz w:val="20"/>
              </w:rPr>
              <w:t xml:space="preserve">　</w:t>
            </w:r>
          </w:p>
        </w:tc>
        <w:tc>
          <w:tcPr>
            <w:tcW w:w="1320" w:type="dxa"/>
            <w:tcBorders>
              <w:top w:val="nil"/>
              <w:left w:val="nil"/>
              <w:bottom w:val="single" w:sz="4" w:space="0" w:color="auto"/>
              <w:right w:val="single" w:sz="4" w:space="0" w:color="auto"/>
            </w:tcBorders>
            <w:shd w:val="clear" w:color="auto" w:fill="auto"/>
            <w:vAlign w:val="bottom"/>
          </w:tcPr>
          <w:p w14:paraId="100D93B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vAlign w:val="bottom"/>
          </w:tcPr>
          <w:p w14:paraId="73E8E39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20" w:type="dxa"/>
            <w:tcBorders>
              <w:top w:val="nil"/>
              <w:left w:val="nil"/>
              <w:bottom w:val="single" w:sz="4" w:space="0" w:color="auto"/>
              <w:right w:val="single" w:sz="4" w:space="0" w:color="auto"/>
            </w:tcBorders>
            <w:shd w:val="clear" w:color="auto" w:fill="auto"/>
            <w:vAlign w:val="bottom"/>
          </w:tcPr>
          <w:p w14:paraId="486F16D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600" w:type="dxa"/>
            <w:tcBorders>
              <w:top w:val="single" w:sz="4" w:space="0" w:color="auto"/>
              <w:left w:val="nil"/>
              <w:bottom w:val="single" w:sz="4" w:space="0" w:color="auto"/>
              <w:right w:val="single" w:sz="4" w:space="0" w:color="000000"/>
            </w:tcBorders>
            <w:shd w:val="clear" w:color="auto" w:fill="auto"/>
            <w:vAlign w:val="bottom"/>
          </w:tcPr>
          <w:p w14:paraId="68CBA53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678F40B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r>
      <w:tr w:rsidR="001350DD" w14:paraId="4B4A62C0" w14:textId="77777777">
        <w:trPr>
          <w:trHeight w:val="450"/>
        </w:trPr>
        <w:tc>
          <w:tcPr>
            <w:tcW w:w="1280" w:type="dxa"/>
            <w:tcBorders>
              <w:top w:val="nil"/>
              <w:left w:val="single" w:sz="4" w:space="0" w:color="auto"/>
              <w:bottom w:val="single" w:sz="4" w:space="0" w:color="auto"/>
              <w:right w:val="single" w:sz="4" w:space="0" w:color="auto"/>
            </w:tcBorders>
            <w:shd w:val="clear" w:color="auto" w:fill="auto"/>
            <w:vAlign w:val="bottom"/>
          </w:tcPr>
          <w:p w14:paraId="72967A9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11E9B3D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240" w:type="dxa"/>
            <w:tcBorders>
              <w:top w:val="nil"/>
              <w:left w:val="nil"/>
              <w:bottom w:val="single" w:sz="4" w:space="0" w:color="auto"/>
              <w:right w:val="single" w:sz="4" w:space="0" w:color="auto"/>
            </w:tcBorders>
            <w:shd w:val="clear" w:color="auto" w:fill="auto"/>
            <w:vAlign w:val="bottom"/>
          </w:tcPr>
          <w:p w14:paraId="4DA4455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nil"/>
              <w:left w:val="nil"/>
              <w:bottom w:val="single" w:sz="4" w:space="0" w:color="auto"/>
              <w:right w:val="single" w:sz="4" w:space="0" w:color="auto"/>
            </w:tcBorders>
            <w:shd w:val="clear" w:color="auto" w:fill="auto"/>
            <w:vAlign w:val="bottom"/>
          </w:tcPr>
          <w:p w14:paraId="32053AC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nil"/>
              <w:left w:val="nil"/>
              <w:bottom w:val="single" w:sz="4" w:space="0" w:color="auto"/>
              <w:right w:val="single" w:sz="4" w:space="0" w:color="auto"/>
            </w:tcBorders>
            <w:shd w:val="clear" w:color="auto" w:fill="auto"/>
            <w:vAlign w:val="bottom"/>
          </w:tcPr>
          <w:p w14:paraId="0DADB1A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tcPr>
          <w:p w14:paraId="5B850BB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820" w:type="dxa"/>
            <w:tcBorders>
              <w:top w:val="nil"/>
              <w:left w:val="nil"/>
              <w:bottom w:val="single" w:sz="4" w:space="0" w:color="auto"/>
              <w:right w:val="single" w:sz="4" w:space="0" w:color="auto"/>
            </w:tcBorders>
            <w:shd w:val="clear" w:color="auto" w:fill="auto"/>
            <w:vAlign w:val="bottom"/>
          </w:tcPr>
          <w:p w14:paraId="1A1F403A" w14:textId="77777777" w:rsidR="001350DD" w:rsidRDefault="006E2BAA" w:rsidP="009368A3">
            <w:pPr>
              <w:widowControl/>
              <w:spacing w:line="240" w:lineRule="auto"/>
              <w:ind w:firstLineChars="0" w:firstLine="0"/>
              <w:jc w:val="center"/>
              <w:rPr>
                <w:rFonts w:ascii="宋体" w:hAnsi="宋体" w:cs="宋体"/>
                <w:kern w:val="0"/>
                <w:sz w:val="20"/>
              </w:rPr>
            </w:pPr>
            <w:r>
              <w:rPr>
                <w:rFonts w:ascii="宋体" w:hAnsi="宋体" w:cs="宋体" w:hint="eastAsia"/>
                <w:kern w:val="0"/>
                <w:sz w:val="20"/>
              </w:rPr>
              <w:t xml:space="preserve">　</w:t>
            </w:r>
          </w:p>
        </w:tc>
        <w:tc>
          <w:tcPr>
            <w:tcW w:w="1320" w:type="dxa"/>
            <w:tcBorders>
              <w:top w:val="nil"/>
              <w:left w:val="nil"/>
              <w:bottom w:val="single" w:sz="4" w:space="0" w:color="auto"/>
              <w:right w:val="single" w:sz="4" w:space="0" w:color="auto"/>
            </w:tcBorders>
            <w:shd w:val="clear" w:color="auto" w:fill="auto"/>
            <w:vAlign w:val="bottom"/>
          </w:tcPr>
          <w:p w14:paraId="3BEFB54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vAlign w:val="bottom"/>
          </w:tcPr>
          <w:p w14:paraId="760963B0"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20" w:type="dxa"/>
            <w:tcBorders>
              <w:top w:val="nil"/>
              <w:left w:val="nil"/>
              <w:bottom w:val="single" w:sz="4" w:space="0" w:color="auto"/>
              <w:right w:val="single" w:sz="4" w:space="0" w:color="auto"/>
            </w:tcBorders>
            <w:shd w:val="clear" w:color="auto" w:fill="auto"/>
            <w:vAlign w:val="bottom"/>
          </w:tcPr>
          <w:p w14:paraId="6142586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600" w:type="dxa"/>
            <w:tcBorders>
              <w:top w:val="single" w:sz="4" w:space="0" w:color="auto"/>
              <w:left w:val="nil"/>
              <w:bottom w:val="single" w:sz="4" w:space="0" w:color="auto"/>
              <w:right w:val="single" w:sz="4" w:space="0" w:color="000000"/>
            </w:tcBorders>
            <w:shd w:val="clear" w:color="auto" w:fill="auto"/>
            <w:vAlign w:val="bottom"/>
          </w:tcPr>
          <w:p w14:paraId="4946AF8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37C9944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r>
      <w:tr w:rsidR="001350DD" w14:paraId="3EAF8067" w14:textId="77777777">
        <w:trPr>
          <w:trHeight w:val="450"/>
        </w:trPr>
        <w:tc>
          <w:tcPr>
            <w:tcW w:w="1280" w:type="dxa"/>
            <w:tcBorders>
              <w:top w:val="nil"/>
              <w:left w:val="single" w:sz="4" w:space="0" w:color="auto"/>
              <w:bottom w:val="single" w:sz="4" w:space="0" w:color="auto"/>
              <w:right w:val="single" w:sz="4" w:space="0" w:color="auto"/>
            </w:tcBorders>
            <w:shd w:val="clear" w:color="auto" w:fill="auto"/>
            <w:vAlign w:val="bottom"/>
          </w:tcPr>
          <w:p w14:paraId="7FBB3C5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4D0782B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240" w:type="dxa"/>
            <w:tcBorders>
              <w:top w:val="nil"/>
              <w:left w:val="nil"/>
              <w:bottom w:val="single" w:sz="4" w:space="0" w:color="auto"/>
              <w:right w:val="single" w:sz="4" w:space="0" w:color="auto"/>
            </w:tcBorders>
            <w:shd w:val="clear" w:color="auto" w:fill="auto"/>
            <w:vAlign w:val="bottom"/>
          </w:tcPr>
          <w:p w14:paraId="342F8D7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nil"/>
              <w:left w:val="nil"/>
              <w:bottom w:val="single" w:sz="4" w:space="0" w:color="auto"/>
              <w:right w:val="single" w:sz="4" w:space="0" w:color="auto"/>
            </w:tcBorders>
            <w:shd w:val="clear" w:color="auto" w:fill="auto"/>
            <w:vAlign w:val="bottom"/>
          </w:tcPr>
          <w:p w14:paraId="1F52CAE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nil"/>
              <w:left w:val="nil"/>
              <w:bottom w:val="single" w:sz="4" w:space="0" w:color="auto"/>
              <w:right w:val="single" w:sz="4" w:space="0" w:color="auto"/>
            </w:tcBorders>
            <w:shd w:val="clear" w:color="auto" w:fill="auto"/>
            <w:vAlign w:val="bottom"/>
          </w:tcPr>
          <w:p w14:paraId="463F9E85"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tcPr>
          <w:p w14:paraId="11B1258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820" w:type="dxa"/>
            <w:tcBorders>
              <w:top w:val="nil"/>
              <w:left w:val="nil"/>
              <w:bottom w:val="single" w:sz="4" w:space="0" w:color="auto"/>
              <w:right w:val="single" w:sz="4" w:space="0" w:color="auto"/>
            </w:tcBorders>
            <w:shd w:val="clear" w:color="auto" w:fill="auto"/>
            <w:vAlign w:val="bottom"/>
          </w:tcPr>
          <w:p w14:paraId="53F9F513" w14:textId="77777777" w:rsidR="001350DD" w:rsidRDefault="006E2BAA" w:rsidP="009368A3">
            <w:pPr>
              <w:widowControl/>
              <w:spacing w:line="240" w:lineRule="auto"/>
              <w:ind w:firstLineChars="0" w:firstLine="0"/>
              <w:jc w:val="center"/>
              <w:rPr>
                <w:rFonts w:ascii="宋体" w:hAnsi="宋体" w:cs="宋体"/>
                <w:kern w:val="0"/>
                <w:sz w:val="20"/>
              </w:rPr>
            </w:pPr>
            <w:r>
              <w:rPr>
                <w:rFonts w:ascii="宋体" w:hAnsi="宋体" w:cs="宋体" w:hint="eastAsia"/>
                <w:kern w:val="0"/>
                <w:sz w:val="20"/>
              </w:rPr>
              <w:t xml:space="preserve">　</w:t>
            </w:r>
          </w:p>
        </w:tc>
        <w:tc>
          <w:tcPr>
            <w:tcW w:w="1320" w:type="dxa"/>
            <w:tcBorders>
              <w:top w:val="nil"/>
              <w:left w:val="nil"/>
              <w:bottom w:val="single" w:sz="4" w:space="0" w:color="auto"/>
              <w:right w:val="single" w:sz="4" w:space="0" w:color="auto"/>
            </w:tcBorders>
            <w:shd w:val="clear" w:color="auto" w:fill="auto"/>
            <w:vAlign w:val="bottom"/>
          </w:tcPr>
          <w:p w14:paraId="373BC0D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vAlign w:val="bottom"/>
          </w:tcPr>
          <w:p w14:paraId="0A625B1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20" w:type="dxa"/>
            <w:tcBorders>
              <w:top w:val="nil"/>
              <w:left w:val="nil"/>
              <w:bottom w:val="single" w:sz="4" w:space="0" w:color="auto"/>
              <w:right w:val="single" w:sz="4" w:space="0" w:color="auto"/>
            </w:tcBorders>
            <w:shd w:val="clear" w:color="auto" w:fill="auto"/>
            <w:vAlign w:val="bottom"/>
          </w:tcPr>
          <w:p w14:paraId="7A4C55E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600" w:type="dxa"/>
            <w:tcBorders>
              <w:top w:val="single" w:sz="4" w:space="0" w:color="auto"/>
              <w:left w:val="nil"/>
              <w:bottom w:val="single" w:sz="4" w:space="0" w:color="auto"/>
              <w:right w:val="single" w:sz="4" w:space="0" w:color="000000"/>
            </w:tcBorders>
            <w:shd w:val="clear" w:color="auto" w:fill="auto"/>
            <w:vAlign w:val="bottom"/>
          </w:tcPr>
          <w:p w14:paraId="5D8901C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6C16B87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r>
      <w:tr w:rsidR="001350DD" w14:paraId="45095079" w14:textId="77777777">
        <w:trPr>
          <w:trHeight w:val="450"/>
        </w:trPr>
        <w:tc>
          <w:tcPr>
            <w:tcW w:w="1280" w:type="dxa"/>
            <w:tcBorders>
              <w:top w:val="nil"/>
              <w:left w:val="single" w:sz="4" w:space="0" w:color="auto"/>
              <w:bottom w:val="single" w:sz="4" w:space="0" w:color="auto"/>
              <w:right w:val="single" w:sz="4" w:space="0" w:color="auto"/>
            </w:tcBorders>
            <w:shd w:val="clear" w:color="auto" w:fill="auto"/>
            <w:vAlign w:val="bottom"/>
          </w:tcPr>
          <w:p w14:paraId="6DDDBAD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6E56D37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240" w:type="dxa"/>
            <w:tcBorders>
              <w:top w:val="nil"/>
              <w:left w:val="nil"/>
              <w:bottom w:val="single" w:sz="4" w:space="0" w:color="auto"/>
              <w:right w:val="single" w:sz="4" w:space="0" w:color="auto"/>
            </w:tcBorders>
            <w:shd w:val="clear" w:color="auto" w:fill="auto"/>
            <w:vAlign w:val="bottom"/>
          </w:tcPr>
          <w:p w14:paraId="13FBE0D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nil"/>
              <w:left w:val="nil"/>
              <w:bottom w:val="single" w:sz="4" w:space="0" w:color="auto"/>
              <w:right w:val="single" w:sz="4" w:space="0" w:color="auto"/>
            </w:tcBorders>
            <w:shd w:val="clear" w:color="auto" w:fill="auto"/>
            <w:vAlign w:val="bottom"/>
          </w:tcPr>
          <w:p w14:paraId="40ED52C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nil"/>
              <w:left w:val="nil"/>
              <w:bottom w:val="single" w:sz="4" w:space="0" w:color="auto"/>
              <w:right w:val="single" w:sz="4" w:space="0" w:color="auto"/>
            </w:tcBorders>
            <w:shd w:val="clear" w:color="auto" w:fill="auto"/>
            <w:vAlign w:val="bottom"/>
          </w:tcPr>
          <w:p w14:paraId="6B8D586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tcPr>
          <w:p w14:paraId="28849B5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820" w:type="dxa"/>
            <w:tcBorders>
              <w:top w:val="nil"/>
              <w:left w:val="nil"/>
              <w:bottom w:val="single" w:sz="4" w:space="0" w:color="auto"/>
              <w:right w:val="single" w:sz="4" w:space="0" w:color="auto"/>
            </w:tcBorders>
            <w:shd w:val="clear" w:color="auto" w:fill="auto"/>
            <w:vAlign w:val="bottom"/>
          </w:tcPr>
          <w:p w14:paraId="0249310E" w14:textId="77777777" w:rsidR="001350DD" w:rsidRDefault="006E2BAA" w:rsidP="009368A3">
            <w:pPr>
              <w:widowControl/>
              <w:spacing w:line="240" w:lineRule="auto"/>
              <w:ind w:firstLineChars="0" w:firstLine="0"/>
              <w:jc w:val="center"/>
              <w:rPr>
                <w:rFonts w:ascii="宋体" w:hAnsi="宋体" w:cs="宋体"/>
                <w:kern w:val="0"/>
                <w:sz w:val="20"/>
              </w:rPr>
            </w:pPr>
            <w:r>
              <w:rPr>
                <w:rFonts w:ascii="宋体" w:hAnsi="宋体" w:cs="宋体" w:hint="eastAsia"/>
                <w:kern w:val="0"/>
                <w:sz w:val="20"/>
              </w:rPr>
              <w:t xml:space="preserve">　</w:t>
            </w:r>
          </w:p>
        </w:tc>
        <w:tc>
          <w:tcPr>
            <w:tcW w:w="1320" w:type="dxa"/>
            <w:tcBorders>
              <w:top w:val="nil"/>
              <w:left w:val="nil"/>
              <w:bottom w:val="single" w:sz="4" w:space="0" w:color="auto"/>
              <w:right w:val="single" w:sz="4" w:space="0" w:color="auto"/>
            </w:tcBorders>
            <w:shd w:val="clear" w:color="auto" w:fill="auto"/>
            <w:vAlign w:val="bottom"/>
          </w:tcPr>
          <w:p w14:paraId="4CEB99A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vAlign w:val="bottom"/>
          </w:tcPr>
          <w:p w14:paraId="0571DAD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20" w:type="dxa"/>
            <w:tcBorders>
              <w:top w:val="nil"/>
              <w:left w:val="nil"/>
              <w:bottom w:val="single" w:sz="4" w:space="0" w:color="auto"/>
              <w:right w:val="single" w:sz="4" w:space="0" w:color="auto"/>
            </w:tcBorders>
            <w:shd w:val="clear" w:color="auto" w:fill="auto"/>
            <w:vAlign w:val="bottom"/>
          </w:tcPr>
          <w:p w14:paraId="7BE5EFD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600" w:type="dxa"/>
            <w:tcBorders>
              <w:top w:val="single" w:sz="4" w:space="0" w:color="auto"/>
              <w:left w:val="nil"/>
              <w:bottom w:val="single" w:sz="4" w:space="0" w:color="auto"/>
              <w:right w:val="single" w:sz="4" w:space="0" w:color="000000"/>
            </w:tcBorders>
            <w:shd w:val="clear" w:color="auto" w:fill="auto"/>
            <w:vAlign w:val="bottom"/>
          </w:tcPr>
          <w:p w14:paraId="3F2E83E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7687710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r>
      <w:tr w:rsidR="001350DD" w14:paraId="02A78711" w14:textId="77777777">
        <w:trPr>
          <w:trHeight w:val="450"/>
        </w:trPr>
        <w:tc>
          <w:tcPr>
            <w:tcW w:w="1280" w:type="dxa"/>
            <w:tcBorders>
              <w:top w:val="nil"/>
              <w:left w:val="single" w:sz="4" w:space="0" w:color="auto"/>
              <w:bottom w:val="single" w:sz="4" w:space="0" w:color="auto"/>
              <w:right w:val="single" w:sz="4" w:space="0" w:color="auto"/>
            </w:tcBorders>
            <w:shd w:val="clear" w:color="auto" w:fill="auto"/>
            <w:vAlign w:val="bottom"/>
          </w:tcPr>
          <w:p w14:paraId="11610DE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535EDF2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240" w:type="dxa"/>
            <w:tcBorders>
              <w:top w:val="nil"/>
              <w:left w:val="nil"/>
              <w:bottom w:val="single" w:sz="4" w:space="0" w:color="auto"/>
              <w:right w:val="single" w:sz="4" w:space="0" w:color="auto"/>
            </w:tcBorders>
            <w:shd w:val="clear" w:color="auto" w:fill="auto"/>
            <w:vAlign w:val="bottom"/>
          </w:tcPr>
          <w:p w14:paraId="79A400F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nil"/>
              <w:left w:val="nil"/>
              <w:bottom w:val="single" w:sz="4" w:space="0" w:color="auto"/>
              <w:right w:val="single" w:sz="4" w:space="0" w:color="auto"/>
            </w:tcBorders>
            <w:shd w:val="clear" w:color="auto" w:fill="auto"/>
            <w:vAlign w:val="bottom"/>
          </w:tcPr>
          <w:p w14:paraId="23C69C4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nil"/>
              <w:left w:val="nil"/>
              <w:bottom w:val="single" w:sz="4" w:space="0" w:color="auto"/>
              <w:right w:val="single" w:sz="4" w:space="0" w:color="auto"/>
            </w:tcBorders>
            <w:shd w:val="clear" w:color="auto" w:fill="auto"/>
            <w:vAlign w:val="bottom"/>
          </w:tcPr>
          <w:p w14:paraId="1565929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tcPr>
          <w:p w14:paraId="74B5023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820" w:type="dxa"/>
            <w:tcBorders>
              <w:top w:val="nil"/>
              <w:left w:val="nil"/>
              <w:bottom w:val="single" w:sz="4" w:space="0" w:color="auto"/>
              <w:right w:val="single" w:sz="4" w:space="0" w:color="auto"/>
            </w:tcBorders>
            <w:shd w:val="clear" w:color="auto" w:fill="auto"/>
            <w:vAlign w:val="bottom"/>
          </w:tcPr>
          <w:p w14:paraId="5F23F37E" w14:textId="77777777" w:rsidR="001350DD" w:rsidRDefault="006E2BAA" w:rsidP="009368A3">
            <w:pPr>
              <w:widowControl/>
              <w:spacing w:line="240" w:lineRule="auto"/>
              <w:ind w:firstLineChars="0" w:firstLine="0"/>
              <w:jc w:val="center"/>
              <w:rPr>
                <w:rFonts w:ascii="宋体" w:hAnsi="宋体" w:cs="宋体"/>
                <w:kern w:val="0"/>
                <w:sz w:val="20"/>
              </w:rPr>
            </w:pPr>
            <w:r>
              <w:rPr>
                <w:rFonts w:ascii="宋体" w:hAnsi="宋体" w:cs="宋体" w:hint="eastAsia"/>
                <w:kern w:val="0"/>
                <w:sz w:val="20"/>
              </w:rPr>
              <w:t xml:space="preserve">　</w:t>
            </w:r>
          </w:p>
        </w:tc>
        <w:tc>
          <w:tcPr>
            <w:tcW w:w="1320" w:type="dxa"/>
            <w:tcBorders>
              <w:top w:val="nil"/>
              <w:left w:val="nil"/>
              <w:bottom w:val="single" w:sz="4" w:space="0" w:color="auto"/>
              <w:right w:val="single" w:sz="4" w:space="0" w:color="auto"/>
            </w:tcBorders>
            <w:shd w:val="clear" w:color="auto" w:fill="auto"/>
            <w:vAlign w:val="bottom"/>
          </w:tcPr>
          <w:p w14:paraId="0141031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vAlign w:val="bottom"/>
          </w:tcPr>
          <w:p w14:paraId="361F51E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20" w:type="dxa"/>
            <w:tcBorders>
              <w:top w:val="nil"/>
              <w:left w:val="nil"/>
              <w:bottom w:val="single" w:sz="4" w:space="0" w:color="auto"/>
              <w:right w:val="single" w:sz="4" w:space="0" w:color="auto"/>
            </w:tcBorders>
            <w:shd w:val="clear" w:color="auto" w:fill="auto"/>
            <w:vAlign w:val="bottom"/>
          </w:tcPr>
          <w:p w14:paraId="6A96FE7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600" w:type="dxa"/>
            <w:tcBorders>
              <w:top w:val="single" w:sz="4" w:space="0" w:color="auto"/>
              <w:left w:val="nil"/>
              <w:bottom w:val="single" w:sz="4" w:space="0" w:color="auto"/>
              <w:right w:val="single" w:sz="4" w:space="0" w:color="000000"/>
            </w:tcBorders>
            <w:shd w:val="clear" w:color="auto" w:fill="auto"/>
            <w:vAlign w:val="bottom"/>
          </w:tcPr>
          <w:p w14:paraId="3DADDD5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5211744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r>
      <w:tr w:rsidR="001350DD" w14:paraId="19F5BB0C" w14:textId="77777777">
        <w:trPr>
          <w:trHeight w:val="450"/>
        </w:trPr>
        <w:tc>
          <w:tcPr>
            <w:tcW w:w="1280" w:type="dxa"/>
            <w:tcBorders>
              <w:top w:val="nil"/>
              <w:left w:val="single" w:sz="4" w:space="0" w:color="auto"/>
              <w:bottom w:val="single" w:sz="4" w:space="0" w:color="auto"/>
              <w:right w:val="single" w:sz="4" w:space="0" w:color="auto"/>
            </w:tcBorders>
            <w:shd w:val="clear" w:color="auto" w:fill="auto"/>
            <w:vAlign w:val="bottom"/>
          </w:tcPr>
          <w:p w14:paraId="6FF5498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30129C4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240" w:type="dxa"/>
            <w:tcBorders>
              <w:top w:val="nil"/>
              <w:left w:val="nil"/>
              <w:bottom w:val="single" w:sz="4" w:space="0" w:color="auto"/>
              <w:right w:val="single" w:sz="4" w:space="0" w:color="auto"/>
            </w:tcBorders>
            <w:shd w:val="clear" w:color="auto" w:fill="auto"/>
            <w:vAlign w:val="bottom"/>
          </w:tcPr>
          <w:p w14:paraId="550257A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nil"/>
              <w:left w:val="nil"/>
              <w:bottom w:val="single" w:sz="4" w:space="0" w:color="auto"/>
              <w:right w:val="single" w:sz="4" w:space="0" w:color="auto"/>
            </w:tcBorders>
            <w:shd w:val="clear" w:color="auto" w:fill="auto"/>
            <w:vAlign w:val="bottom"/>
          </w:tcPr>
          <w:p w14:paraId="55E8EE1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nil"/>
              <w:left w:val="nil"/>
              <w:bottom w:val="single" w:sz="4" w:space="0" w:color="auto"/>
              <w:right w:val="single" w:sz="4" w:space="0" w:color="auto"/>
            </w:tcBorders>
            <w:shd w:val="clear" w:color="auto" w:fill="auto"/>
            <w:vAlign w:val="bottom"/>
          </w:tcPr>
          <w:p w14:paraId="6403CFE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tcPr>
          <w:p w14:paraId="014CF84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820" w:type="dxa"/>
            <w:tcBorders>
              <w:top w:val="nil"/>
              <w:left w:val="nil"/>
              <w:bottom w:val="single" w:sz="4" w:space="0" w:color="auto"/>
              <w:right w:val="single" w:sz="4" w:space="0" w:color="auto"/>
            </w:tcBorders>
            <w:shd w:val="clear" w:color="auto" w:fill="auto"/>
            <w:vAlign w:val="bottom"/>
          </w:tcPr>
          <w:p w14:paraId="00DD0686" w14:textId="77777777" w:rsidR="001350DD" w:rsidRDefault="006E2BAA" w:rsidP="009368A3">
            <w:pPr>
              <w:widowControl/>
              <w:spacing w:line="240" w:lineRule="auto"/>
              <w:ind w:firstLineChars="0" w:firstLine="0"/>
              <w:jc w:val="center"/>
              <w:rPr>
                <w:rFonts w:ascii="宋体" w:hAnsi="宋体" w:cs="宋体"/>
                <w:kern w:val="0"/>
                <w:sz w:val="20"/>
              </w:rPr>
            </w:pPr>
            <w:r>
              <w:rPr>
                <w:rFonts w:ascii="宋体" w:hAnsi="宋体" w:cs="宋体" w:hint="eastAsia"/>
                <w:kern w:val="0"/>
                <w:sz w:val="20"/>
              </w:rPr>
              <w:t xml:space="preserve">　</w:t>
            </w:r>
          </w:p>
        </w:tc>
        <w:tc>
          <w:tcPr>
            <w:tcW w:w="1320" w:type="dxa"/>
            <w:tcBorders>
              <w:top w:val="nil"/>
              <w:left w:val="nil"/>
              <w:bottom w:val="single" w:sz="4" w:space="0" w:color="auto"/>
              <w:right w:val="single" w:sz="4" w:space="0" w:color="auto"/>
            </w:tcBorders>
            <w:shd w:val="clear" w:color="auto" w:fill="auto"/>
            <w:vAlign w:val="bottom"/>
          </w:tcPr>
          <w:p w14:paraId="3A4FF08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vAlign w:val="bottom"/>
          </w:tcPr>
          <w:p w14:paraId="27CBA36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20" w:type="dxa"/>
            <w:tcBorders>
              <w:top w:val="nil"/>
              <w:left w:val="nil"/>
              <w:bottom w:val="single" w:sz="4" w:space="0" w:color="auto"/>
              <w:right w:val="single" w:sz="4" w:space="0" w:color="auto"/>
            </w:tcBorders>
            <w:shd w:val="clear" w:color="auto" w:fill="auto"/>
            <w:vAlign w:val="bottom"/>
          </w:tcPr>
          <w:p w14:paraId="4A4879A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600" w:type="dxa"/>
            <w:tcBorders>
              <w:top w:val="single" w:sz="4" w:space="0" w:color="auto"/>
              <w:left w:val="nil"/>
              <w:bottom w:val="single" w:sz="4" w:space="0" w:color="auto"/>
              <w:right w:val="single" w:sz="4" w:space="0" w:color="000000"/>
            </w:tcBorders>
            <w:shd w:val="clear" w:color="auto" w:fill="auto"/>
            <w:vAlign w:val="bottom"/>
          </w:tcPr>
          <w:p w14:paraId="5970410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427B945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r>
      <w:tr w:rsidR="001350DD" w14:paraId="3ACFBF8F" w14:textId="77777777">
        <w:trPr>
          <w:trHeight w:val="450"/>
        </w:trPr>
        <w:tc>
          <w:tcPr>
            <w:tcW w:w="1280" w:type="dxa"/>
            <w:tcBorders>
              <w:top w:val="nil"/>
              <w:left w:val="single" w:sz="4" w:space="0" w:color="auto"/>
              <w:bottom w:val="single" w:sz="4" w:space="0" w:color="auto"/>
              <w:right w:val="single" w:sz="4" w:space="0" w:color="auto"/>
            </w:tcBorders>
            <w:shd w:val="clear" w:color="auto" w:fill="auto"/>
            <w:vAlign w:val="bottom"/>
          </w:tcPr>
          <w:p w14:paraId="03158A1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6C602A5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240" w:type="dxa"/>
            <w:tcBorders>
              <w:top w:val="nil"/>
              <w:left w:val="nil"/>
              <w:bottom w:val="single" w:sz="4" w:space="0" w:color="auto"/>
              <w:right w:val="single" w:sz="4" w:space="0" w:color="auto"/>
            </w:tcBorders>
            <w:shd w:val="clear" w:color="auto" w:fill="auto"/>
            <w:vAlign w:val="bottom"/>
          </w:tcPr>
          <w:p w14:paraId="4045211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nil"/>
              <w:left w:val="nil"/>
              <w:bottom w:val="nil"/>
              <w:right w:val="nil"/>
            </w:tcBorders>
            <w:shd w:val="clear" w:color="auto" w:fill="auto"/>
            <w:noWrap/>
            <w:vAlign w:val="bottom"/>
          </w:tcPr>
          <w:p w14:paraId="3713B697" w14:textId="77777777" w:rsidR="001350DD" w:rsidRDefault="001350DD" w:rsidP="009368A3">
            <w:pPr>
              <w:widowControl/>
              <w:spacing w:line="240" w:lineRule="auto"/>
              <w:ind w:firstLineChars="0" w:firstLine="0"/>
              <w:jc w:val="left"/>
              <w:rPr>
                <w:rFonts w:ascii="宋体" w:hAnsi="宋体" w:cs="宋体"/>
                <w:kern w:val="0"/>
              </w:rPr>
            </w:pPr>
          </w:p>
        </w:tc>
        <w:tc>
          <w:tcPr>
            <w:tcW w:w="1000" w:type="dxa"/>
            <w:tcBorders>
              <w:top w:val="nil"/>
              <w:left w:val="single" w:sz="4" w:space="0" w:color="auto"/>
              <w:bottom w:val="single" w:sz="4" w:space="0" w:color="auto"/>
              <w:right w:val="single" w:sz="4" w:space="0" w:color="auto"/>
            </w:tcBorders>
            <w:shd w:val="clear" w:color="auto" w:fill="auto"/>
            <w:vAlign w:val="bottom"/>
          </w:tcPr>
          <w:p w14:paraId="0A50980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tcPr>
          <w:p w14:paraId="50E4D780"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820" w:type="dxa"/>
            <w:tcBorders>
              <w:top w:val="nil"/>
              <w:left w:val="nil"/>
              <w:bottom w:val="single" w:sz="4" w:space="0" w:color="auto"/>
              <w:right w:val="single" w:sz="4" w:space="0" w:color="auto"/>
            </w:tcBorders>
            <w:shd w:val="clear" w:color="auto" w:fill="auto"/>
            <w:vAlign w:val="bottom"/>
          </w:tcPr>
          <w:p w14:paraId="762C219D" w14:textId="77777777" w:rsidR="001350DD" w:rsidRDefault="006E2BAA" w:rsidP="009368A3">
            <w:pPr>
              <w:widowControl/>
              <w:spacing w:line="240" w:lineRule="auto"/>
              <w:ind w:firstLineChars="0" w:firstLine="0"/>
              <w:jc w:val="center"/>
              <w:rPr>
                <w:rFonts w:ascii="宋体" w:hAnsi="宋体" w:cs="宋体"/>
                <w:kern w:val="0"/>
                <w:sz w:val="20"/>
              </w:rPr>
            </w:pPr>
            <w:r>
              <w:rPr>
                <w:rFonts w:ascii="宋体" w:hAnsi="宋体" w:cs="宋体" w:hint="eastAsia"/>
                <w:kern w:val="0"/>
                <w:sz w:val="20"/>
              </w:rPr>
              <w:t xml:space="preserve">　</w:t>
            </w:r>
          </w:p>
        </w:tc>
        <w:tc>
          <w:tcPr>
            <w:tcW w:w="1320" w:type="dxa"/>
            <w:tcBorders>
              <w:top w:val="nil"/>
              <w:left w:val="nil"/>
              <w:bottom w:val="single" w:sz="4" w:space="0" w:color="auto"/>
              <w:right w:val="single" w:sz="4" w:space="0" w:color="auto"/>
            </w:tcBorders>
            <w:shd w:val="clear" w:color="auto" w:fill="auto"/>
            <w:vAlign w:val="bottom"/>
          </w:tcPr>
          <w:p w14:paraId="1612754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vAlign w:val="bottom"/>
          </w:tcPr>
          <w:p w14:paraId="5D2903C5"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20" w:type="dxa"/>
            <w:tcBorders>
              <w:top w:val="nil"/>
              <w:left w:val="nil"/>
              <w:bottom w:val="single" w:sz="4" w:space="0" w:color="auto"/>
              <w:right w:val="single" w:sz="4" w:space="0" w:color="auto"/>
            </w:tcBorders>
            <w:shd w:val="clear" w:color="auto" w:fill="auto"/>
            <w:vAlign w:val="bottom"/>
          </w:tcPr>
          <w:p w14:paraId="09828F8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600" w:type="dxa"/>
            <w:tcBorders>
              <w:top w:val="single" w:sz="4" w:space="0" w:color="auto"/>
              <w:left w:val="nil"/>
              <w:bottom w:val="single" w:sz="4" w:space="0" w:color="auto"/>
              <w:right w:val="single" w:sz="4" w:space="0" w:color="000000"/>
            </w:tcBorders>
            <w:shd w:val="clear" w:color="auto" w:fill="auto"/>
            <w:vAlign w:val="bottom"/>
          </w:tcPr>
          <w:p w14:paraId="70C83A20" w14:textId="77777777" w:rsidR="001350DD" w:rsidRDefault="006E2BAA" w:rsidP="009368A3">
            <w:pPr>
              <w:widowControl/>
              <w:spacing w:line="240" w:lineRule="auto"/>
              <w:ind w:firstLineChars="0" w:firstLine="0"/>
              <w:jc w:val="center"/>
              <w:rPr>
                <w:rFonts w:ascii="宋体" w:hAnsi="宋体" w:cs="宋体"/>
                <w:kern w:val="0"/>
                <w:sz w:val="20"/>
              </w:rPr>
            </w:pPr>
            <w:r>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vAlign w:val="bottom"/>
          </w:tcPr>
          <w:p w14:paraId="4C6ADDE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r>
      <w:tr w:rsidR="001350DD" w14:paraId="03509725" w14:textId="77777777">
        <w:trPr>
          <w:trHeight w:val="450"/>
        </w:trPr>
        <w:tc>
          <w:tcPr>
            <w:tcW w:w="1280" w:type="dxa"/>
            <w:tcBorders>
              <w:top w:val="nil"/>
              <w:left w:val="single" w:sz="4" w:space="0" w:color="auto"/>
              <w:bottom w:val="single" w:sz="4" w:space="0" w:color="auto"/>
              <w:right w:val="single" w:sz="4" w:space="0" w:color="auto"/>
            </w:tcBorders>
            <w:shd w:val="clear" w:color="auto" w:fill="auto"/>
            <w:vAlign w:val="bottom"/>
          </w:tcPr>
          <w:p w14:paraId="4EF4A63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1A9980F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240" w:type="dxa"/>
            <w:tcBorders>
              <w:top w:val="nil"/>
              <w:left w:val="nil"/>
              <w:bottom w:val="single" w:sz="4" w:space="0" w:color="auto"/>
              <w:right w:val="single" w:sz="4" w:space="0" w:color="auto"/>
            </w:tcBorders>
            <w:shd w:val="clear" w:color="auto" w:fill="auto"/>
            <w:vAlign w:val="bottom"/>
          </w:tcPr>
          <w:p w14:paraId="0DF48C2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single" w:sz="4" w:space="0" w:color="auto"/>
              <w:left w:val="nil"/>
              <w:bottom w:val="single" w:sz="4" w:space="0" w:color="auto"/>
              <w:right w:val="single" w:sz="4" w:space="0" w:color="auto"/>
            </w:tcBorders>
            <w:shd w:val="clear" w:color="auto" w:fill="auto"/>
            <w:vAlign w:val="bottom"/>
          </w:tcPr>
          <w:p w14:paraId="79B1452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nil"/>
              <w:left w:val="nil"/>
              <w:bottom w:val="single" w:sz="4" w:space="0" w:color="auto"/>
              <w:right w:val="single" w:sz="4" w:space="0" w:color="auto"/>
            </w:tcBorders>
            <w:shd w:val="clear" w:color="auto" w:fill="auto"/>
            <w:vAlign w:val="bottom"/>
          </w:tcPr>
          <w:p w14:paraId="20B7B21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tcPr>
          <w:p w14:paraId="423878D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820" w:type="dxa"/>
            <w:tcBorders>
              <w:top w:val="nil"/>
              <w:left w:val="nil"/>
              <w:bottom w:val="single" w:sz="4" w:space="0" w:color="auto"/>
              <w:right w:val="single" w:sz="4" w:space="0" w:color="auto"/>
            </w:tcBorders>
            <w:shd w:val="clear" w:color="auto" w:fill="auto"/>
            <w:vAlign w:val="bottom"/>
          </w:tcPr>
          <w:p w14:paraId="0B81CC4C" w14:textId="77777777" w:rsidR="001350DD" w:rsidRDefault="006E2BAA" w:rsidP="009368A3">
            <w:pPr>
              <w:widowControl/>
              <w:spacing w:line="240" w:lineRule="auto"/>
              <w:ind w:firstLineChars="0" w:firstLine="0"/>
              <w:jc w:val="center"/>
              <w:rPr>
                <w:rFonts w:ascii="宋体" w:hAnsi="宋体" w:cs="宋体"/>
                <w:kern w:val="0"/>
                <w:sz w:val="20"/>
              </w:rPr>
            </w:pPr>
            <w:r>
              <w:rPr>
                <w:rFonts w:ascii="宋体" w:hAnsi="宋体" w:cs="宋体" w:hint="eastAsia"/>
                <w:kern w:val="0"/>
                <w:sz w:val="20"/>
              </w:rPr>
              <w:t xml:space="preserve">　</w:t>
            </w:r>
          </w:p>
        </w:tc>
        <w:tc>
          <w:tcPr>
            <w:tcW w:w="1320" w:type="dxa"/>
            <w:tcBorders>
              <w:top w:val="nil"/>
              <w:left w:val="nil"/>
              <w:bottom w:val="single" w:sz="4" w:space="0" w:color="auto"/>
              <w:right w:val="single" w:sz="4" w:space="0" w:color="auto"/>
            </w:tcBorders>
            <w:shd w:val="clear" w:color="auto" w:fill="auto"/>
            <w:vAlign w:val="bottom"/>
          </w:tcPr>
          <w:p w14:paraId="0D87257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vAlign w:val="bottom"/>
          </w:tcPr>
          <w:p w14:paraId="14B47C3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20" w:type="dxa"/>
            <w:tcBorders>
              <w:top w:val="nil"/>
              <w:left w:val="nil"/>
              <w:bottom w:val="single" w:sz="4" w:space="0" w:color="auto"/>
              <w:right w:val="single" w:sz="4" w:space="0" w:color="auto"/>
            </w:tcBorders>
            <w:shd w:val="clear" w:color="auto" w:fill="auto"/>
            <w:vAlign w:val="bottom"/>
          </w:tcPr>
          <w:p w14:paraId="6B0D9F0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600" w:type="dxa"/>
            <w:tcBorders>
              <w:top w:val="single" w:sz="4" w:space="0" w:color="auto"/>
              <w:left w:val="nil"/>
              <w:bottom w:val="single" w:sz="4" w:space="0" w:color="auto"/>
              <w:right w:val="single" w:sz="4" w:space="0" w:color="000000"/>
            </w:tcBorders>
            <w:shd w:val="clear" w:color="auto" w:fill="auto"/>
            <w:vAlign w:val="bottom"/>
          </w:tcPr>
          <w:p w14:paraId="049B662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58A9C0A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r>
      <w:tr w:rsidR="001350DD" w14:paraId="3539D7D8" w14:textId="77777777">
        <w:trPr>
          <w:trHeight w:val="450"/>
        </w:trPr>
        <w:tc>
          <w:tcPr>
            <w:tcW w:w="1280" w:type="dxa"/>
            <w:tcBorders>
              <w:top w:val="nil"/>
              <w:left w:val="single" w:sz="4" w:space="0" w:color="auto"/>
              <w:bottom w:val="single" w:sz="4" w:space="0" w:color="auto"/>
              <w:right w:val="single" w:sz="4" w:space="0" w:color="auto"/>
            </w:tcBorders>
            <w:shd w:val="clear" w:color="auto" w:fill="auto"/>
            <w:vAlign w:val="bottom"/>
          </w:tcPr>
          <w:p w14:paraId="45C31D10"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693ED89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240" w:type="dxa"/>
            <w:tcBorders>
              <w:top w:val="nil"/>
              <w:left w:val="nil"/>
              <w:bottom w:val="single" w:sz="4" w:space="0" w:color="auto"/>
              <w:right w:val="single" w:sz="4" w:space="0" w:color="auto"/>
            </w:tcBorders>
            <w:shd w:val="clear" w:color="auto" w:fill="auto"/>
            <w:vAlign w:val="bottom"/>
          </w:tcPr>
          <w:p w14:paraId="2B08DBC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nil"/>
              <w:left w:val="nil"/>
              <w:bottom w:val="single" w:sz="4" w:space="0" w:color="auto"/>
              <w:right w:val="single" w:sz="4" w:space="0" w:color="auto"/>
            </w:tcBorders>
            <w:shd w:val="clear" w:color="auto" w:fill="auto"/>
            <w:vAlign w:val="bottom"/>
          </w:tcPr>
          <w:p w14:paraId="0DE4F60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nil"/>
              <w:left w:val="nil"/>
              <w:bottom w:val="single" w:sz="4" w:space="0" w:color="auto"/>
              <w:right w:val="single" w:sz="4" w:space="0" w:color="auto"/>
            </w:tcBorders>
            <w:shd w:val="clear" w:color="auto" w:fill="auto"/>
            <w:vAlign w:val="bottom"/>
          </w:tcPr>
          <w:p w14:paraId="23BE567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tcPr>
          <w:p w14:paraId="5808AFE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820" w:type="dxa"/>
            <w:tcBorders>
              <w:top w:val="nil"/>
              <w:left w:val="nil"/>
              <w:bottom w:val="single" w:sz="4" w:space="0" w:color="auto"/>
              <w:right w:val="single" w:sz="4" w:space="0" w:color="auto"/>
            </w:tcBorders>
            <w:shd w:val="clear" w:color="auto" w:fill="auto"/>
            <w:vAlign w:val="bottom"/>
          </w:tcPr>
          <w:p w14:paraId="60504CF6" w14:textId="77777777" w:rsidR="001350DD" w:rsidRDefault="006E2BAA" w:rsidP="009368A3">
            <w:pPr>
              <w:widowControl/>
              <w:spacing w:line="240" w:lineRule="auto"/>
              <w:ind w:firstLineChars="0" w:firstLine="0"/>
              <w:jc w:val="center"/>
              <w:rPr>
                <w:rFonts w:ascii="宋体" w:hAnsi="宋体" w:cs="宋体"/>
                <w:kern w:val="0"/>
                <w:sz w:val="20"/>
              </w:rPr>
            </w:pPr>
            <w:r>
              <w:rPr>
                <w:rFonts w:ascii="宋体" w:hAnsi="宋体" w:cs="宋体" w:hint="eastAsia"/>
                <w:kern w:val="0"/>
                <w:sz w:val="20"/>
              </w:rPr>
              <w:t xml:space="preserve">　</w:t>
            </w:r>
          </w:p>
        </w:tc>
        <w:tc>
          <w:tcPr>
            <w:tcW w:w="1320" w:type="dxa"/>
            <w:tcBorders>
              <w:top w:val="nil"/>
              <w:left w:val="nil"/>
              <w:bottom w:val="single" w:sz="4" w:space="0" w:color="auto"/>
              <w:right w:val="single" w:sz="4" w:space="0" w:color="auto"/>
            </w:tcBorders>
            <w:shd w:val="clear" w:color="auto" w:fill="auto"/>
            <w:vAlign w:val="bottom"/>
          </w:tcPr>
          <w:p w14:paraId="03A56DB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vAlign w:val="bottom"/>
          </w:tcPr>
          <w:p w14:paraId="7C6F7C2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20" w:type="dxa"/>
            <w:tcBorders>
              <w:top w:val="nil"/>
              <w:left w:val="nil"/>
              <w:bottom w:val="single" w:sz="4" w:space="0" w:color="auto"/>
              <w:right w:val="single" w:sz="4" w:space="0" w:color="auto"/>
            </w:tcBorders>
            <w:shd w:val="clear" w:color="auto" w:fill="auto"/>
            <w:vAlign w:val="bottom"/>
          </w:tcPr>
          <w:p w14:paraId="5BFA6FC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600" w:type="dxa"/>
            <w:tcBorders>
              <w:top w:val="single" w:sz="4" w:space="0" w:color="auto"/>
              <w:left w:val="nil"/>
              <w:bottom w:val="single" w:sz="4" w:space="0" w:color="auto"/>
              <w:right w:val="single" w:sz="4" w:space="0" w:color="000000"/>
            </w:tcBorders>
            <w:shd w:val="clear" w:color="auto" w:fill="auto"/>
            <w:vAlign w:val="bottom"/>
          </w:tcPr>
          <w:p w14:paraId="319F2B7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4254407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r>
      <w:tr w:rsidR="001350DD" w14:paraId="5725082E" w14:textId="77777777">
        <w:trPr>
          <w:trHeight w:val="450"/>
        </w:trPr>
        <w:tc>
          <w:tcPr>
            <w:tcW w:w="1280" w:type="dxa"/>
            <w:tcBorders>
              <w:top w:val="nil"/>
              <w:left w:val="single" w:sz="4" w:space="0" w:color="auto"/>
              <w:bottom w:val="single" w:sz="4" w:space="0" w:color="auto"/>
              <w:right w:val="single" w:sz="4" w:space="0" w:color="auto"/>
            </w:tcBorders>
            <w:shd w:val="clear" w:color="auto" w:fill="auto"/>
            <w:vAlign w:val="bottom"/>
          </w:tcPr>
          <w:p w14:paraId="071A3F4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14FB51E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240" w:type="dxa"/>
            <w:tcBorders>
              <w:top w:val="nil"/>
              <w:left w:val="nil"/>
              <w:bottom w:val="single" w:sz="4" w:space="0" w:color="auto"/>
              <w:right w:val="single" w:sz="4" w:space="0" w:color="auto"/>
            </w:tcBorders>
            <w:shd w:val="clear" w:color="auto" w:fill="auto"/>
            <w:vAlign w:val="bottom"/>
          </w:tcPr>
          <w:p w14:paraId="0881D81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nil"/>
              <w:left w:val="nil"/>
              <w:bottom w:val="single" w:sz="4" w:space="0" w:color="auto"/>
              <w:right w:val="single" w:sz="4" w:space="0" w:color="auto"/>
            </w:tcBorders>
            <w:shd w:val="clear" w:color="auto" w:fill="auto"/>
            <w:vAlign w:val="bottom"/>
          </w:tcPr>
          <w:p w14:paraId="784BEE00"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00" w:type="dxa"/>
            <w:tcBorders>
              <w:top w:val="nil"/>
              <w:left w:val="nil"/>
              <w:bottom w:val="single" w:sz="4" w:space="0" w:color="auto"/>
              <w:right w:val="single" w:sz="4" w:space="0" w:color="auto"/>
            </w:tcBorders>
            <w:shd w:val="clear" w:color="auto" w:fill="auto"/>
            <w:vAlign w:val="bottom"/>
          </w:tcPr>
          <w:p w14:paraId="13F67BA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tcPr>
          <w:p w14:paraId="71F3511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820" w:type="dxa"/>
            <w:tcBorders>
              <w:top w:val="nil"/>
              <w:left w:val="nil"/>
              <w:bottom w:val="single" w:sz="4" w:space="0" w:color="auto"/>
              <w:right w:val="single" w:sz="4" w:space="0" w:color="auto"/>
            </w:tcBorders>
            <w:shd w:val="clear" w:color="auto" w:fill="auto"/>
            <w:vAlign w:val="bottom"/>
          </w:tcPr>
          <w:p w14:paraId="1E7BF1B9" w14:textId="77777777" w:rsidR="001350DD" w:rsidRDefault="006E2BAA" w:rsidP="009368A3">
            <w:pPr>
              <w:widowControl/>
              <w:spacing w:line="240" w:lineRule="auto"/>
              <w:ind w:firstLineChars="0" w:firstLine="0"/>
              <w:jc w:val="center"/>
              <w:rPr>
                <w:rFonts w:ascii="宋体" w:hAnsi="宋体" w:cs="宋体"/>
                <w:kern w:val="0"/>
                <w:sz w:val="20"/>
              </w:rPr>
            </w:pPr>
            <w:r>
              <w:rPr>
                <w:rFonts w:ascii="宋体" w:hAnsi="宋体" w:cs="宋体" w:hint="eastAsia"/>
                <w:kern w:val="0"/>
                <w:sz w:val="20"/>
              </w:rPr>
              <w:t xml:space="preserve">　</w:t>
            </w:r>
          </w:p>
        </w:tc>
        <w:tc>
          <w:tcPr>
            <w:tcW w:w="1320" w:type="dxa"/>
            <w:tcBorders>
              <w:top w:val="nil"/>
              <w:left w:val="nil"/>
              <w:bottom w:val="single" w:sz="4" w:space="0" w:color="auto"/>
              <w:right w:val="single" w:sz="4" w:space="0" w:color="auto"/>
            </w:tcBorders>
            <w:shd w:val="clear" w:color="auto" w:fill="auto"/>
            <w:vAlign w:val="bottom"/>
          </w:tcPr>
          <w:p w14:paraId="13F5099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vAlign w:val="bottom"/>
          </w:tcPr>
          <w:p w14:paraId="3A7CE4D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20" w:type="dxa"/>
            <w:tcBorders>
              <w:top w:val="nil"/>
              <w:left w:val="nil"/>
              <w:bottom w:val="single" w:sz="4" w:space="0" w:color="auto"/>
              <w:right w:val="single" w:sz="4" w:space="0" w:color="auto"/>
            </w:tcBorders>
            <w:shd w:val="clear" w:color="auto" w:fill="auto"/>
            <w:vAlign w:val="bottom"/>
          </w:tcPr>
          <w:p w14:paraId="64637B1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600" w:type="dxa"/>
            <w:tcBorders>
              <w:top w:val="single" w:sz="4" w:space="0" w:color="auto"/>
              <w:left w:val="nil"/>
              <w:bottom w:val="single" w:sz="4" w:space="0" w:color="auto"/>
              <w:right w:val="single" w:sz="4" w:space="0" w:color="000000"/>
            </w:tcBorders>
            <w:shd w:val="clear" w:color="auto" w:fill="auto"/>
            <w:vAlign w:val="bottom"/>
          </w:tcPr>
          <w:p w14:paraId="57763F0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shd w:val="clear" w:color="auto" w:fill="auto"/>
            <w:vAlign w:val="bottom"/>
          </w:tcPr>
          <w:p w14:paraId="6E5BE9C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r>
      <w:tr w:rsidR="001350DD" w14:paraId="72CB0F3B" w14:textId="77777777">
        <w:trPr>
          <w:trHeight w:val="285"/>
        </w:trPr>
        <w:tc>
          <w:tcPr>
            <w:tcW w:w="2360" w:type="dxa"/>
            <w:gridSpan w:val="2"/>
            <w:tcBorders>
              <w:top w:val="single" w:sz="4" w:space="0" w:color="auto"/>
              <w:left w:val="nil"/>
              <w:bottom w:val="nil"/>
              <w:right w:val="nil"/>
            </w:tcBorders>
            <w:shd w:val="clear" w:color="auto" w:fill="auto"/>
            <w:noWrap/>
            <w:vAlign w:val="bottom"/>
          </w:tcPr>
          <w:p w14:paraId="42B7BB3B"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操作员：</w:t>
            </w:r>
          </w:p>
        </w:tc>
        <w:tc>
          <w:tcPr>
            <w:tcW w:w="1240" w:type="dxa"/>
            <w:tcBorders>
              <w:top w:val="nil"/>
              <w:left w:val="nil"/>
              <w:bottom w:val="nil"/>
              <w:right w:val="nil"/>
            </w:tcBorders>
            <w:shd w:val="clear" w:color="auto" w:fill="auto"/>
            <w:noWrap/>
            <w:vAlign w:val="bottom"/>
          </w:tcPr>
          <w:p w14:paraId="1D969D34" w14:textId="77777777" w:rsidR="001350DD" w:rsidRDefault="001350DD" w:rsidP="009368A3">
            <w:pPr>
              <w:widowControl/>
              <w:spacing w:line="240" w:lineRule="auto"/>
              <w:ind w:firstLineChars="0" w:firstLine="0"/>
              <w:jc w:val="left"/>
              <w:rPr>
                <w:rFonts w:ascii="宋体" w:hAnsi="宋体" w:cs="宋体"/>
                <w:kern w:val="0"/>
              </w:rPr>
            </w:pPr>
          </w:p>
        </w:tc>
        <w:tc>
          <w:tcPr>
            <w:tcW w:w="2000" w:type="dxa"/>
            <w:gridSpan w:val="2"/>
            <w:tcBorders>
              <w:top w:val="nil"/>
              <w:left w:val="nil"/>
              <w:bottom w:val="nil"/>
              <w:right w:val="nil"/>
            </w:tcBorders>
            <w:shd w:val="clear" w:color="auto" w:fill="auto"/>
            <w:noWrap/>
            <w:vAlign w:val="bottom"/>
          </w:tcPr>
          <w:p w14:paraId="36199468"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仪器组长：</w:t>
            </w:r>
          </w:p>
        </w:tc>
        <w:tc>
          <w:tcPr>
            <w:tcW w:w="1360" w:type="dxa"/>
            <w:tcBorders>
              <w:top w:val="single" w:sz="4" w:space="0" w:color="auto"/>
              <w:left w:val="nil"/>
              <w:bottom w:val="nil"/>
              <w:right w:val="nil"/>
            </w:tcBorders>
            <w:shd w:val="clear" w:color="auto" w:fill="auto"/>
            <w:noWrap/>
            <w:vAlign w:val="bottom"/>
          </w:tcPr>
          <w:p w14:paraId="0E5F1C52"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 xml:space="preserve">　</w:t>
            </w:r>
          </w:p>
        </w:tc>
        <w:tc>
          <w:tcPr>
            <w:tcW w:w="1820" w:type="dxa"/>
            <w:tcBorders>
              <w:top w:val="nil"/>
              <w:left w:val="nil"/>
              <w:bottom w:val="nil"/>
              <w:right w:val="nil"/>
            </w:tcBorders>
            <w:shd w:val="clear" w:color="auto" w:fill="auto"/>
            <w:noWrap/>
            <w:vAlign w:val="bottom"/>
          </w:tcPr>
          <w:p w14:paraId="71CE34A7" w14:textId="77777777" w:rsidR="001350DD" w:rsidRDefault="001350DD" w:rsidP="009368A3">
            <w:pPr>
              <w:widowControl/>
              <w:spacing w:line="240" w:lineRule="auto"/>
              <w:ind w:firstLineChars="0" w:firstLine="0"/>
              <w:jc w:val="left"/>
              <w:rPr>
                <w:rFonts w:ascii="宋体" w:hAnsi="宋体" w:cs="宋体"/>
                <w:kern w:val="0"/>
              </w:rPr>
            </w:pPr>
          </w:p>
        </w:tc>
        <w:tc>
          <w:tcPr>
            <w:tcW w:w="1320" w:type="dxa"/>
            <w:tcBorders>
              <w:top w:val="nil"/>
              <w:left w:val="nil"/>
              <w:bottom w:val="nil"/>
              <w:right w:val="nil"/>
            </w:tcBorders>
            <w:shd w:val="clear" w:color="auto" w:fill="auto"/>
            <w:noWrap/>
            <w:vAlign w:val="bottom"/>
          </w:tcPr>
          <w:p w14:paraId="0EC6D3B9"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技术负责：</w:t>
            </w:r>
          </w:p>
        </w:tc>
        <w:tc>
          <w:tcPr>
            <w:tcW w:w="1020" w:type="dxa"/>
            <w:tcBorders>
              <w:top w:val="nil"/>
              <w:left w:val="nil"/>
              <w:bottom w:val="nil"/>
              <w:right w:val="nil"/>
            </w:tcBorders>
            <w:shd w:val="clear" w:color="auto" w:fill="auto"/>
            <w:noWrap/>
            <w:vAlign w:val="bottom"/>
          </w:tcPr>
          <w:p w14:paraId="7CB506CB" w14:textId="77777777" w:rsidR="001350DD" w:rsidRDefault="001350DD" w:rsidP="009368A3">
            <w:pPr>
              <w:widowControl/>
              <w:spacing w:line="240" w:lineRule="auto"/>
              <w:ind w:firstLineChars="0" w:firstLine="0"/>
              <w:jc w:val="left"/>
              <w:rPr>
                <w:rFonts w:ascii="宋体" w:hAnsi="宋体" w:cs="宋体"/>
                <w:kern w:val="0"/>
              </w:rPr>
            </w:pPr>
          </w:p>
        </w:tc>
        <w:tc>
          <w:tcPr>
            <w:tcW w:w="3600" w:type="dxa"/>
            <w:gridSpan w:val="3"/>
            <w:tcBorders>
              <w:top w:val="nil"/>
              <w:left w:val="nil"/>
              <w:bottom w:val="nil"/>
              <w:right w:val="nil"/>
            </w:tcBorders>
            <w:shd w:val="clear" w:color="auto" w:fill="auto"/>
            <w:noWrap/>
            <w:vAlign w:val="bottom"/>
          </w:tcPr>
          <w:p w14:paraId="47D2887D"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 xml:space="preserve">        第  页  共  页</w:t>
            </w:r>
          </w:p>
        </w:tc>
      </w:tr>
    </w:tbl>
    <w:p w14:paraId="731432E1" w14:textId="77777777" w:rsidR="001350DD" w:rsidRDefault="001350DD" w:rsidP="00424939">
      <w:pPr>
        <w:pStyle w:val="21"/>
        <w:tabs>
          <w:tab w:val="left" w:pos="0"/>
        </w:tabs>
        <w:spacing w:before="48" w:after="100" w:afterAutospacing="1" w:line="240" w:lineRule="auto"/>
        <w:ind w:leftChars="-202" w:left="-485" w:firstLineChars="300" w:firstLine="630"/>
        <w:jc w:val="center"/>
        <w:rPr>
          <w:rFonts w:ascii="宋体" w:hAnsi="宋体"/>
        </w:rPr>
      </w:pPr>
    </w:p>
    <w:p w14:paraId="68F0EA08" w14:textId="77777777" w:rsidR="0038510C" w:rsidRDefault="0038510C" w:rsidP="00424939">
      <w:pPr>
        <w:spacing w:before="48"/>
        <w:ind w:firstLine="480"/>
      </w:pPr>
      <w:r>
        <w:br w:type="page"/>
      </w:r>
    </w:p>
    <w:tbl>
      <w:tblPr>
        <w:tblStyle w:val="afe"/>
        <w:tblW w:w="15016" w:type="dxa"/>
        <w:tblInd w:w="93" w:type="dxa"/>
        <w:tblLayout w:type="fixed"/>
        <w:tblLook w:val="04A0" w:firstRow="1" w:lastRow="0" w:firstColumn="1" w:lastColumn="0" w:noHBand="0" w:noVBand="1"/>
      </w:tblPr>
      <w:tblGrid>
        <w:gridCol w:w="660"/>
        <w:gridCol w:w="640"/>
        <w:gridCol w:w="800"/>
        <w:gridCol w:w="960"/>
        <w:gridCol w:w="696"/>
        <w:gridCol w:w="940"/>
        <w:gridCol w:w="940"/>
        <w:gridCol w:w="1020"/>
        <w:gridCol w:w="1060"/>
        <w:gridCol w:w="820"/>
        <w:gridCol w:w="960"/>
        <w:gridCol w:w="960"/>
        <w:gridCol w:w="940"/>
        <w:gridCol w:w="780"/>
        <w:gridCol w:w="940"/>
        <w:gridCol w:w="940"/>
        <w:gridCol w:w="960"/>
      </w:tblGrid>
      <w:tr w:rsidR="001350DD" w14:paraId="5F4B6C28" w14:textId="77777777">
        <w:trPr>
          <w:trHeight w:val="420"/>
        </w:trPr>
        <w:tc>
          <w:tcPr>
            <w:tcW w:w="15016" w:type="dxa"/>
            <w:gridSpan w:val="17"/>
            <w:tcBorders>
              <w:top w:val="nil"/>
              <w:left w:val="nil"/>
              <w:bottom w:val="nil"/>
              <w:right w:val="nil"/>
            </w:tcBorders>
            <w:shd w:val="clear" w:color="auto" w:fill="auto"/>
            <w:noWrap/>
            <w:vAlign w:val="bottom"/>
          </w:tcPr>
          <w:p w14:paraId="7D4F1E54" w14:textId="77777777" w:rsidR="001350DD" w:rsidRDefault="006E2BAA" w:rsidP="009368A3">
            <w:pPr>
              <w:widowControl/>
              <w:spacing w:line="240" w:lineRule="auto"/>
              <w:ind w:firstLineChars="20" w:firstLine="48"/>
              <w:jc w:val="center"/>
              <w:rPr>
                <w:rFonts w:ascii="宋体" w:hAnsi="宋体" w:cs="宋体"/>
                <w:kern w:val="0"/>
              </w:rPr>
            </w:pPr>
            <w:r>
              <w:rPr>
                <w:rFonts w:hint="eastAsia"/>
                <w:kern w:val="0"/>
              </w:rPr>
              <w:lastRenderedPageBreak/>
              <w:t>表</w:t>
            </w:r>
            <w:r>
              <w:rPr>
                <w:rFonts w:hint="eastAsia"/>
                <w:kern w:val="0"/>
              </w:rPr>
              <w:t>C.3:OBS</w:t>
            </w:r>
            <w:r>
              <w:rPr>
                <w:rFonts w:hint="eastAsia"/>
                <w:kern w:val="0"/>
              </w:rPr>
              <w:t>测距班报</w:t>
            </w:r>
          </w:p>
        </w:tc>
      </w:tr>
      <w:tr w:rsidR="001350DD" w14:paraId="55B1A73F" w14:textId="77777777">
        <w:trPr>
          <w:trHeight w:val="555"/>
        </w:trPr>
        <w:tc>
          <w:tcPr>
            <w:tcW w:w="15016" w:type="dxa"/>
            <w:gridSpan w:val="17"/>
            <w:tcBorders>
              <w:top w:val="nil"/>
              <w:left w:val="nil"/>
              <w:bottom w:val="nil"/>
              <w:right w:val="nil"/>
            </w:tcBorders>
            <w:shd w:val="clear" w:color="auto" w:fill="auto"/>
            <w:noWrap/>
            <w:vAlign w:val="center"/>
          </w:tcPr>
          <w:p w14:paraId="6B812D3E" w14:textId="77777777" w:rsidR="001350DD" w:rsidRDefault="001350DD" w:rsidP="00424939">
            <w:pPr>
              <w:widowControl/>
              <w:spacing w:line="240" w:lineRule="auto"/>
              <w:ind w:firstLine="723"/>
              <w:jc w:val="center"/>
              <w:rPr>
                <w:rFonts w:ascii="宋体" w:hAnsi="宋体" w:cs="宋体"/>
                <w:b/>
                <w:bCs/>
                <w:kern w:val="0"/>
                <w:sz w:val="36"/>
                <w:szCs w:val="36"/>
              </w:rPr>
            </w:pPr>
          </w:p>
        </w:tc>
      </w:tr>
      <w:tr w:rsidR="001350DD" w14:paraId="4CE79C84" w14:textId="77777777">
        <w:trPr>
          <w:trHeight w:val="555"/>
        </w:trPr>
        <w:tc>
          <w:tcPr>
            <w:tcW w:w="15016" w:type="dxa"/>
            <w:gridSpan w:val="17"/>
            <w:tcBorders>
              <w:top w:val="nil"/>
              <w:left w:val="nil"/>
              <w:bottom w:val="single" w:sz="4" w:space="0" w:color="auto"/>
              <w:right w:val="nil"/>
            </w:tcBorders>
            <w:shd w:val="clear" w:color="auto" w:fill="auto"/>
            <w:noWrap/>
            <w:vAlign w:val="center"/>
          </w:tcPr>
          <w:p w14:paraId="1B6A0251"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项目：                          工区：              调查船：            海况：            日期：     年      月     日</w:t>
            </w:r>
          </w:p>
        </w:tc>
      </w:tr>
      <w:tr w:rsidR="001350DD" w14:paraId="21A59F93" w14:textId="77777777">
        <w:trPr>
          <w:trHeight w:val="885"/>
        </w:trPr>
        <w:tc>
          <w:tcPr>
            <w:tcW w:w="660" w:type="dxa"/>
            <w:tcBorders>
              <w:top w:val="nil"/>
              <w:left w:val="single" w:sz="4" w:space="0" w:color="auto"/>
              <w:bottom w:val="single" w:sz="4" w:space="0" w:color="auto"/>
              <w:right w:val="single" w:sz="4" w:space="0" w:color="auto"/>
            </w:tcBorders>
            <w:shd w:val="clear" w:color="auto" w:fill="auto"/>
            <w:noWrap/>
            <w:vAlign w:val="center"/>
          </w:tcPr>
          <w:p w14:paraId="6C6C4B8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序号</w:t>
            </w:r>
          </w:p>
        </w:tc>
        <w:tc>
          <w:tcPr>
            <w:tcW w:w="640" w:type="dxa"/>
            <w:tcBorders>
              <w:top w:val="nil"/>
              <w:left w:val="nil"/>
              <w:bottom w:val="single" w:sz="4" w:space="0" w:color="auto"/>
              <w:right w:val="single" w:sz="4" w:space="0" w:color="auto"/>
            </w:tcBorders>
            <w:shd w:val="clear" w:color="auto" w:fill="auto"/>
            <w:vAlign w:val="center"/>
          </w:tcPr>
          <w:p w14:paraId="119AFA4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球序列号</w:t>
            </w:r>
          </w:p>
        </w:tc>
        <w:tc>
          <w:tcPr>
            <w:tcW w:w="800" w:type="dxa"/>
            <w:tcBorders>
              <w:top w:val="nil"/>
              <w:left w:val="nil"/>
              <w:bottom w:val="single" w:sz="4" w:space="0" w:color="auto"/>
              <w:right w:val="single" w:sz="4" w:space="0" w:color="auto"/>
            </w:tcBorders>
            <w:shd w:val="clear" w:color="auto" w:fill="auto"/>
            <w:vAlign w:val="center"/>
          </w:tcPr>
          <w:p w14:paraId="0181178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测距码</w:t>
            </w:r>
          </w:p>
        </w:tc>
        <w:tc>
          <w:tcPr>
            <w:tcW w:w="960" w:type="dxa"/>
            <w:tcBorders>
              <w:top w:val="nil"/>
              <w:left w:val="nil"/>
              <w:bottom w:val="single" w:sz="4" w:space="0" w:color="auto"/>
              <w:right w:val="single" w:sz="4" w:space="0" w:color="auto"/>
            </w:tcBorders>
            <w:shd w:val="clear" w:color="auto" w:fill="auto"/>
            <w:vAlign w:val="center"/>
          </w:tcPr>
          <w:p w14:paraId="5070F27B" w14:textId="77777777" w:rsidR="001350DD" w:rsidRDefault="006E2BAA" w:rsidP="009368A3">
            <w:pPr>
              <w:widowControl/>
              <w:spacing w:line="240" w:lineRule="auto"/>
              <w:ind w:firstLineChars="0" w:firstLine="0"/>
              <w:jc w:val="center"/>
              <w:rPr>
                <w:rFonts w:ascii="宋体" w:hAnsi="宋体" w:cs="宋体"/>
                <w:kern w:val="0"/>
              </w:rPr>
            </w:pPr>
            <w:proofErr w:type="gramStart"/>
            <w:r>
              <w:rPr>
                <w:rFonts w:ascii="宋体" w:hAnsi="宋体" w:cs="宋体" w:hint="eastAsia"/>
                <w:kern w:val="0"/>
              </w:rPr>
              <w:t>站位号</w:t>
            </w:r>
            <w:proofErr w:type="gramEnd"/>
          </w:p>
        </w:tc>
        <w:tc>
          <w:tcPr>
            <w:tcW w:w="696" w:type="dxa"/>
            <w:tcBorders>
              <w:top w:val="nil"/>
              <w:left w:val="nil"/>
              <w:bottom w:val="single" w:sz="4" w:space="0" w:color="auto"/>
              <w:right w:val="single" w:sz="4" w:space="0" w:color="auto"/>
            </w:tcBorders>
            <w:shd w:val="clear" w:color="auto" w:fill="auto"/>
            <w:vAlign w:val="center"/>
          </w:tcPr>
          <w:p w14:paraId="1813415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探头深度(米)</w:t>
            </w:r>
          </w:p>
        </w:tc>
        <w:tc>
          <w:tcPr>
            <w:tcW w:w="940" w:type="dxa"/>
            <w:tcBorders>
              <w:top w:val="nil"/>
              <w:left w:val="nil"/>
              <w:bottom w:val="single" w:sz="4" w:space="0" w:color="auto"/>
              <w:right w:val="single" w:sz="4" w:space="0" w:color="auto"/>
            </w:tcBorders>
            <w:shd w:val="clear" w:color="auto" w:fill="auto"/>
            <w:vAlign w:val="center"/>
          </w:tcPr>
          <w:p w14:paraId="35BF423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测距时间1</w:t>
            </w:r>
          </w:p>
        </w:tc>
        <w:tc>
          <w:tcPr>
            <w:tcW w:w="940" w:type="dxa"/>
            <w:tcBorders>
              <w:top w:val="nil"/>
              <w:left w:val="nil"/>
              <w:bottom w:val="single" w:sz="4" w:space="0" w:color="auto"/>
              <w:right w:val="single" w:sz="4" w:space="0" w:color="auto"/>
            </w:tcBorders>
            <w:shd w:val="clear" w:color="auto" w:fill="auto"/>
            <w:vAlign w:val="center"/>
          </w:tcPr>
          <w:p w14:paraId="055BD8A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距离1（米）</w:t>
            </w:r>
          </w:p>
        </w:tc>
        <w:tc>
          <w:tcPr>
            <w:tcW w:w="1020" w:type="dxa"/>
            <w:tcBorders>
              <w:top w:val="nil"/>
              <w:left w:val="nil"/>
              <w:bottom w:val="single" w:sz="4" w:space="0" w:color="auto"/>
              <w:right w:val="single" w:sz="4" w:space="0" w:color="auto"/>
            </w:tcBorders>
            <w:shd w:val="clear" w:color="auto" w:fill="auto"/>
            <w:vAlign w:val="center"/>
          </w:tcPr>
          <w:p w14:paraId="2F9339A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距离2（米）</w:t>
            </w:r>
          </w:p>
        </w:tc>
        <w:tc>
          <w:tcPr>
            <w:tcW w:w="1060" w:type="dxa"/>
            <w:tcBorders>
              <w:top w:val="nil"/>
              <w:left w:val="nil"/>
              <w:bottom w:val="single" w:sz="4" w:space="0" w:color="auto"/>
              <w:right w:val="single" w:sz="4" w:space="0" w:color="auto"/>
            </w:tcBorders>
            <w:shd w:val="clear" w:color="auto" w:fill="auto"/>
            <w:vAlign w:val="center"/>
          </w:tcPr>
          <w:p w14:paraId="3E16FA2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平均距离</w:t>
            </w:r>
          </w:p>
        </w:tc>
        <w:tc>
          <w:tcPr>
            <w:tcW w:w="820" w:type="dxa"/>
            <w:tcBorders>
              <w:top w:val="nil"/>
              <w:left w:val="nil"/>
              <w:bottom w:val="single" w:sz="4" w:space="0" w:color="auto"/>
              <w:right w:val="single" w:sz="4" w:space="0" w:color="auto"/>
            </w:tcBorders>
            <w:shd w:val="clear" w:color="auto" w:fill="auto"/>
            <w:vAlign w:val="center"/>
          </w:tcPr>
          <w:p w14:paraId="128899F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测距时间2</w:t>
            </w:r>
          </w:p>
        </w:tc>
        <w:tc>
          <w:tcPr>
            <w:tcW w:w="960" w:type="dxa"/>
            <w:tcBorders>
              <w:top w:val="nil"/>
              <w:left w:val="nil"/>
              <w:bottom w:val="single" w:sz="4" w:space="0" w:color="auto"/>
              <w:right w:val="single" w:sz="4" w:space="0" w:color="auto"/>
            </w:tcBorders>
            <w:shd w:val="clear" w:color="auto" w:fill="auto"/>
            <w:vAlign w:val="center"/>
          </w:tcPr>
          <w:p w14:paraId="1D88729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距离1（米）</w:t>
            </w:r>
          </w:p>
        </w:tc>
        <w:tc>
          <w:tcPr>
            <w:tcW w:w="960" w:type="dxa"/>
            <w:tcBorders>
              <w:top w:val="nil"/>
              <w:left w:val="nil"/>
              <w:bottom w:val="single" w:sz="4" w:space="0" w:color="auto"/>
              <w:right w:val="single" w:sz="4" w:space="0" w:color="auto"/>
            </w:tcBorders>
            <w:shd w:val="clear" w:color="auto" w:fill="auto"/>
            <w:vAlign w:val="center"/>
          </w:tcPr>
          <w:p w14:paraId="16A142C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距离2（米）</w:t>
            </w:r>
          </w:p>
        </w:tc>
        <w:tc>
          <w:tcPr>
            <w:tcW w:w="940" w:type="dxa"/>
            <w:tcBorders>
              <w:top w:val="nil"/>
              <w:left w:val="nil"/>
              <w:bottom w:val="single" w:sz="4" w:space="0" w:color="auto"/>
              <w:right w:val="single" w:sz="4" w:space="0" w:color="auto"/>
            </w:tcBorders>
            <w:shd w:val="clear" w:color="auto" w:fill="auto"/>
            <w:vAlign w:val="center"/>
          </w:tcPr>
          <w:p w14:paraId="438CAFE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平均距离</w:t>
            </w:r>
          </w:p>
        </w:tc>
        <w:tc>
          <w:tcPr>
            <w:tcW w:w="780" w:type="dxa"/>
            <w:tcBorders>
              <w:top w:val="nil"/>
              <w:left w:val="nil"/>
              <w:bottom w:val="single" w:sz="4" w:space="0" w:color="auto"/>
              <w:right w:val="single" w:sz="4" w:space="0" w:color="auto"/>
            </w:tcBorders>
            <w:shd w:val="clear" w:color="auto" w:fill="auto"/>
            <w:vAlign w:val="center"/>
          </w:tcPr>
          <w:p w14:paraId="07450D4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测距时间3</w:t>
            </w:r>
          </w:p>
        </w:tc>
        <w:tc>
          <w:tcPr>
            <w:tcW w:w="940" w:type="dxa"/>
            <w:tcBorders>
              <w:top w:val="nil"/>
              <w:left w:val="nil"/>
              <w:bottom w:val="single" w:sz="4" w:space="0" w:color="auto"/>
              <w:right w:val="single" w:sz="4" w:space="0" w:color="auto"/>
            </w:tcBorders>
            <w:shd w:val="clear" w:color="auto" w:fill="auto"/>
            <w:vAlign w:val="center"/>
          </w:tcPr>
          <w:p w14:paraId="7F1C41B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距离1（米）</w:t>
            </w:r>
          </w:p>
        </w:tc>
        <w:tc>
          <w:tcPr>
            <w:tcW w:w="940" w:type="dxa"/>
            <w:tcBorders>
              <w:top w:val="nil"/>
              <w:left w:val="nil"/>
              <w:bottom w:val="single" w:sz="4" w:space="0" w:color="auto"/>
              <w:right w:val="single" w:sz="4" w:space="0" w:color="auto"/>
            </w:tcBorders>
            <w:shd w:val="clear" w:color="auto" w:fill="auto"/>
            <w:vAlign w:val="center"/>
          </w:tcPr>
          <w:p w14:paraId="7A13497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距离2（米）</w:t>
            </w:r>
          </w:p>
        </w:tc>
        <w:tc>
          <w:tcPr>
            <w:tcW w:w="960" w:type="dxa"/>
            <w:tcBorders>
              <w:top w:val="nil"/>
              <w:left w:val="nil"/>
              <w:bottom w:val="single" w:sz="4" w:space="0" w:color="auto"/>
              <w:right w:val="single" w:sz="4" w:space="0" w:color="auto"/>
            </w:tcBorders>
            <w:shd w:val="clear" w:color="auto" w:fill="auto"/>
            <w:vAlign w:val="center"/>
          </w:tcPr>
          <w:p w14:paraId="50F6A85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平均距离</w:t>
            </w:r>
          </w:p>
        </w:tc>
      </w:tr>
      <w:tr w:rsidR="001350DD" w14:paraId="7522A011" w14:textId="77777777">
        <w:trPr>
          <w:trHeight w:val="420"/>
        </w:trPr>
        <w:tc>
          <w:tcPr>
            <w:tcW w:w="660" w:type="dxa"/>
            <w:tcBorders>
              <w:top w:val="nil"/>
              <w:left w:val="single" w:sz="4" w:space="0" w:color="auto"/>
              <w:bottom w:val="single" w:sz="4" w:space="0" w:color="auto"/>
              <w:right w:val="single" w:sz="4" w:space="0" w:color="auto"/>
            </w:tcBorders>
            <w:shd w:val="clear" w:color="auto" w:fill="auto"/>
            <w:noWrap/>
            <w:vAlign w:val="center"/>
          </w:tcPr>
          <w:p w14:paraId="69E78F2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1</w:t>
            </w:r>
          </w:p>
        </w:tc>
        <w:tc>
          <w:tcPr>
            <w:tcW w:w="640" w:type="dxa"/>
            <w:tcBorders>
              <w:top w:val="nil"/>
              <w:left w:val="nil"/>
              <w:bottom w:val="single" w:sz="4" w:space="0" w:color="auto"/>
              <w:right w:val="single" w:sz="4" w:space="0" w:color="auto"/>
            </w:tcBorders>
            <w:shd w:val="clear" w:color="auto" w:fill="auto"/>
            <w:noWrap/>
            <w:vAlign w:val="center"/>
          </w:tcPr>
          <w:p w14:paraId="736CF48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00" w:type="dxa"/>
            <w:tcBorders>
              <w:top w:val="nil"/>
              <w:left w:val="nil"/>
              <w:bottom w:val="single" w:sz="4" w:space="0" w:color="auto"/>
              <w:right w:val="single" w:sz="4" w:space="0" w:color="auto"/>
            </w:tcBorders>
            <w:shd w:val="clear" w:color="auto" w:fill="auto"/>
            <w:noWrap/>
            <w:vAlign w:val="center"/>
          </w:tcPr>
          <w:p w14:paraId="35EE0C4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0859D7D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696" w:type="dxa"/>
            <w:tcBorders>
              <w:top w:val="nil"/>
              <w:left w:val="nil"/>
              <w:bottom w:val="single" w:sz="4" w:space="0" w:color="auto"/>
              <w:right w:val="single" w:sz="4" w:space="0" w:color="auto"/>
            </w:tcBorders>
            <w:shd w:val="clear" w:color="auto" w:fill="auto"/>
            <w:noWrap/>
            <w:vAlign w:val="bottom"/>
          </w:tcPr>
          <w:p w14:paraId="79B9F0A0"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6D5119B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5B5386F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noWrap/>
            <w:vAlign w:val="bottom"/>
          </w:tcPr>
          <w:p w14:paraId="2E6DD90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60" w:type="dxa"/>
            <w:tcBorders>
              <w:top w:val="nil"/>
              <w:left w:val="nil"/>
              <w:bottom w:val="single" w:sz="4" w:space="0" w:color="auto"/>
              <w:right w:val="single" w:sz="4" w:space="0" w:color="auto"/>
            </w:tcBorders>
            <w:shd w:val="clear" w:color="auto" w:fill="auto"/>
            <w:noWrap/>
            <w:vAlign w:val="bottom"/>
          </w:tcPr>
          <w:p w14:paraId="472C6BF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20" w:type="dxa"/>
            <w:tcBorders>
              <w:top w:val="nil"/>
              <w:left w:val="nil"/>
              <w:bottom w:val="single" w:sz="4" w:space="0" w:color="auto"/>
              <w:right w:val="single" w:sz="4" w:space="0" w:color="auto"/>
            </w:tcBorders>
            <w:shd w:val="clear" w:color="auto" w:fill="auto"/>
            <w:noWrap/>
            <w:vAlign w:val="bottom"/>
          </w:tcPr>
          <w:p w14:paraId="0E379F75"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06ECF71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4BD0E26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278BA06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80" w:type="dxa"/>
            <w:tcBorders>
              <w:top w:val="nil"/>
              <w:left w:val="nil"/>
              <w:bottom w:val="single" w:sz="4" w:space="0" w:color="auto"/>
              <w:right w:val="single" w:sz="4" w:space="0" w:color="auto"/>
            </w:tcBorders>
            <w:shd w:val="clear" w:color="auto" w:fill="auto"/>
            <w:noWrap/>
            <w:vAlign w:val="bottom"/>
          </w:tcPr>
          <w:p w14:paraId="3296693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4F4F20D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29ACE63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69080E89"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 xml:space="preserve">　</w:t>
            </w:r>
          </w:p>
        </w:tc>
      </w:tr>
      <w:tr w:rsidR="001350DD" w14:paraId="11499779" w14:textId="77777777">
        <w:trPr>
          <w:trHeight w:val="420"/>
        </w:trPr>
        <w:tc>
          <w:tcPr>
            <w:tcW w:w="660" w:type="dxa"/>
            <w:tcBorders>
              <w:top w:val="nil"/>
              <w:left w:val="single" w:sz="4" w:space="0" w:color="auto"/>
              <w:bottom w:val="single" w:sz="4" w:space="0" w:color="auto"/>
              <w:right w:val="single" w:sz="4" w:space="0" w:color="auto"/>
            </w:tcBorders>
            <w:shd w:val="clear" w:color="auto" w:fill="auto"/>
            <w:noWrap/>
            <w:vAlign w:val="center"/>
          </w:tcPr>
          <w:p w14:paraId="4C63A78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2</w:t>
            </w:r>
          </w:p>
        </w:tc>
        <w:tc>
          <w:tcPr>
            <w:tcW w:w="640" w:type="dxa"/>
            <w:tcBorders>
              <w:top w:val="nil"/>
              <w:left w:val="nil"/>
              <w:bottom w:val="single" w:sz="4" w:space="0" w:color="auto"/>
              <w:right w:val="single" w:sz="4" w:space="0" w:color="auto"/>
            </w:tcBorders>
            <w:shd w:val="clear" w:color="auto" w:fill="auto"/>
            <w:noWrap/>
            <w:vAlign w:val="center"/>
          </w:tcPr>
          <w:p w14:paraId="261DFF7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00" w:type="dxa"/>
            <w:tcBorders>
              <w:top w:val="nil"/>
              <w:left w:val="nil"/>
              <w:bottom w:val="single" w:sz="4" w:space="0" w:color="auto"/>
              <w:right w:val="single" w:sz="4" w:space="0" w:color="auto"/>
            </w:tcBorders>
            <w:shd w:val="clear" w:color="auto" w:fill="auto"/>
            <w:noWrap/>
            <w:vAlign w:val="center"/>
          </w:tcPr>
          <w:p w14:paraId="67DE5EE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58EAD81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696" w:type="dxa"/>
            <w:tcBorders>
              <w:top w:val="nil"/>
              <w:left w:val="nil"/>
              <w:bottom w:val="single" w:sz="4" w:space="0" w:color="auto"/>
              <w:right w:val="single" w:sz="4" w:space="0" w:color="auto"/>
            </w:tcBorders>
            <w:shd w:val="clear" w:color="auto" w:fill="auto"/>
            <w:noWrap/>
            <w:vAlign w:val="bottom"/>
          </w:tcPr>
          <w:p w14:paraId="4471024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3E7278A0"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488A697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noWrap/>
            <w:vAlign w:val="bottom"/>
          </w:tcPr>
          <w:p w14:paraId="00FDD8A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60" w:type="dxa"/>
            <w:tcBorders>
              <w:top w:val="nil"/>
              <w:left w:val="nil"/>
              <w:bottom w:val="single" w:sz="4" w:space="0" w:color="auto"/>
              <w:right w:val="single" w:sz="4" w:space="0" w:color="auto"/>
            </w:tcBorders>
            <w:shd w:val="clear" w:color="auto" w:fill="auto"/>
            <w:noWrap/>
            <w:vAlign w:val="bottom"/>
          </w:tcPr>
          <w:p w14:paraId="256E066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20" w:type="dxa"/>
            <w:tcBorders>
              <w:top w:val="nil"/>
              <w:left w:val="nil"/>
              <w:bottom w:val="single" w:sz="4" w:space="0" w:color="auto"/>
              <w:right w:val="single" w:sz="4" w:space="0" w:color="auto"/>
            </w:tcBorders>
            <w:shd w:val="clear" w:color="auto" w:fill="auto"/>
            <w:noWrap/>
            <w:vAlign w:val="bottom"/>
          </w:tcPr>
          <w:p w14:paraId="08F8F8B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526B1CA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7237E8E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65EEFC8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80" w:type="dxa"/>
            <w:tcBorders>
              <w:top w:val="nil"/>
              <w:left w:val="nil"/>
              <w:bottom w:val="single" w:sz="4" w:space="0" w:color="auto"/>
              <w:right w:val="single" w:sz="4" w:space="0" w:color="auto"/>
            </w:tcBorders>
            <w:shd w:val="clear" w:color="auto" w:fill="auto"/>
            <w:noWrap/>
            <w:vAlign w:val="bottom"/>
          </w:tcPr>
          <w:p w14:paraId="1C5A7E6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56B08B4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4DDB729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76C8D2BD"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 xml:space="preserve">　</w:t>
            </w:r>
          </w:p>
        </w:tc>
      </w:tr>
      <w:tr w:rsidR="001350DD" w14:paraId="567174C2" w14:textId="77777777">
        <w:trPr>
          <w:trHeight w:val="420"/>
        </w:trPr>
        <w:tc>
          <w:tcPr>
            <w:tcW w:w="660" w:type="dxa"/>
            <w:tcBorders>
              <w:top w:val="nil"/>
              <w:left w:val="single" w:sz="4" w:space="0" w:color="auto"/>
              <w:bottom w:val="single" w:sz="4" w:space="0" w:color="auto"/>
              <w:right w:val="single" w:sz="4" w:space="0" w:color="auto"/>
            </w:tcBorders>
            <w:shd w:val="clear" w:color="auto" w:fill="auto"/>
            <w:noWrap/>
            <w:vAlign w:val="center"/>
          </w:tcPr>
          <w:p w14:paraId="4F44A55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3</w:t>
            </w:r>
          </w:p>
        </w:tc>
        <w:tc>
          <w:tcPr>
            <w:tcW w:w="640" w:type="dxa"/>
            <w:tcBorders>
              <w:top w:val="nil"/>
              <w:left w:val="nil"/>
              <w:bottom w:val="single" w:sz="4" w:space="0" w:color="auto"/>
              <w:right w:val="single" w:sz="4" w:space="0" w:color="auto"/>
            </w:tcBorders>
            <w:shd w:val="clear" w:color="auto" w:fill="auto"/>
            <w:noWrap/>
            <w:vAlign w:val="center"/>
          </w:tcPr>
          <w:p w14:paraId="1787F72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00" w:type="dxa"/>
            <w:tcBorders>
              <w:top w:val="nil"/>
              <w:left w:val="nil"/>
              <w:bottom w:val="single" w:sz="4" w:space="0" w:color="auto"/>
              <w:right w:val="single" w:sz="4" w:space="0" w:color="auto"/>
            </w:tcBorders>
            <w:shd w:val="clear" w:color="auto" w:fill="auto"/>
            <w:noWrap/>
            <w:vAlign w:val="center"/>
          </w:tcPr>
          <w:p w14:paraId="5620CF35"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43BA07C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696" w:type="dxa"/>
            <w:tcBorders>
              <w:top w:val="nil"/>
              <w:left w:val="nil"/>
              <w:bottom w:val="single" w:sz="4" w:space="0" w:color="auto"/>
              <w:right w:val="single" w:sz="4" w:space="0" w:color="auto"/>
            </w:tcBorders>
            <w:shd w:val="clear" w:color="auto" w:fill="auto"/>
            <w:noWrap/>
            <w:vAlign w:val="bottom"/>
          </w:tcPr>
          <w:p w14:paraId="52C87FB5"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70D8219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2E8E5C3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noWrap/>
            <w:vAlign w:val="bottom"/>
          </w:tcPr>
          <w:p w14:paraId="2674EEF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60" w:type="dxa"/>
            <w:tcBorders>
              <w:top w:val="nil"/>
              <w:left w:val="nil"/>
              <w:bottom w:val="single" w:sz="4" w:space="0" w:color="auto"/>
              <w:right w:val="single" w:sz="4" w:space="0" w:color="auto"/>
            </w:tcBorders>
            <w:shd w:val="clear" w:color="auto" w:fill="auto"/>
            <w:noWrap/>
            <w:vAlign w:val="bottom"/>
          </w:tcPr>
          <w:p w14:paraId="6F00680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20" w:type="dxa"/>
            <w:tcBorders>
              <w:top w:val="nil"/>
              <w:left w:val="nil"/>
              <w:bottom w:val="single" w:sz="4" w:space="0" w:color="auto"/>
              <w:right w:val="single" w:sz="4" w:space="0" w:color="auto"/>
            </w:tcBorders>
            <w:shd w:val="clear" w:color="auto" w:fill="auto"/>
            <w:noWrap/>
            <w:vAlign w:val="bottom"/>
          </w:tcPr>
          <w:p w14:paraId="7DA3966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07CDE0B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003354C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4C473C6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80" w:type="dxa"/>
            <w:tcBorders>
              <w:top w:val="nil"/>
              <w:left w:val="nil"/>
              <w:bottom w:val="single" w:sz="4" w:space="0" w:color="auto"/>
              <w:right w:val="single" w:sz="4" w:space="0" w:color="auto"/>
            </w:tcBorders>
            <w:shd w:val="clear" w:color="auto" w:fill="auto"/>
            <w:noWrap/>
            <w:vAlign w:val="bottom"/>
          </w:tcPr>
          <w:p w14:paraId="63E49EB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54A9F1A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16A77FD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32E0001F"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 xml:space="preserve">　</w:t>
            </w:r>
          </w:p>
        </w:tc>
      </w:tr>
      <w:tr w:rsidR="001350DD" w14:paraId="3D49704A" w14:textId="77777777">
        <w:trPr>
          <w:trHeight w:val="420"/>
        </w:trPr>
        <w:tc>
          <w:tcPr>
            <w:tcW w:w="660" w:type="dxa"/>
            <w:tcBorders>
              <w:top w:val="nil"/>
              <w:left w:val="single" w:sz="4" w:space="0" w:color="auto"/>
              <w:bottom w:val="single" w:sz="4" w:space="0" w:color="auto"/>
              <w:right w:val="single" w:sz="4" w:space="0" w:color="auto"/>
            </w:tcBorders>
            <w:shd w:val="clear" w:color="auto" w:fill="auto"/>
            <w:noWrap/>
            <w:vAlign w:val="center"/>
          </w:tcPr>
          <w:p w14:paraId="59992BF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4</w:t>
            </w:r>
          </w:p>
        </w:tc>
        <w:tc>
          <w:tcPr>
            <w:tcW w:w="640" w:type="dxa"/>
            <w:tcBorders>
              <w:top w:val="nil"/>
              <w:left w:val="nil"/>
              <w:bottom w:val="single" w:sz="4" w:space="0" w:color="auto"/>
              <w:right w:val="single" w:sz="4" w:space="0" w:color="auto"/>
            </w:tcBorders>
            <w:shd w:val="clear" w:color="auto" w:fill="auto"/>
            <w:noWrap/>
            <w:vAlign w:val="center"/>
          </w:tcPr>
          <w:p w14:paraId="64387560"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00" w:type="dxa"/>
            <w:tcBorders>
              <w:top w:val="nil"/>
              <w:left w:val="nil"/>
              <w:bottom w:val="single" w:sz="4" w:space="0" w:color="auto"/>
              <w:right w:val="single" w:sz="4" w:space="0" w:color="auto"/>
            </w:tcBorders>
            <w:shd w:val="clear" w:color="auto" w:fill="auto"/>
            <w:noWrap/>
            <w:vAlign w:val="center"/>
          </w:tcPr>
          <w:p w14:paraId="64FBCB20"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2AAC700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696" w:type="dxa"/>
            <w:tcBorders>
              <w:top w:val="nil"/>
              <w:left w:val="nil"/>
              <w:bottom w:val="single" w:sz="4" w:space="0" w:color="auto"/>
              <w:right w:val="single" w:sz="4" w:space="0" w:color="auto"/>
            </w:tcBorders>
            <w:shd w:val="clear" w:color="auto" w:fill="auto"/>
            <w:noWrap/>
            <w:vAlign w:val="bottom"/>
          </w:tcPr>
          <w:p w14:paraId="3451A6F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3B7FFC7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3805692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noWrap/>
            <w:vAlign w:val="bottom"/>
          </w:tcPr>
          <w:p w14:paraId="429FC3A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60" w:type="dxa"/>
            <w:tcBorders>
              <w:top w:val="nil"/>
              <w:left w:val="nil"/>
              <w:bottom w:val="single" w:sz="4" w:space="0" w:color="auto"/>
              <w:right w:val="single" w:sz="4" w:space="0" w:color="auto"/>
            </w:tcBorders>
            <w:shd w:val="clear" w:color="auto" w:fill="auto"/>
            <w:noWrap/>
            <w:vAlign w:val="bottom"/>
          </w:tcPr>
          <w:p w14:paraId="06229AC5"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20" w:type="dxa"/>
            <w:tcBorders>
              <w:top w:val="nil"/>
              <w:left w:val="nil"/>
              <w:bottom w:val="single" w:sz="4" w:space="0" w:color="auto"/>
              <w:right w:val="single" w:sz="4" w:space="0" w:color="auto"/>
            </w:tcBorders>
            <w:shd w:val="clear" w:color="auto" w:fill="auto"/>
            <w:noWrap/>
            <w:vAlign w:val="bottom"/>
          </w:tcPr>
          <w:p w14:paraId="78981FA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7F032A52"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377B984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1B8DCBD0"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80" w:type="dxa"/>
            <w:tcBorders>
              <w:top w:val="nil"/>
              <w:left w:val="nil"/>
              <w:bottom w:val="single" w:sz="4" w:space="0" w:color="auto"/>
              <w:right w:val="single" w:sz="4" w:space="0" w:color="auto"/>
            </w:tcBorders>
            <w:shd w:val="clear" w:color="auto" w:fill="auto"/>
            <w:noWrap/>
            <w:vAlign w:val="bottom"/>
          </w:tcPr>
          <w:p w14:paraId="29D0B33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467932B5"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329B13C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0252CB2F"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 xml:space="preserve">　</w:t>
            </w:r>
          </w:p>
        </w:tc>
      </w:tr>
      <w:tr w:rsidR="001350DD" w14:paraId="48CEBF6C" w14:textId="77777777">
        <w:trPr>
          <w:trHeight w:val="420"/>
        </w:trPr>
        <w:tc>
          <w:tcPr>
            <w:tcW w:w="660" w:type="dxa"/>
            <w:tcBorders>
              <w:top w:val="nil"/>
              <w:left w:val="single" w:sz="4" w:space="0" w:color="auto"/>
              <w:bottom w:val="single" w:sz="4" w:space="0" w:color="auto"/>
              <w:right w:val="single" w:sz="4" w:space="0" w:color="auto"/>
            </w:tcBorders>
            <w:shd w:val="clear" w:color="auto" w:fill="auto"/>
            <w:noWrap/>
            <w:vAlign w:val="center"/>
          </w:tcPr>
          <w:p w14:paraId="456592C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5</w:t>
            </w:r>
          </w:p>
        </w:tc>
        <w:tc>
          <w:tcPr>
            <w:tcW w:w="640" w:type="dxa"/>
            <w:tcBorders>
              <w:top w:val="nil"/>
              <w:left w:val="nil"/>
              <w:bottom w:val="single" w:sz="4" w:space="0" w:color="auto"/>
              <w:right w:val="single" w:sz="4" w:space="0" w:color="auto"/>
            </w:tcBorders>
            <w:shd w:val="clear" w:color="auto" w:fill="auto"/>
            <w:noWrap/>
            <w:vAlign w:val="center"/>
          </w:tcPr>
          <w:p w14:paraId="64BD19E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00" w:type="dxa"/>
            <w:tcBorders>
              <w:top w:val="nil"/>
              <w:left w:val="nil"/>
              <w:bottom w:val="single" w:sz="4" w:space="0" w:color="auto"/>
              <w:right w:val="single" w:sz="4" w:space="0" w:color="auto"/>
            </w:tcBorders>
            <w:shd w:val="clear" w:color="auto" w:fill="auto"/>
            <w:noWrap/>
            <w:vAlign w:val="center"/>
          </w:tcPr>
          <w:p w14:paraId="4598DBC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14339DE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696" w:type="dxa"/>
            <w:tcBorders>
              <w:top w:val="nil"/>
              <w:left w:val="nil"/>
              <w:bottom w:val="single" w:sz="4" w:space="0" w:color="auto"/>
              <w:right w:val="single" w:sz="4" w:space="0" w:color="auto"/>
            </w:tcBorders>
            <w:shd w:val="clear" w:color="auto" w:fill="auto"/>
            <w:noWrap/>
            <w:vAlign w:val="bottom"/>
          </w:tcPr>
          <w:p w14:paraId="1B3EA85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4DCD45F5"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5701A9D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noWrap/>
            <w:vAlign w:val="bottom"/>
          </w:tcPr>
          <w:p w14:paraId="75DE3F4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60" w:type="dxa"/>
            <w:tcBorders>
              <w:top w:val="nil"/>
              <w:left w:val="nil"/>
              <w:bottom w:val="single" w:sz="4" w:space="0" w:color="auto"/>
              <w:right w:val="single" w:sz="4" w:space="0" w:color="auto"/>
            </w:tcBorders>
            <w:shd w:val="clear" w:color="auto" w:fill="auto"/>
            <w:noWrap/>
            <w:vAlign w:val="bottom"/>
          </w:tcPr>
          <w:p w14:paraId="6A2F59C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20" w:type="dxa"/>
            <w:tcBorders>
              <w:top w:val="nil"/>
              <w:left w:val="nil"/>
              <w:bottom w:val="single" w:sz="4" w:space="0" w:color="auto"/>
              <w:right w:val="single" w:sz="4" w:space="0" w:color="auto"/>
            </w:tcBorders>
            <w:shd w:val="clear" w:color="auto" w:fill="auto"/>
            <w:noWrap/>
            <w:vAlign w:val="bottom"/>
          </w:tcPr>
          <w:p w14:paraId="3593AA8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7D015C85"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384760F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255FA6F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80" w:type="dxa"/>
            <w:tcBorders>
              <w:top w:val="nil"/>
              <w:left w:val="nil"/>
              <w:bottom w:val="single" w:sz="4" w:space="0" w:color="auto"/>
              <w:right w:val="single" w:sz="4" w:space="0" w:color="auto"/>
            </w:tcBorders>
            <w:shd w:val="clear" w:color="auto" w:fill="auto"/>
            <w:noWrap/>
            <w:vAlign w:val="bottom"/>
          </w:tcPr>
          <w:p w14:paraId="619442C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0FD2438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1075623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0245BF76"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 xml:space="preserve">　</w:t>
            </w:r>
          </w:p>
        </w:tc>
      </w:tr>
      <w:tr w:rsidR="001350DD" w14:paraId="77643346" w14:textId="77777777">
        <w:trPr>
          <w:trHeight w:val="420"/>
        </w:trPr>
        <w:tc>
          <w:tcPr>
            <w:tcW w:w="660" w:type="dxa"/>
            <w:tcBorders>
              <w:top w:val="nil"/>
              <w:left w:val="single" w:sz="4" w:space="0" w:color="auto"/>
              <w:bottom w:val="single" w:sz="4" w:space="0" w:color="auto"/>
              <w:right w:val="single" w:sz="4" w:space="0" w:color="auto"/>
            </w:tcBorders>
            <w:shd w:val="clear" w:color="auto" w:fill="auto"/>
            <w:noWrap/>
            <w:vAlign w:val="center"/>
          </w:tcPr>
          <w:p w14:paraId="3E927CD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6</w:t>
            </w:r>
          </w:p>
        </w:tc>
        <w:tc>
          <w:tcPr>
            <w:tcW w:w="640" w:type="dxa"/>
            <w:tcBorders>
              <w:top w:val="nil"/>
              <w:left w:val="nil"/>
              <w:bottom w:val="single" w:sz="4" w:space="0" w:color="auto"/>
              <w:right w:val="single" w:sz="4" w:space="0" w:color="auto"/>
            </w:tcBorders>
            <w:shd w:val="clear" w:color="auto" w:fill="auto"/>
            <w:noWrap/>
            <w:vAlign w:val="center"/>
          </w:tcPr>
          <w:p w14:paraId="14CCE09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00" w:type="dxa"/>
            <w:tcBorders>
              <w:top w:val="nil"/>
              <w:left w:val="nil"/>
              <w:bottom w:val="single" w:sz="4" w:space="0" w:color="auto"/>
              <w:right w:val="single" w:sz="4" w:space="0" w:color="auto"/>
            </w:tcBorders>
            <w:shd w:val="clear" w:color="auto" w:fill="auto"/>
            <w:noWrap/>
            <w:vAlign w:val="center"/>
          </w:tcPr>
          <w:p w14:paraId="12D18E9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0C5859D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696" w:type="dxa"/>
            <w:tcBorders>
              <w:top w:val="nil"/>
              <w:left w:val="nil"/>
              <w:bottom w:val="single" w:sz="4" w:space="0" w:color="auto"/>
              <w:right w:val="single" w:sz="4" w:space="0" w:color="auto"/>
            </w:tcBorders>
            <w:shd w:val="clear" w:color="auto" w:fill="auto"/>
            <w:noWrap/>
            <w:vAlign w:val="bottom"/>
          </w:tcPr>
          <w:p w14:paraId="347AD01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668EC7E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0E9864F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noWrap/>
            <w:vAlign w:val="bottom"/>
          </w:tcPr>
          <w:p w14:paraId="0766A62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60" w:type="dxa"/>
            <w:tcBorders>
              <w:top w:val="nil"/>
              <w:left w:val="nil"/>
              <w:bottom w:val="single" w:sz="4" w:space="0" w:color="auto"/>
              <w:right w:val="single" w:sz="4" w:space="0" w:color="auto"/>
            </w:tcBorders>
            <w:shd w:val="clear" w:color="auto" w:fill="auto"/>
            <w:noWrap/>
            <w:vAlign w:val="bottom"/>
          </w:tcPr>
          <w:p w14:paraId="0801367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20" w:type="dxa"/>
            <w:tcBorders>
              <w:top w:val="nil"/>
              <w:left w:val="nil"/>
              <w:bottom w:val="single" w:sz="4" w:space="0" w:color="auto"/>
              <w:right w:val="single" w:sz="4" w:space="0" w:color="auto"/>
            </w:tcBorders>
            <w:shd w:val="clear" w:color="auto" w:fill="auto"/>
            <w:noWrap/>
            <w:vAlign w:val="bottom"/>
          </w:tcPr>
          <w:p w14:paraId="3193E06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1113BEF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3D918F0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1429BB9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80" w:type="dxa"/>
            <w:tcBorders>
              <w:top w:val="nil"/>
              <w:left w:val="nil"/>
              <w:bottom w:val="single" w:sz="4" w:space="0" w:color="auto"/>
              <w:right w:val="single" w:sz="4" w:space="0" w:color="auto"/>
            </w:tcBorders>
            <w:shd w:val="clear" w:color="auto" w:fill="auto"/>
            <w:noWrap/>
            <w:vAlign w:val="bottom"/>
          </w:tcPr>
          <w:p w14:paraId="200E6FD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64E558B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4D89DEA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3D300CB4"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 xml:space="preserve">　</w:t>
            </w:r>
          </w:p>
        </w:tc>
      </w:tr>
      <w:tr w:rsidR="001350DD" w14:paraId="2BC8CA4D" w14:textId="77777777">
        <w:trPr>
          <w:trHeight w:val="420"/>
        </w:trPr>
        <w:tc>
          <w:tcPr>
            <w:tcW w:w="660" w:type="dxa"/>
            <w:tcBorders>
              <w:top w:val="nil"/>
              <w:left w:val="single" w:sz="4" w:space="0" w:color="auto"/>
              <w:bottom w:val="single" w:sz="4" w:space="0" w:color="auto"/>
              <w:right w:val="single" w:sz="4" w:space="0" w:color="auto"/>
            </w:tcBorders>
            <w:shd w:val="clear" w:color="auto" w:fill="auto"/>
            <w:noWrap/>
            <w:vAlign w:val="center"/>
          </w:tcPr>
          <w:p w14:paraId="5A0FF51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7</w:t>
            </w:r>
          </w:p>
        </w:tc>
        <w:tc>
          <w:tcPr>
            <w:tcW w:w="640" w:type="dxa"/>
            <w:tcBorders>
              <w:top w:val="nil"/>
              <w:left w:val="nil"/>
              <w:bottom w:val="single" w:sz="4" w:space="0" w:color="auto"/>
              <w:right w:val="single" w:sz="4" w:space="0" w:color="auto"/>
            </w:tcBorders>
            <w:shd w:val="clear" w:color="auto" w:fill="auto"/>
            <w:noWrap/>
            <w:vAlign w:val="center"/>
          </w:tcPr>
          <w:p w14:paraId="313B874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00" w:type="dxa"/>
            <w:tcBorders>
              <w:top w:val="nil"/>
              <w:left w:val="nil"/>
              <w:bottom w:val="single" w:sz="4" w:space="0" w:color="auto"/>
              <w:right w:val="single" w:sz="4" w:space="0" w:color="auto"/>
            </w:tcBorders>
            <w:shd w:val="clear" w:color="auto" w:fill="auto"/>
            <w:noWrap/>
            <w:vAlign w:val="center"/>
          </w:tcPr>
          <w:p w14:paraId="53C22AB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5AED08C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696" w:type="dxa"/>
            <w:tcBorders>
              <w:top w:val="nil"/>
              <w:left w:val="nil"/>
              <w:bottom w:val="single" w:sz="4" w:space="0" w:color="auto"/>
              <w:right w:val="single" w:sz="4" w:space="0" w:color="auto"/>
            </w:tcBorders>
            <w:shd w:val="clear" w:color="auto" w:fill="auto"/>
            <w:noWrap/>
            <w:vAlign w:val="bottom"/>
          </w:tcPr>
          <w:p w14:paraId="52771F9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3F031D5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7589BC1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noWrap/>
            <w:vAlign w:val="bottom"/>
          </w:tcPr>
          <w:p w14:paraId="4001B99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60" w:type="dxa"/>
            <w:tcBorders>
              <w:top w:val="nil"/>
              <w:left w:val="nil"/>
              <w:bottom w:val="single" w:sz="4" w:space="0" w:color="auto"/>
              <w:right w:val="single" w:sz="4" w:space="0" w:color="auto"/>
            </w:tcBorders>
            <w:shd w:val="clear" w:color="auto" w:fill="auto"/>
            <w:noWrap/>
            <w:vAlign w:val="bottom"/>
          </w:tcPr>
          <w:p w14:paraId="1D3A8E3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20" w:type="dxa"/>
            <w:tcBorders>
              <w:top w:val="nil"/>
              <w:left w:val="nil"/>
              <w:bottom w:val="single" w:sz="4" w:space="0" w:color="auto"/>
              <w:right w:val="single" w:sz="4" w:space="0" w:color="auto"/>
            </w:tcBorders>
            <w:shd w:val="clear" w:color="auto" w:fill="auto"/>
            <w:noWrap/>
            <w:vAlign w:val="bottom"/>
          </w:tcPr>
          <w:p w14:paraId="6A6F513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4B8C68E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64A1344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175FFAF0"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80" w:type="dxa"/>
            <w:tcBorders>
              <w:top w:val="nil"/>
              <w:left w:val="nil"/>
              <w:bottom w:val="single" w:sz="4" w:space="0" w:color="auto"/>
              <w:right w:val="single" w:sz="4" w:space="0" w:color="auto"/>
            </w:tcBorders>
            <w:shd w:val="clear" w:color="auto" w:fill="auto"/>
            <w:noWrap/>
            <w:vAlign w:val="bottom"/>
          </w:tcPr>
          <w:p w14:paraId="582A8CE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736D1B5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3BBFB2A0"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44347712"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 xml:space="preserve">　</w:t>
            </w:r>
          </w:p>
        </w:tc>
      </w:tr>
      <w:tr w:rsidR="001350DD" w14:paraId="4C0D71A7" w14:textId="77777777">
        <w:trPr>
          <w:trHeight w:val="420"/>
        </w:trPr>
        <w:tc>
          <w:tcPr>
            <w:tcW w:w="660" w:type="dxa"/>
            <w:tcBorders>
              <w:top w:val="nil"/>
              <w:left w:val="single" w:sz="4" w:space="0" w:color="auto"/>
              <w:bottom w:val="single" w:sz="4" w:space="0" w:color="auto"/>
              <w:right w:val="single" w:sz="4" w:space="0" w:color="auto"/>
            </w:tcBorders>
            <w:shd w:val="clear" w:color="auto" w:fill="auto"/>
            <w:noWrap/>
            <w:vAlign w:val="center"/>
          </w:tcPr>
          <w:p w14:paraId="5105C0D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8</w:t>
            </w:r>
          </w:p>
        </w:tc>
        <w:tc>
          <w:tcPr>
            <w:tcW w:w="640" w:type="dxa"/>
            <w:tcBorders>
              <w:top w:val="nil"/>
              <w:left w:val="nil"/>
              <w:bottom w:val="single" w:sz="4" w:space="0" w:color="auto"/>
              <w:right w:val="single" w:sz="4" w:space="0" w:color="auto"/>
            </w:tcBorders>
            <w:shd w:val="clear" w:color="auto" w:fill="auto"/>
            <w:noWrap/>
            <w:vAlign w:val="center"/>
          </w:tcPr>
          <w:p w14:paraId="64C4D6C5"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00" w:type="dxa"/>
            <w:tcBorders>
              <w:top w:val="nil"/>
              <w:left w:val="nil"/>
              <w:bottom w:val="single" w:sz="4" w:space="0" w:color="auto"/>
              <w:right w:val="single" w:sz="4" w:space="0" w:color="auto"/>
            </w:tcBorders>
            <w:shd w:val="clear" w:color="auto" w:fill="auto"/>
            <w:noWrap/>
            <w:vAlign w:val="center"/>
          </w:tcPr>
          <w:p w14:paraId="6E70206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5E97EB47"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696" w:type="dxa"/>
            <w:tcBorders>
              <w:top w:val="nil"/>
              <w:left w:val="nil"/>
              <w:bottom w:val="single" w:sz="4" w:space="0" w:color="auto"/>
              <w:right w:val="single" w:sz="4" w:space="0" w:color="auto"/>
            </w:tcBorders>
            <w:shd w:val="clear" w:color="auto" w:fill="auto"/>
            <w:noWrap/>
            <w:vAlign w:val="bottom"/>
          </w:tcPr>
          <w:p w14:paraId="0529F74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3601567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6C5FA325"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noWrap/>
            <w:vAlign w:val="bottom"/>
          </w:tcPr>
          <w:p w14:paraId="2C02A2F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60" w:type="dxa"/>
            <w:tcBorders>
              <w:top w:val="nil"/>
              <w:left w:val="nil"/>
              <w:bottom w:val="single" w:sz="4" w:space="0" w:color="auto"/>
              <w:right w:val="single" w:sz="4" w:space="0" w:color="auto"/>
            </w:tcBorders>
            <w:shd w:val="clear" w:color="auto" w:fill="auto"/>
            <w:noWrap/>
            <w:vAlign w:val="bottom"/>
          </w:tcPr>
          <w:p w14:paraId="7C321C5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20" w:type="dxa"/>
            <w:tcBorders>
              <w:top w:val="nil"/>
              <w:left w:val="nil"/>
              <w:bottom w:val="single" w:sz="4" w:space="0" w:color="auto"/>
              <w:right w:val="single" w:sz="4" w:space="0" w:color="auto"/>
            </w:tcBorders>
            <w:shd w:val="clear" w:color="auto" w:fill="auto"/>
            <w:noWrap/>
            <w:vAlign w:val="bottom"/>
          </w:tcPr>
          <w:p w14:paraId="297539A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11326B35"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56477D0F"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0F959A1E"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80" w:type="dxa"/>
            <w:tcBorders>
              <w:top w:val="nil"/>
              <w:left w:val="nil"/>
              <w:bottom w:val="single" w:sz="4" w:space="0" w:color="auto"/>
              <w:right w:val="single" w:sz="4" w:space="0" w:color="auto"/>
            </w:tcBorders>
            <w:shd w:val="clear" w:color="auto" w:fill="auto"/>
            <w:noWrap/>
            <w:vAlign w:val="bottom"/>
          </w:tcPr>
          <w:p w14:paraId="7946396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1616043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65AC379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1ADDDA53"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 xml:space="preserve">　</w:t>
            </w:r>
          </w:p>
        </w:tc>
      </w:tr>
      <w:tr w:rsidR="001350DD" w14:paraId="76F9A2AC" w14:textId="77777777">
        <w:trPr>
          <w:trHeight w:val="420"/>
        </w:trPr>
        <w:tc>
          <w:tcPr>
            <w:tcW w:w="660" w:type="dxa"/>
            <w:tcBorders>
              <w:top w:val="nil"/>
              <w:left w:val="single" w:sz="4" w:space="0" w:color="auto"/>
              <w:bottom w:val="single" w:sz="4" w:space="0" w:color="auto"/>
              <w:right w:val="single" w:sz="4" w:space="0" w:color="auto"/>
            </w:tcBorders>
            <w:shd w:val="clear" w:color="auto" w:fill="auto"/>
            <w:noWrap/>
            <w:vAlign w:val="center"/>
          </w:tcPr>
          <w:p w14:paraId="3ACDE2C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9</w:t>
            </w:r>
          </w:p>
        </w:tc>
        <w:tc>
          <w:tcPr>
            <w:tcW w:w="640" w:type="dxa"/>
            <w:tcBorders>
              <w:top w:val="nil"/>
              <w:left w:val="nil"/>
              <w:bottom w:val="single" w:sz="4" w:space="0" w:color="auto"/>
              <w:right w:val="single" w:sz="4" w:space="0" w:color="auto"/>
            </w:tcBorders>
            <w:shd w:val="clear" w:color="auto" w:fill="auto"/>
            <w:noWrap/>
            <w:vAlign w:val="center"/>
          </w:tcPr>
          <w:p w14:paraId="07825865"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00" w:type="dxa"/>
            <w:tcBorders>
              <w:top w:val="nil"/>
              <w:left w:val="nil"/>
              <w:bottom w:val="single" w:sz="4" w:space="0" w:color="auto"/>
              <w:right w:val="single" w:sz="4" w:space="0" w:color="auto"/>
            </w:tcBorders>
            <w:shd w:val="clear" w:color="auto" w:fill="auto"/>
            <w:noWrap/>
            <w:vAlign w:val="center"/>
          </w:tcPr>
          <w:p w14:paraId="2E85DB95"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6045A22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696" w:type="dxa"/>
            <w:tcBorders>
              <w:top w:val="nil"/>
              <w:left w:val="nil"/>
              <w:bottom w:val="single" w:sz="4" w:space="0" w:color="auto"/>
              <w:right w:val="single" w:sz="4" w:space="0" w:color="auto"/>
            </w:tcBorders>
            <w:shd w:val="clear" w:color="auto" w:fill="auto"/>
            <w:noWrap/>
            <w:vAlign w:val="bottom"/>
          </w:tcPr>
          <w:p w14:paraId="6A6A3610"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07A8EEB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76DB83D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noWrap/>
            <w:vAlign w:val="bottom"/>
          </w:tcPr>
          <w:p w14:paraId="5E5E2F1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60" w:type="dxa"/>
            <w:tcBorders>
              <w:top w:val="nil"/>
              <w:left w:val="nil"/>
              <w:bottom w:val="single" w:sz="4" w:space="0" w:color="auto"/>
              <w:right w:val="single" w:sz="4" w:space="0" w:color="auto"/>
            </w:tcBorders>
            <w:shd w:val="clear" w:color="auto" w:fill="auto"/>
            <w:noWrap/>
            <w:vAlign w:val="bottom"/>
          </w:tcPr>
          <w:p w14:paraId="5E40762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20" w:type="dxa"/>
            <w:tcBorders>
              <w:top w:val="nil"/>
              <w:left w:val="nil"/>
              <w:bottom w:val="single" w:sz="4" w:space="0" w:color="auto"/>
              <w:right w:val="single" w:sz="4" w:space="0" w:color="auto"/>
            </w:tcBorders>
            <w:shd w:val="clear" w:color="auto" w:fill="auto"/>
            <w:noWrap/>
            <w:vAlign w:val="bottom"/>
          </w:tcPr>
          <w:p w14:paraId="6A02250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6F53CD2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7CF2D0F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0A47BF1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80" w:type="dxa"/>
            <w:tcBorders>
              <w:top w:val="nil"/>
              <w:left w:val="nil"/>
              <w:bottom w:val="single" w:sz="4" w:space="0" w:color="auto"/>
              <w:right w:val="single" w:sz="4" w:space="0" w:color="auto"/>
            </w:tcBorders>
            <w:shd w:val="clear" w:color="auto" w:fill="auto"/>
            <w:noWrap/>
            <w:vAlign w:val="bottom"/>
          </w:tcPr>
          <w:p w14:paraId="7D7ABF1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6901476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711DB61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1BDFE24F"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 xml:space="preserve">　</w:t>
            </w:r>
          </w:p>
        </w:tc>
      </w:tr>
      <w:tr w:rsidR="001350DD" w14:paraId="03D35BB3" w14:textId="77777777">
        <w:trPr>
          <w:trHeight w:val="420"/>
        </w:trPr>
        <w:tc>
          <w:tcPr>
            <w:tcW w:w="660" w:type="dxa"/>
            <w:tcBorders>
              <w:top w:val="nil"/>
              <w:left w:val="single" w:sz="4" w:space="0" w:color="auto"/>
              <w:bottom w:val="single" w:sz="4" w:space="0" w:color="auto"/>
              <w:right w:val="single" w:sz="4" w:space="0" w:color="auto"/>
            </w:tcBorders>
            <w:shd w:val="clear" w:color="auto" w:fill="auto"/>
            <w:noWrap/>
            <w:vAlign w:val="center"/>
          </w:tcPr>
          <w:p w14:paraId="61E2A69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10</w:t>
            </w:r>
          </w:p>
        </w:tc>
        <w:tc>
          <w:tcPr>
            <w:tcW w:w="640" w:type="dxa"/>
            <w:tcBorders>
              <w:top w:val="nil"/>
              <w:left w:val="nil"/>
              <w:bottom w:val="single" w:sz="4" w:space="0" w:color="auto"/>
              <w:right w:val="single" w:sz="4" w:space="0" w:color="auto"/>
            </w:tcBorders>
            <w:shd w:val="clear" w:color="auto" w:fill="auto"/>
            <w:noWrap/>
            <w:vAlign w:val="center"/>
          </w:tcPr>
          <w:p w14:paraId="4F1E678B"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00" w:type="dxa"/>
            <w:tcBorders>
              <w:top w:val="nil"/>
              <w:left w:val="nil"/>
              <w:bottom w:val="single" w:sz="4" w:space="0" w:color="auto"/>
              <w:right w:val="single" w:sz="4" w:space="0" w:color="auto"/>
            </w:tcBorders>
            <w:shd w:val="clear" w:color="auto" w:fill="auto"/>
            <w:noWrap/>
            <w:vAlign w:val="center"/>
          </w:tcPr>
          <w:p w14:paraId="5C77142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5F4D72D6"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696" w:type="dxa"/>
            <w:tcBorders>
              <w:top w:val="nil"/>
              <w:left w:val="nil"/>
              <w:bottom w:val="single" w:sz="4" w:space="0" w:color="auto"/>
              <w:right w:val="single" w:sz="4" w:space="0" w:color="auto"/>
            </w:tcBorders>
            <w:shd w:val="clear" w:color="auto" w:fill="auto"/>
            <w:noWrap/>
            <w:vAlign w:val="bottom"/>
          </w:tcPr>
          <w:p w14:paraId="393B64F1"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369C4C4A"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25278B7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20" w:type="dxa"/>
            <w:tcBorders>
              <w:top w:val="nil"/>
              <w:left w:val="nil"/>
              <w:bottom w:val="single" w:sz="4" w:space="0" w:color="auto"/>
              <w:right w:val="single" w:sz="4" w:space="0" w:color="auto"/>
            </w:tcBorders>
            <w:shd w:val="clear" w:color="auto" w:fill="auto"/>
            <w:noWrap/>
            <w:vAlign w:val="bottom"/>
          </w:tcPr>
          <w:p w14:paraId="791D891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1060" w:type="dxa"/>
            <w:tcBorders>
              <w:top w:val="nil"/>
              <w:left w:val="nil"/>
              <w:bottom w:val="single" w:sz="4" w:space="0" w:color="auto"/>
              <w:right w:val="single" w:sz="4" w:space="0" w:color="auto"/>
            </w:tcBorders>
            <w:shd w:val="clear" w:color="auto" w:fill="auto"/>
            <w:noWrap/>
            <w:vAlign w:val="bottom"/>
          </w:tcPr>
          <w:p w14:paraId="7D2096FC"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820" w:type="dxa"/>
            <w:tcBorders>
              <w:top w:val="nil"/>
              <w:left w:val="nil"/>
              <w:bottom w:val="single" w:sz="4" w:space="0" w:color="auto"/>
              <w:right w:val="single" w:sz="4" w:space="0" w:color="auto"/>
            </w:tcBorders>
            <w:shd w:val="clear" w:color="auto" w:fill="auto"/>
            <w:noWrap/>
            <w:vAlign w:val="bottom"/>
          </w:tcPr>
          <w:p w14:paraId="664D2FC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3A2E5389"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1E4786BD"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3908BD9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780" w:type="dxa"/>
            <w:tcBorders>
              <w:top w:val="nil"/>
              <w:left w:val="nil"/>
              <w:bottom w:val="single" w:sz="4" w:space="0" w:color="auto"/>
              <w:right w:val="single" w:sz="4" w:space="0" w:color="auto"/>
            </w:tcBorders>
            <w:shd w:val="clear" w:color="auto" w:fill="auto"/>
            <w:noWrap/>
            <w:vAlign w:val="bottom"/>
          </w:tcPr>
          <w:p w14:paraId="1F5DA418"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666CF193"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7C7C91D4" w14:textId="77777777" w:rsidR="001350DD" w:rsidRDefault="006E2BAA" w:rsidP="009368A3">
            <w:pPr>
              <w:widowControl/>
              <w:spacing w:line="240" w:lineRule="auto"/>
              <w:ind w:firstLineChars="0" w:firstLine="0"/>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51F374C4"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 xml:space="preserve">　</w:t>
            </w:r>
          </w:p>
        </w:tc>
      </w:tr>
      <w:tr w:rsidR="001350DD" w14:paraId="43BB477B" w14:textId="77777777">
        <w:trPr>
          <w:trHeight w:val="375"/>
        </w:trPr>
        <w:tc>
          <w:tcPr>
            <w:tcW w:w="15016" w:type="dxa"/>
            <w:gridSpan w:val="17"/>
            <w:tcBorders>
              <w:top w:val="single" w:sz="4" w:space="0" w:color="auto"/>
              <w:left w:val="nil"/>
              <w:bottom w:val="nil"/>
              <w:right w:val="nil"/>
            </w:tcBorders>
            <w:shd w:val="clear" w:color="auto" w:fill="auto"/>
            <w:noWrap/>
            <w:vAlign w:val="bottom"/>
          </w:tcPr>
          <w:p w14:paraId="5E7182FF" w14:textId="77777777" w:rsidR="001350DD" w:rsidRDefault="006E2BAA" w:rsidP="009368A3">
            <w:pPr>
              <w:widowControl/>
              <w:spacing w:line="240" w:lineRule="auto"/>
              <w:ind w:firstLineChars="0" w:firstLine="0"/>
              <w:jc w:val="left"/>
              <w:rPr>
                <w:rFonts w:ascii="宋体" w:hAnsi="宋体" w:cs="宋体"/>
                <w:kern w:val="0"/>
              </w:rPr>
            </w:pPr>
            <w:r>
              <w:rPr>
                <w:rFonts w:ascii="宋体" w:hAnsi="宋体" w:cs="宋体" w:hint="eastAsia"/>
                <w:kern w:val="0"/>
              </w:rPr>
              <w:t>操作员：                              组长：                           技术负责：                    第  页 共  页</w:t>
            </w:r>
          </w:p>
        </w:tc>
      </w:tr>
    </w:tbl>
    <w:p w14:paraId="02B2012B" w14:textId="77777777" w:rsidR="006E2BAA" w:rsidRDefault="006E2BAA" w:rsidP="00424939">
      <w:pPr>
        <w:pStyle w:val="afff6"/>
        <w:spacing w:line="240" w:lineRule="auto"/>
        <w:ind w:firstLineChars="0" w:firstLine="0"/>
        <w:rPr>
          <w:rFonts w:ascii="Times New Roman"/>
          <w:szCs w:val="21"/>
        </w:rPr>
      </w:pPr>
    </w:p>
    <w:p w14:paraId="01E38D0A" w14:textId="77777777" w:rsidR="006E2BAA" w:rsidRDefault="006E2BAA" w:rsidP="00424939">
      <w:pPr>
        <w:widowControl/>
        <w:spacing w:before="48"/>
        <w:ind w:firstLine="480"/>
        <w:jc w:val="left"/>
        <w:rPr>
          <w:kern w:val="0"/>
          <w:sz w:val="21"/>
          <w:szCs w:val="21"/>
        </w:rPr>
      </w:pPr>
      <w:r>
        <w:rPr>
          <w:szCs w:val="21"/>
        </w:rPr>
        <w:br w:type="page"/>
      </w:r>
    </w:p>
    <w:p w14:paraId="11A677E1" w14:textId="77777777" w:rsidR="006E2BAA" w:rsidRDefault="006E2BAA" w:rsidP="00424939">
      <w:pPr>
        <w:spacing w:before="48"/>
        <w:ind w:firstLine="480"/>
        <w:jc w:val="center"/>
        <w:rPr>
          <w:szCs w:val="21"/>
        </w:rPr>
        <w:sectPr w:rsidR="006E2BAA" w:rsidSect="0038510C">
          <w:pgSz w:w="16838" w:h="11906" w:orient="landscape"/>
          <w:pgMar w:top="1797" w:right="1440" w:bottom="1797" w:left="1440" w:header="851" w:footer="992" w:gutter="0"/>
          <w:cols w:space="720"/>
          <w:docGrid w:linePitch="326"/>
        </w:sectPr>
      </w:pPr>
    </w:p>
    <w:p w14:paraId="3A51A28A" w14:textId="77777777" w:rsidR="0038510C" w:rsidRPr="009368A3" w:rsidRDefault="0038510C" w:rsidP="009368A3">
      <w:pPr>
        <w:ind w:firstLineChars="0" w:firstLine="0"/>
        <w:jc w:val="center"/>
        <w:outlineLvl w:val="0"/>
        <w:rPr>
          <w:b/>
          <w:szCs w:val="21"/>
        </w:rPr>
      </w:pPr>
      <w:bookmarkStart w:id="745" w:name="_Toc81469862"/>
      <w:r w:rsidRPr="009368A3">
        <w:rPr>
          <w:rFonts w:hint="eastAsia"/>
          <w:b/>
          <w:szCs w:val="21"/>
        </w:rPr>
        <w:lastRenderedPageBreak/>
        <w:t>附录</w:t>
      </w:r>
      <w:r w:rsidRPr="009368A3">
        <w:rPr>
          <w:rFonts w:hint="eastAsia"/>
          <w:b/>
          <w:szCs w:val="21"/>
        </w:rPr>
        <w:t xml:space="preserve">D </w:t>
      </w:r>
      <w:r w:rsidRPr="009368A3">
        <w:rPr>
          <w:rFonts w:hint="eastAsia"/>
          <w:b/>
          <w:szCs w:val="21"/>
        </w:rPr>
        <w:t>海洋气枪震源班报</w:t>
      </w:r>
      <w:r w:rsidR="00B40512" w:rsidRPr="009368A3">
        <w:rPr>
          <w:rFonts w:hint="eastAsia"/>
          <w:b/>
          <w:szCs w:val="21"/>
        </w:rPr>
        <w:t>格式</w:t>
      </w:r>
      <w:bookmarkEnd w:id="745"/>
    </w:p>
    <w:p w14:paraId="68D55600" w14:textId="77777777" w:rsidR="006E2BAA" w:rsidRDefault="006E2BAA" w:rsidP="009368A3">
      <w:pPr>
        <w:spacing w:before="48"/>
        <w:ind w:firstLineChars="0" w:firstLine="0"/>
        <w:jc w:val="center"/>
      </w:pPr>
      <w:r>
        <w:rPr>
          <w:rFonts w:hint="eastAsia"/>
          <w:szCs w:val="21"/>
        </w:rPr>
        <w:t>表</w:t>
      </w:r>
      <w:r>
        <w:rPr>
          <w:rFonts w:hint="eastAsia"/>
          <w:szCs w:val="21"/>
        </w:rPr>
        <w:t>D</w:t>
      </w:r>
      <w:r>
        <w:rPr>
          <w:rFonts w:hint="eastAsia"/>
        </w:rPr>
        <w:t>气枪震源班报</w:t>
      </w:r>
    </w:p>
    <w:p w14:paraId="5B512BC5" w14:textId="77777777" w:rsidR="006E2BAA" w:rsidRDefault="006E2BAA" w:rsidP="009368A3">
      <w:pPr>
        <w:spacing w:before="48"/>
        <w:ind w:firstLineChars="0" w:firstLine="0"/>
        <w:jc w:val="center"/>
      </w:pPr>
      <w:r>
        <w:rPr>
          <w:rFonts w:hint="eastAsia"/>
        </w:rPr>
        <w:t xml:space="preserve"> </w:t>
      </w:r>
    </w:p>
    <w:p w14:paraId="54090260" w14:textId="77777777" w:rsidR="006E2BAA" w:rsidRDefault="006E2BAA" w:rsidP="009368A3">
      <w:pPr>
        <w:spacing w:before="48"/>
        <w:ind w:firstLineChars="0" w:firstLine="0"/>
        <w:jc w:val="left"/>
      </w:pPr>
      <w:r>
        <w:rPr>
          <w:rFonts w:hint="eastAsia"/>
        </w:rPr>
        <w:t>年</w:t>
      </w:r>
      <w:r>
        <w:rPr>
          <w:rFonts w:hint="eastAsia"/>
        </w:rPr>
        <w:t xml:space="preserve"> </w:t>
      </w:r>
      <w:r w:rsidR="0038510C">
        <w:rPr>
          <w:rFonts w:hint="eastAsia"/>
        </w:rPr>
        <w:t xml:space="preserve"> </w:t>
      </w:r>
      <w:r>
        <w:rPr>
          <w:rFonts w:hint="eastAsia"/>
        </w:rPr>
        <w:t>月</w:t>
      </w:r>
      <w:r w:rsidR="0038510C">
        <w:rPr>
          <w:rFonts w:hint="eastAsia"/>
        </w:rPr>
        <w:t xml:space="preserve"> </w:t>
      </w:r>
      <w:r>
        <w:rPr>
          <w:rFonts w:hint="eastAsia"/>
        </w:rPr>
        <w:t xml:space="preserve"> </w:t>
      </w:r>
      <w:r>
        <w:rPr>
          <w:rFonts w:hint="eastAsia"/>
        </w:rPr>
        <w:t>日</w:t>
      </w:r>
      <w:r>
        <w:rPr>
          <w:rFonts w:hint="eastAsia"/>
        </w:rPr>
        <w:t xml:space="preserve">                                    </w:t>
      </w:r>
      <w:r>
        <w:rPr>
          <w:rFonts w:hint="eastAsia"/>
        </w:rPr>
        <w:t>第</w:t>
      </w:r>
      <w:r>
        <w:rPr>
          <w:rFonts w:hint="eastAsia"/>
        </w:rPr>
        <w:t xml:space="preserve"> </w:t>
      </w:r>
      <w:r>
        <w:rPr>
          <w:rFonts w:hint="eastAsia"/>
        </w:rPr>
        <w:t>页</w:t>
      </w:r>
    </w:p>
    <w:tbl>
      <w:tblPr>
        <w:tblStyle w:val="afe"/>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992"/>
        <w:gridCol w:w="993"/>
        <w:gridCol w:w="1134"/>
        <w:gridCol w:w="1134"/>
        <w:gridCol w:w="708"/>
        <w:gridCol w:w="142"/>
        <w:gridCol w:w="1276"/>
        <w:gridCol w:w="709"/>
        <w:gridCol w:w="869"/>
      </w:tblGrid>
      <w:tr w:rsidR="006E2BAA" w14:paraId="70EC891B"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hideMark/>
          </w:tcPr>
          <w:p w14:paraId="78AD0698" w14:textId="77777777" w:rsidR="006E2BAA" w:rsidRDefault="006E2BAA" w:rsidP="009368A3">
            <w:pPr>
              <w:spacing w:line="240" w:lineRule="auto"/>
              <w:ind w:firstLineChars="0" w:firstLine="0"/>
              <w:jc w:val="center"/>
              <w:rPr>
                <w:rFonts w:ascii="等线" w:eastAsia="等线" w:hAnsi="等线"/>
                <w:sz w:val="21"/>
                <w:szCs w:val="21"/>
              </w:rPr>
            </w:pPr>
            <w:r>
              <w:rPr>
                <w:rFonts w:hint="eastAsia"/>
              </w:rPr>
              <w:t>工区名称</w:t>
            </w:r>
          </w:p>
        </w:tc>
        <w:tc>
          <w:tcPr>
            <w:tcW w:w="3119" w:type="dxa"/>
            <w:gridSpan w:val="3"/>
            <w:tcBorders>
              <w:top w:val="single" w:sz="4" w:space="0" w:color="000000"/>
              <w:left w:val="nil"/>
              <w:bottom w:val="single" w:sz="4" w:space="0" w:color="000000"/>
              <w:right w:val="single" w:sz="4" w:space="0" w:color="000000"/>
            </w:tcBorders>
            <w:vAlign w:val="center"/>
          </w:tcPr>
          <w:p w14:paraId="20E300BD" w14:textId="77777777" w:rsidR="006E2BAA" w:rsidRDefault="006E2BAA" w:rsidP="009368A3">
            <w:pPr>
              <w:spacing w:line="240" w:lineRule="auto"/>
              <w:ind w:firstLineChars="0" w:firstLine="0"/>
              <w:jc w:val="center"/>
              <w:rPr>
                <w:rFonts w:ascii="等线" w:eastAsia="等线" w:hAnsi="等线"/>
                <w:sz w:val="21"/>
                <w:szCs w:val="21"/>
              </w:rPr>
            </w:pPr>
          </w:p>
        </w:tc>
        <w:tc>
          <w:tcPr>
            <w:tcW w:w="1842" w:type="dxa"/>
            <w:gridSpan w:val="2"/>
            <w:tcBorders>
              <w:top w:val="single" w:sz="4" w:space="0" w:color="000000"/>
              <w:left w:val="nil"/>
              <w:bottom w:val="single" w:sz="4" w:space="0" w:color="000000"/>
              <w:right w:val="single" w:sz="4" w:space="0" w:color="000000"/>
            </w:tcBorders>
            <w:vAlign w:val="center"/>
            <w:hideMark/>
          </w:tcPr>
          <w:p w14:paraId="3FA00E87" w14:textId="77777777" w:rsidR="006E2BAA" w:rsidRDefault="006E2BAA" w:rsidP="009368A3">
            <w:pPr>
              <w:spacing w:line="240" w:lineRule="auto"/>
              <w:ind w:firstLineChars="0" w:firstLine="0"/>
              <w:jc w:val="center"/>
              <w:rPr>
                <w:rFonts w:ascii="等线" w:eastAsia="等线" w:hAnsi="等线"/>
                <w:sz w:val="21"/>
                <w:szCs w:val="21"/>
              </w:rPr>
            </w:pPr>
            <w:r>
              <w:rPr>
                <w:rFonts w:hint="eastAsia"/>
              </w:rPr>
              <w:t>震源船名称</w:t>
            </w:r>
          </w:p>
        </w:tc>
        <w:tc>
          <w:tcPr>
            <w:tcW w:w="2996" w:type="dxa"/>
            <w:gridSpan w:val="4"/>
            <w:tcBorders>
              <w:top w:val="single" w:sz="4" w:space="0" w:color="000000"/>
              <w:left w:val="nil"/>
              <w:bottom w:val="single" w:sz="4" w:space="0" w:color="000000"/>
              <w:right w:val="single" w:sz="4" w:space="0" w:color="000000"/>
            </w:tcBorders>
            <w:vAlign w:val="center"/>
          </w:tcPr>
          <w:p w14:paraId="7A5A2FE6" w14:textId="77777777" w:rsidR="006E2BAA" w:rsidRDefault="006E2BAA" w:rsidP="009368A3">
            <w:pPr>
              <w:spacing w:line="240" w:lineRule="auto"/>
              <w:ind w:firstLineChars="0" w:firstLine="0"/>
              <w:jc w:val="center"/>
              <w:rPr>
                <w:rFonts w:ascii="等线" w:eastAsia="等线" w:hAnsi="等线"/>
                <w:sz w:val="21"/>
                <w:szCs w:val="21"/>
              </w:rPr>
            </w:pPr>
          </w:p>
        </w:tc>
      </w:tr>
      <w:tr w:rsidR="006E2BAA" w14:paraId="013E4A51"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hideMark/>
          </w:tcPr>
          <w:p w14:paraId="3D54C912" w14:textId="77777777" w:rsidR="006E2BAA" w:rsidRDefault="006E2BAA" w:rsidP="009368A3">
            <w:pPr>
              <w:spacing w:line="240" w:lineRule="auto"/>
              <w:ind w:firstLineChars="0" w:firstLine="0"/>
              <w:jc w:val="center"/>
              <w:rPr>
                <w:rFonts w:ascii="等线" w:eastAsia="等线" w:hAnsi="等线"/>
                <w:sz w:val="21"/>
                <w:szCs w:val="21"/>
              </w:rPr>
            </w:pPr>
            <w:r>
              <w:rPr>
                <w:rFonts w:hint="eastAsia"/>
              </w:rPr>
              <w:t>测线名称</w:t>
            </w:r>
          </w:p>
        </w:tc>
        <w:tc>
          <w:tcPr>
            <w:tcW w:w="3119" w:type="dxa"/>
            <w:gridSpan w:val="3"/>
            <w:tcBorders>
              <w:top w:val="single" w:sz="4" w:space="0" w:color="000000"/>
              <w:left w:val="nil"/>
              <w:bottom w:val="single" w:sz="4" w:space="0" w:color="000000"/>
              <w:right w:val="single" w:sz="4" w:space="0" w:color="000000"/>
            </w:tcBorders>
            <w:vAlign w:val="center"/>
          </w:tcPr>
          <w:p w14:paraId="78B27F8B" w14:textId="77777777" w:rsidR="006E2BAA" w:rsidRDefault="006E2BAA" w:rsidP="009368A3">
            <w:pPr>
              <w:spacing w:line="240" w:lineRule="auto"/>
              <w:ind w:firstLineChars="0" w:firstLine="0"/>
              <w:jc w:val="center"/>
              <w:rPr>
                <w:rFonts w:ascii="等线" w:eastAsia="等线" w:hAnsi="等线"/>
                <w:sz w:val="21"/>
                <w:szCs w:val="21"/>
              </w:rPr>
            </w:pPr>
          </w:p>
        </w:tc>
        <w:tc>
          <w:tcPr>
            <w:tcW w:w="1842" w:type="dxa"/>
            <w:gridSpan w:val="2"/>
            <w:tcBorders>
              <w:top w:val="single" w:sz="4" w:space="0" w:color="000000"/>
              <w:left w:val="nil"/>
              <w:bottom w:val="single" w:sz="4" w:space="0" w:color="000000"/>
              <w:right w:val="single" w:sz="4" w:space="0" w:color="000000"/>
            </w:tcBorders>
            <w:vAlign w:val="center"/>
            <w:hideMark/>
          </w:tcPr>
          <w:p w14:paraId="72D3E6B0" w14:textId="77777777" w:rsidR="006E2BAA" w:rsidRDefault="006E2BAA" w:rsidP="009368A3">
            <w:pPr>
              <w:spacing w:line="240" w:lineRule="auto"/>
              <w:ind w:firstLineChars="0" w:firstLine="0"/>
              <w:jc w:val="center"/>
              <w:rPr>
                <w:rFonts w:ascii="等线" w:eastAsia="等线" w:hAnsi="等线"/>
                <w:sz w:val="21"/>
                <w:szCs w:val="21"/>
              </w:rPr>
            </w:pPr>
            <w:r>
              <w:rPr>
                <w:rFonts w:hint="eastAsia"/>
              </w:rPr>
              <w:t>测线序号</w:t>
            </w:r>
          </w:p>
        </w:tc>
        <w:tc>
          <w:tcPr>
            <w:tcW w:w="2996" w:type="dxa"/>
            <w:gridSpan w:val="4"/>
            <w:tcBorders>
              <w:top w:val="single" w:sz="4" w:space="0" w:color="000000"/>
              <w:left w:val="nil"/>
              <w:bottom w:val="single" w:sz="4" w:space="0" w:color="000000"/>
              <w:right w:val="single" w:sz="4" w:space="0" w:color="000000"/>
            </w:tcBorders>
            <w:vAlign w:val="center"/>
          </w:tcPr>
          <w:p w14:paraId="4645DD0E" w14:textId="77777777" w:rsidR="006E2BAA" w:rsidRDefault="006E2BAA" w:rsidP="009368A3">
            <w:pPr>
              <w:spacing w:line="240" w:lineRule="auto"/>
              <w:ind w:firstLineChars="0" w:firstLine="0"/>
              <w:jc w:val="center"/>
              <w:rPr>
                <w:rFonts w:ascii="等线" w:eastAsia="等线" w:hAnsi="等线"/>
                <w:sz w:val="21"/>
                <w:szCs w:val="21"/>
              </w:rPr>
            </w:pPr>
          </w:p>
        </w:tc>
      </w:tr>
      <w:tr w:rsidR="006E2BAA" w14:paraId="54D8F2B9"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hideMark/>
          </w:tcPr>
          <w:p w14:paraId="4DB5ABF0" w14:textId="77777777" w:rsidR="006E2BAA" w:rsidRDefault="006E2BAA" w:rsidP="009368A3">
            <w:pPr>
              <w:spacing w:line="240" w:lineRule="auto"/>
              <w:ind w:firstLineChars="0" w:firstLine="0"/>
              <w:jc w:val="center"/>
              <w:rPr>
                <w:rFonts w:ascii="等线" w:eastAsia="等线" w:hAnsi="等线"/>
                <w:sz w:val="21"/>
                <w:szCs w:val="21"/>
              </w:rPr>
            </w:pPr>
            <w:r>
              <w:rPr>
                <w:rFonts w:hint="eastAsia"/>
              </w:rPr>
              <w:t>导航系统</w:t>
            </w:r>
          </w:p>
        </w:tc>
        <w:tc>
          <w:tcPr>
            <w:tcW w:w="3119" w:type="dxa"/>
            <w:gridSpan w:val="3"/>
            <w:tcBorders>
              <w:top w:val="single" w:sz="4" w:space="0" w:color="000000"/>
              <w:left w:val="nil"/>
              <w:bottom w:val="single" w:sz="4" w:space="0" w:color="000000"/>
              <w:right w:val="single" w:sz="4" w:space="0" w:color="000000"/>
            </w:tcBorders>
            <w:vAlign w:val="center"/>
          </w:tcPr>
          <w:p w14:paraId="4D91FDF7" w14:textId="77777777" w:rsidR="006E2BAA" w:rsidRDefault="006E2BAA" w:rsidP="009368A3">
            <w:pPr>
              <w:spacing w:line="240" w:lineRule="auto"/>
              <w:ind w:firstLineChars="0" w:firstLine="0"/>
              <w:jc w:val="center"/>
              <w:rPr>
                <w:rFonts w:ascii="等线" w:eastAsia="等线" w:hAnsi="等线"/>
                <w:sz w:val="21"/>
                <w:szCs w:val="21"/>
              </w:rPr>
            </w:pPr>
          </w:p>
        </w:tc>
        <w:tc>
          <w:tcPr>
            <w:tcW w:w="1842" w:type="dxa"/>
            <w:gridSpan w:val="2"/>
            <w:tcBorders>
              <w:top w:val="single" w:sz="4" w:space="0" w:color="000000"/>
              <w:left w:val="nil"/>
              <w:bottom w:val="single" w:sz="4" w:space="0" w:color="000000"/>
              <w:right w:val="single" w:sz="4" w:space="0" w:color="000000"/>
            </w:tcBorders>
            <w:vAlign w:val="center"/>
            <w:hideMark/>
          </w:tcPr>
          <w:p w14:paraId="74C8C19F" w14:textId="77777777" w:rsidR="006E2BAA" w:rsidRDefault="006E2BAA" w:rsidP="009368A3">
            <w:pPr>
              <w:spacing w:line="240" w:lineRule="auto"/>
              <w:ind w:firstLineChars="0" w:firstLine="0"/>
              <w:jc w:val="center"/>
              <w:rPr>
                <w:rFonts w:ascii="等线" w:eastAsia="等线" w:hAnsi="等线"/>
                <w:sz w:val="21"/>
                <w:szCs w:val="21"/>
              </w:rPr>
            </w:pPr>
            <w:proofErr w:type="gramStart"/>
            <w:r>
              <w:rPr>
                <w:rFonts w:hint="eastAsia"/>
              </w:rPr>
              <w:t>枪控系统</w:t>
            </w:r>
            <w:proofErr w:type="gramEnd"/>
          </w:p>
        </w:tc>
        <w:tc>
          <w:tcPr>
            <w:tcW w:w="2996" w:type="dxa"/>
            <w:gridSpan w:val="4"/>
            <w:tcBorders>
              <w:top w:val="single" w:sz="4" w:space="0" w:color="000000"/>
              <w:left w:val="nil"/>
              <w:bottom w:val="single" w:sz="4" w:space="0" w:color="000000"/>
              <w:right w:val="single" w:sz="4" w:space="0" w:color="000000"/>
            </w:tcBorders>
            <w:vAlign w:val="center"/>
          </w:tcPr>
          <w:p w14:paraId="54B8E93F" w14:textId="77777777" w:rsidR="006E2BAA" w:rsidRDefault="006E2BAA" w:rsidP="009368A3">
            <w:pPr>
              <w:spacing w:line="240" w:lineRule="auto"/>
              <w:ind w:firstLineChars="0" w:firstLine="0"/>
              <w:jc w:val="center"/>
              <w:rPr>
                <w:rFonts w:ascii="等线" w:eastAsia="等线" w:hAnsi="等线"/>
                <w:sz w:val="21"/>
                <w:szCs w:val="21"/>
              </w:rPr>
            </w:pPr>
          </w:p>
        </w:tc>
      </w:tr>
      <w:tr w:rsidR="006E2BAA" w14:paraId="34A4F075"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hideMark/>
          </w:tcPr>
          <w:p w14:paraId="21E47F12" w14:textId="77777777" w:rsidR="006E2BAA" w:rsidRDefault="006E2BAA" w:rsidP="009368A3">
            <w:pPr>
              <w:spacing w:line="240" w:lineRule="auto"/>
              <w:ind w:firstLineChars="0" w:firstLine="0"/>
              <w:jc w:val="center"/>
              <w:rPr>
                <w:rFonts w:ascii="等线" w:eastAsia="等线" w:hAnsi="等线"/>
                <w:sz w:val="21"/>
                <w:szCs w:val="21"/>
              </w:rPr>
            </w:pPr>
            <w:r>
              <w:rPr>
                <w:rFonts w:hint="eastAsia"/>
              </w:rPr>
              <w:t>震源编号</w:t>
            </w:r>
          </w:p>
        </w:tc>
        <w:tc>
          <w:tcPr>
            <w:tcW w:w="3119" w:type="dxa"/>
            <w:gridSpan w:val="3"/>
            <w:tcBorders>
              <w:top w:val="single" w:sz="4" w:space="0" w:color="000000"/>
              <w:left w:val="nil"/>
              <w:bottom w:val="single" w:sz="4" w:space="0" w:color="000000"/>
              <w:right w:val="single" w:sz="4" w:space="0" w:color="000000"/>
            </w:tcBorders>
            <w:vAlign w:val="center"/>
          </w:tcPr>
          <w:p w14:paraId="55EBA38A" w14:textId="77777777" w:rsidR="006E2BAA" w:rsidRDefault="006E2BAA" w:rsidP="009368A3">
            <w:pPr>
              <w:spacing w:line="240" w:lineRule="auto"/>
              <w:ind w:firstLineChars="0" w:firstLine="0"/>
              <w:jc w:val="center"/>
              <w:rPr>
                <w:rFonts w:ascii="等线" w:eastAsia="等线" w:hAnsi="等线"/>
                <w:sz w:val="21"/>
                <w:szCs w:val="21"/>
              </w:rPr>
            </w:pPr>
          </w:p>
        </w:tc>
        <w:tc>
          <w:tcPr>
            <w:tcW w:w="1842" w:type="dxa"/>
            <w:gridSpan w:val="2"/>
            <w:tcBorders>
              <w:top w:val="single" w:sz="4" w:space="0" w:color="000000"/>
              <w:left w:val="nil"/>
              <w:bottom w:val="single" w:sz="4" w:space="0" w:color="000000"/>
              <w:right w:val="single" w:sz="4" w:space="0" w:color="000000"/>
            </w:tcBorders>
            <w:vAlign w:val="center"/>
            <w:hideMark/>
          </w:tcPr>
          <w:p w14:paraId="4BEDC258" w14:textId="77777777" w:rsidR="006E2BAA" w:rsidRDefault="006E2BAA" w:rsidP="009368A3">
            <w:pPr>
              <w:spacing w:line="240" w:lineRule="auto"/>
              <w:ind w:firstLineChars="0" w:firstLine="0"/>
              <w:jc w:val="center"/>
              <w:rPr>
                <w:rFonts w:ascii="等线" w:eastAsia="等线" w:hAnsi="等线"/>
                <w:sz w:val="21"/>
                <w:szCs w:val="21"/>
              </w:rPr>
            </w:pPr>
            <w:proofErr w:type="gramStart"/>
            <w:r>
              <w:rPr>
                <w:rFonts w:hint="eastAsia"/>
              </w:rPr>
              <w:t>子阵编号</w:t>
            </w:r>
            <w:proofErr w:type="gramEnd"/>
          </w:p>
        </w:tc>
        <w:tc>
          <w:tcPr>
            <w:tcW w:w="2996" w:type="dxa"/>
            <w:gridSpan w:val="4"/>
            <w:tcBorders>
              <w:top w:val="single" w:sz="4" w:space="0" w:color="000000"/>
              <w:left w:val="nil"/>
              <w:bottom w:val="single" w:sz="4" w:space="0" w:color="000000"/>
              <w:right w:val="single" w:sz="4" w:space="0" w:color="000000"/>
            </w:tcBorders>
            <w:vAlign w:val="center"/>
          </w:tcPr>
          <w:p w14:paraId="7B45824E" w14:textId="77777777" w:rsidR="006E2BAA" w:rsidRDefault="006E2BAA" w:rsidP="009368A3">
            <w:pPr>
              <w:spacing w:line="240" w:lineRule="auto"/>
              <w:ind w:firstLineChars="0" w:firstLine="0"/>
              <w:jc w:val="center"/>
              <w:rPr>
                <w:rFonts w:ascii="等线" w:eastAsia="等线" w:hAnsi="等线"/>
                <w:sz w:val="21"/>
                <w:szCs w:val="21"/>
              </w:rPr>
            </w:pPr>
          </w:p>
        </w:tc>
      </w:tr>
      <w:tr w:rsidR="006E2BAA" w14:paraId="0EE2C31D"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hideMark/>
          </w:tcPr>
          <w:p w14:paraId="36A997BD" w14:textId="77777777" w:rsidR="006E2BAA" w:rsidRDefault="006E2BAA" w:rsidP="009368A3">
            <w:pPr>
              <w:spacing w:line="240" w:lineRule="auto"/>
              <w:ind w:firstLineChars="0" w:firstLine="0"/>
              <w:jc w:val="center"/>
              <w:rPr>
                <w:rFonts w:ascii="等线" w:eastAsia="等线" w:hAnsi="等线"/>
                <w:sz w:val="21"/>
                <w:szCs w:val="21"/>
              </w:rPr>
            </w:pPr>
            <w:proofErr w:type="gramStart"/>
            <w:r>
              <w:rPr>
                <w:rFonts w:hint="eastAsia"/>
              </w:rPr>
              <w:t>子阵间距</w:t>
            </w:r>
            <w:proofErr w:type="gramEnd"/>
          </w:p>
        </w:tc>
        <w:tc>
          <w:tcPr>
            <w:tcW w:w="3119" w:type="dxa"/>
            <w:gridSpan w:val="3"/>
            <w:tcBorders>
              <w:top w:val="single" w:sz="4" w:space="0" w:color="000000"/>
              <w:left w:val="nil"/>
              <w:bottom w:val="single" w:sz="4" w:space="0" w:color="000000"/>
              <w:right w:val="single" w:sz="4" w:space="0" w:color="000000"/>
            </w:tcBorders>
            <w:vAlign w:val="center"/>
          </w:tcPr>
          <w:p w14:paraId="232F0255" w14:textId="77777777" w:rsidR="006E2BAA" w:rsidRDefault="006E2BAA" w:rsidP="009368A3">
            <w:pPr>
              <w:spacing w:line="240" w:lineRule="auto"/>
              <w:ind w:firstLineChars="0" w:firstLine="0"/>
              <w:jc w:val="center"/>
              <w:rPr>
                <w:rFonts w:ascii="等线" w:eastAsia="等线" w:hAnsi="等线"/>
                <w:sz w:val="21"/>
                <w:szCs w:val="21"/>
              </w:rPr>
            </w:pPr>
          </w:p>
        </w:tc>
        <w:tc>
          <w:tcPr>
            <w:tcW w:w="1842" w:type="dxa"/>
            <w:gridSpan w:val="2"/>
            <w:tcBorders>
              <w:top w:val="single" w:sz="4" w:space="0" w:color="000000"/>
              <w:left w:val="nil"/>
              <w:bottom w:val="single" w:sz="4" w:space="0" w:color="000000"/>
              <w:right w:val="single" w:sz="4" w:space="0" w:color="000000"/>
            </w:tcBorders>
            <w:vAlign w:val="center"/>
            <w:hideMark/>
          </w:tcPr>
          <w:p w14:paraId="5D793418" w14:textId="77777777" w:rsidR="006E2BAA" w:rsidRDefault="006E2BAA" w:rsidP="009368A3">
            <w:pPr>
              <w:spacing w:line="240" w:lineRule="auto"/>
              <w:ind w:firstLineChars="0" w:firstLine="0"/>
              <w:jc w:val="center"/>
              <w:rPr>
                <w:rFonts w:ascii="等线" w:eastAsia="等线" w:hAnsi="等线"/>
                <w:sz w:val="21"/>
                <w:szCs w:val="21"/>
              </w:rPr>
            </w:pPr>
            <w:r>
              <w:rPr>
                <w:rFonts w:hint="eastAsia"/>
              </w:rPr>
              <w:t>气枪型号</w:t>
            </w:r>
          </w:p>
        </w:tc>
        <w:tc>
          <w:tcPr>
            <w:tcW w:w="2996" w:type="dxa"/>
            <w:gridSpan w:val="4"/>
            <w:tcBorders>
              <w:top w:val="single" w:sz="4" w:space="0" w:color="000000"/>
              <w:left w:val="nil"/>
              <w:bottom w:val="single" w:sz="4" w:space="0" w:color="000000"/>
              <w:right w:val="single" w:sz="4" w:space="0" w:color="000000"/>
            </w:tcBorders>
            <w:vAlign w:val="center"/>
          </w:tcPr>
          <w:p w14:paraId="0DD065EC" w14:textId="77777777" w:rsidR="006E2BAA" w:rsidRDefault="006E2BAA" w:rsidP="009368A3">
            <w:pPr>
              <w:spacing w:line="240" w:lineRule="auto"/>
              <w:ind w:firstLineChars="0" w:firstLine="0"/>
              <w:jc w:val="center"/>
              <w:rPr>
                <w:rFonts w:ascii="等线" w:eastAsia="等线" w:hAnsi="等线"/>
                <w:sz w:val="21"/>
                <w:szCs w:val="21"/>
              </w:rPr>
            </w:pPr>
          </w:p>
        </w:tc>
      </w:tr>
      <w:tr w:rsidR="006E2BAA" w14:paraId="0ED7DDF7" w14:textId="77777777" w:rsidTr="006E2BAA">
        <w:trPr>
          <w:trHeight w:val="149"/>
        </w:trPr>
        <w:tc>
          <w:tcPr>
            <w:tcW w:w="9228" w:type="dxa"/>
            <w:gridSpan w:val="10"/>
            <w:tcBorders>
              <w:top w:val="single" w:sz="4" w:space="0" w:color="000000"/>
              <w:left w:val="single" w:sz="4" w:space="0" w:color="000000"/>
              <w:bottom w:val="single" w:sz="4" w:space="0" w:color="000000"/>
              <w:right w:val="single" w:sz="4" w:space="0" w:color="000000"/>
            </w:tcBorders>
            <w:vAlign w:val="center"/>
          </w:tcPr>
          <w:p w14:paraId="2C63E1BD" w14:textId="77777777" w:rsidR="006E2BAA" w:rsidRDefault="006E2BAA" w:rsidP="009368A3">
            <w:pPr>
              <w:spacing w:before="48"/>
              <w:ind w:firstLineChars="0" w:firstLine="0"/>
              <w:jc w:val="center"/>
              <w:rPr>
                <w:rFonts w:ascii="等线" w:eastAsia="等线" w:hAnsi="等线"/>
                <w:sz w:val="21"/>
                <w:szCs w:val="21"/>
              </w:rPr>
            </w:pPr>
          </w:p>
        </w:tc>
      </w:tr>
      <w:tr w:rsidR="006E2BAA" w14:paraId="74F30563"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hideMark/>
          </w:tcPr>
          <w:p w14:paraId="0A6AF917" w14:textId="77777777" w:rsidR="006E2BAA" w:rsidRDefault="006E2BAA" w:rsidP="009368A3">
            <w:pPr>
              <w:spacing w:line="240" w:lineRule="auto"/>
              <w:ind w:firstLineChars="0" w:firstLine="0"/>
              <w:jc w:val="center"/>
              <w:rPr>
                <w:rFonts w:ascii="等线" w:eastAsia="等线" w:hAnsi="等线"/>
                <w:sz w:val="21"/>
                <w:szCs w:val="21"/>
              </w:rPr>
            </w:pPr>
            <w:proofErr w:type="gramStart"/>
            <w:r>
              <w:rPr>
                <w:rFonts w:hint="eastAsia"/>
              </w:rPr>
              <w:t>炮号</w:t>
            </w:r>
            <w:proofErr w:type="gramEnd"/>
          </w:p>
        </w:tc>
        <w:tc>
          <w:tcPr>
            <w:tcW w:w="992" w:type="dxa"/>
            <w:tcBorders>
              <w:top w:val="single" w:sz="4" w:space="0" w:color="000000"/>
              <w:left w:val="nil"/>
              <w:bottom w:val="single" w:sz="4" w:space="0" w:color="000000"/>
              <w:right w:val="single" w:sz="4" w:space="0" w:color="000000"/>
            </w:tcBorders>
            <w:vAlign w:val="center"/>
            <w:hideMark/>
          </w:tcPr>
          <w:p w14:paraId="44E2AF36" w14:textId="77777777" w:rsidR="006E2BAA" w:rsidRDefault="006E2BAA" w:rsidP="009368A3">
            <w:pPr>
              <w:spacing w:line="240" w:lineRule="auto"/>
              <w:ind w:firstLineChars="0" w:firstLine="0"/>
              <w:jc w:val="center"/>
              <w:rPr>
                <w:rFonts w:ascii="等线" w:eastAsia="等线" w:hAnsi="等线"/>
                <w:sz w:val="21"/>
                <w:szCs w:val="21"/>
              </w:rPr>
            </w:pPr>
            <w:r>
              <w:rPr>
                <w:rFonts w:hint="eastAsia"/>
              </w:rPr>
              <w:t>时间</w:t>
            </w:r>
          </w:p>
        </w:tc>
        <w:tc>
          <w:tcPr>
            <w:tcW w:w="993" w:type="dxa"/>
            <w:tcBorders>
              <w:top w:val="single" w:sz="4" w:space="0" w:color="000000"/>
              <w:left w:val="nil"/>
              <w:bottom w:val="single" w:sz="4" w:space="0" w:color="000000"/>
              <w:right w:val="single" w:sz="4" w:space="0" w:color="000000"/>
            </w:tcBorders>
            <w:vAlign w:val="center"/>
            <w:hideMark/>
          </w:tcPr>
          <w:p w14:paraId="47688BE0" w14:textId="77777777" w:rsidR="006E2BAA" w:rsidRDefault="006E2BAA" w:rsidP="009368A3">
            <w:pPr>
              <w:spacing w:line="240" w:lineRule="auto"/>
              <w:ind w:firstLineChars="0" w:firstLine="0"/>
              <w:jc w:val="center"/>
              <w:rPr>
                <w:rFonts w:ascii="等线" w:eastAsia="等线" w:hAnsi="等线"/>
                <w:sz w:val="21"/>
                <w:szCs w:val="21"/>
              </w:rPr>
            </w:pPr>
            <w:r>
              <w:rPr>
                <w:rFonts w:hint="eastAsia"/>
              </w:rPr>
              <w:t>炮点</w:t>
            </w:r>
          </w:p>
        </w:tc>
        <w:tc>
          <w:tcPr>
            <w:tcW w:w="1134" w:type="dxa"/>
            <w:tcBorders>
              <w:top w:val="single" w:sz="4" w:space="0" w:color="000000"/>
              <w:left w:val="nil"/>
              <w:bottom w:val="single" w:sz="4" w:space="0" w:color="000000"/>
              <w:right w:val="single" w:sz="4" w:space="0" w:color="000000"/>
            </w:tcBorders>
            <w:vAlign w:val="center"/>
            <w:hideMark/>
          </w:tcPr>
          <w:p w14:paraId="10CAE160" w14:textId="77777777" w:rsidR="006E2BAA" w:rsidRDefault="006E2BAA" w:rsidP="009368A3">
            <w:pPr>
              <w:spacing w:line="240" w:lineRule="auto"/>
              <w:ind w:firstLineChars="0" w:firstLine="0"/>
              <w:jc w:val="center"/>
              <w:rPr>
                <w:rFonts w:ascii="等线" w:eastAsia="等线" w:hAnsi="等线"/>
                <w:sz w:val="21"/>
                <w:szCs w:val="21"/>
              </w:rPr>
            </w:pPr>
            <w:r>
              <w:rPr>
                <w:rFonts w:hint="eastAsia"/>
              </w:rPr>
              <w:t>容量</w:t>
            </w:r>
          </w:p>
        </w:tc>
        <w:tc>
          <w:tcPr>
            <w:tcW w:w="1134" w:type="dxa"/>
            <w:tcBorders>
              <w:top w:val="single" w:sz="4" w:space="0" w:color="000000"/>
              <w:left w:val="nil"/>
              <w:bottom w:val="single" w:sz="4" w:space="0" w:color="000000"/>
              <w:right w:val="single" w:sz="4" w:space="0" w:color="000000"/>
            </w:tcBorders>
            <w:vAlign w:val="center"/>
            <w:hideMark/>
          </w:tcPr>
          <w:p w14:paraId="5234E0E9" w14:textId="77777777" w:rsidR="006E2BAA" w:rsidRDefault="006E2BAA" w:rsidP="009368A3">
            <w:pPr>
              <w:spacing w:line="240" w:lineRule="auto"/>
              <w:ind w:firstLineChars="0" w:firstLine="0"/>
              <w:jc w:val="center"/>
              <w:rPr>
                <w:rFonts w:ascii="等线" w:eastAsia="等线" w:hAnsi="等线"/>
                <w:sz w:val="21"/>
                <w:szCs w:val="21"/>
              </w:rPr>
            </w:pPr>
            <w:r>
              <w:rPr>
                <w:rFonts w:hint="eastAsia"/>
              </w:rPr>
              <w:t>压力</w:t>
            </w:r>
          </w:p>
        </w:tc>
        <w:tc>
          <w:tcPr>
            <w:tcW w:w="850" w:type="dxa"/>
            <w:gridSpan w:val="2"/>
            <w:tcBorders>
              <w:top w:val="single" w:sz="4" w:space="0" w:color="000000"/>
              <w:left w:val="nil"/>
              <w:bottom w:val="single" w:sz="4" w:space="0" w:color="000000"/>
              <w:right w:val="single" w:sz="4" w:space="0" w:color="000000"/>
            </w:tcBorders>
            <w:vAlign w:val="center"/>
            <w:hideMark/>
          </w:tcPr>
          <w:p w14:paraId="51A53DF5" w14:textId="77777777" w:rsidR="006E2BAA" w:rsidRDefault="006E2BAA" w:rsidP="009368A3">
            <w:pPr>
              <w:spacing w:line="240" w:lineRule="auto"/>
              <w:ind w:firstLineChars="0" w:firstLine="0"/>
              <w:jc w:val="center"/>
              <w:rPr>
                <w:rFonts w:ascii="等线" w:eastAsia="等线" w:hAnsi="等线"/>
                <w:sz w:val="21"/>
                <w:szCs w:val="21"/>
              </w:rPr>
            </w:pPr>
            <w:proofErr w:type="gramStart"/>
            <w:r>
              <w:rPr>
                <w:rFonts w:hint="eastAsia"/>
              </w:rPr>
              <w:t>枪深</w:t>
            </w:r>
            <w:proofErr w:type="gramEnd"/>
          </w:p>
        </w:tc>
        <w:tc>
          <w:tcPr>
            <w:tcW w:w="1276" w:type="dxa"/>
            <w:tcBorders>
              <w:top w:val="single" w:sz="4" w:space="0" w:color="000000"/>
              <w:left w:val="nil"/>
              <w:bottom w:val="single" w:sz="4" w:space="0" w:color="000000"/>
              <w:right w:val="single" w:sz="4" w:space="0" w:color="000000"/>
            </w:tcBorders>
            <w:vAlign w:val="center"/>
            <w:hideMark/>
          </w:tcPr>
          <w:p w14:paraId="4B46CEBF" w14:textId="77777777" w:rsidR="006E2BAA" w:rsidRDefault="006E2BAA" w:rsidP="009368A3">
            <w:pPr>
              <w:spacing w:line="240" w:lineRule="auto"/>
              <w:ind w:firstLineChars="0" w:firstLine="0"/>
              <w:jc w:val="center"/>
              <w:rPr>
                <w:rFonts w:ascii="等线" w:eastAsia="等线" w:hAnsi="等线"/>
                <w:sz w:val="21"/>
                <w:szCs w:val="21"/>
              </w:rPr>
            </w:pPr>
            <w:r>
              <w:rPr>
                <w:rFonts w:hint="eastAsia"/>
              </w:rPr>
              <w:t>震源状态</w:t>
            </w:r>
          </w:p>
        </w:tc>
        <w:tc>
          <w:tcPr>
            <w:tcW w:w="709" w:type="dxa"/>
            <w:tcBorders>
              <w:top w:val="single" w:sz="4" w:space="0" w:color="000000"/>
              <w:left w:val="nil"/>
              <w:bottom w:val="single" w:sz="4" w:space="0" w:color="000000"/>
              <w:right w:val="single" w:sz="4" w:space="0" w:color="000000"/>
            </w:tcBorders>
            <w:vAlign w:val="center"/>
            <w:hideMark/>
          </w:tcPr>
          <w:p w14:paraId="7676610E" w14:textId="77777777" w:rsidR="006E2BAA" w:rsidRDefault="006E2BAA" w:rsidP="009368A3">
            <w:pPr>
              <w:spacing w:line="240" w:lineRule="auto"/>
              <w:ind w:firstLineChars="0" w:firstLine="0"/>
              <w:jc w:val="center"/>
              <w:rPr>
                <w:rFonts w:ascii="等线" w:eastAsia="等线" w:hAnsi="等线"/>
                <w:sz w:val="21"/>
                <w:szCs w:val="21"/>
              </w:rPr>
            </w:pPr>
            <w:r>
              <w:rPr>
                <w:rFonts w:hint="eastAsia"/>
              </w:rPr>
              <w:t>海况</w:t>
            </w:r>
          </w:p>
        </w:tc>
        <w:tc>
          <w:tcPr>
            <w:tcW w:w="869" w:type="dxa"/>
            <w:tcBorders>
              <w:top w:val="single" w:sz="4" w:space="0" w:color="000000"/>
              <w:left w:val="nil"/>
              <w:bottom w:val="single" w:sz="4" w:space="0" w:color="000000"/>
              <w:right w:val="single" w:sz="4" w:space="0" w:color="000000"/>
            </w:tcBorders>
            <w:vAlign w:val="center"/>
            <w:hideMark/>
          </w:tcPr>
          <w:p w14:paraId="367656F7" w14:textId="77777777" w:rsidR="006E2BAA" w:rsidRDefault="006E2BAA" w:rsidP="009368A3">
            <w:pPr>
              <w:spacing w:line="240" w:lineRule="auto"/>
              <w:ind w:firstLineChars="0" w:firstLine="0"/>
              <w:jc w:val="center"/>
              <w:rPr>
                <w:rFonts w:ascii="等线" w:eastAsia="等线" w:hAnsi="等线"/>
                <w:sz w:val="21"/>
                <w:szCs w:val="21"/>
              </w:rPr>
            </w:pPr>
            <w:r>
              <w:rPr>
                <w:rFonts w:hint="eastAsia"/>
              </w:rPr>
              <w:t>备注</w:t>
            </w:r>
          </w:p>
        </w:tc>
      </w:tr>
      <w:tr w:rsidR="006E2BAA" w14:paraId="31901180"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tcPr>
          <w:p w14:paraId="2A22A7FE" w14:textId="77777777" w:rsidR="006E2BAA" w:rsidRDefault="006E2BAA" w:rsidP="009368A3">
            <w:pPr>
              <w:spacing w:before="48"/>
              <w:ind w:firstLineChars="0" w:firstLine="0"/>
              <w:jc w:val="center"/>
              <w:rPr>
                <w:rFonts w:ascii="等线" w:eastAsia="等线" w:hAnsi="等线"/>
                <w:sz w:val="21"/>
                <w:szCs w:val="21"/>
              </w:rPr>
            </w:pPr>
          </w:p>
        </w:tc>
        <w:tc>
          <w:tcPr>
            <w:tcW w:w="992" w:type="dxa"/>
            <w:tcBorders>
              <w:top w:val="single" w:sz="4" w:space="0" w:color="000000"/>
              <w:left w:val="nil"/>
              <w:bottom w:val="single" w:sz="4" w:space="0" w:color="000000"/>
              <w:right w:val="single" w:sz="4" w:space="0" w:color="000000"/>
            </w:tcBorders>
            <w:vAlign w:val="center"/>
          </w:tcPr>
          <w:p w14:paraId="0E938D06" w14:textId="77777777" w:rsidR="006E2BAA" w:rsidRDefault="006E2BAA" w:rsidP="009368A3">
            <w:pPr>
              <w:spacing w:before="48"/>
              <w:ind w:firstLineChars="0" w:firstLine="0"/>
              <w:jc w:val="center"/>
              <w:rPr>
                <w:rFonts w:ascii="等线" w:eastAsia="等线" w:hAnsi="等线"/>
                <w:sz w:val="21"/>
                <w:szCs w:val="21"/>
              </w:rPr>
            </w:pPr>
          </w:p>
        </w:tc>
        <w:tc>
          <w:tcPr>
            <w:tcW w:w="993" w:type="dxa"/>
            <w:tcBorders>
              <w:top w:val="single" w:sz="4" w:space="0" w:color="000000"/>
              <w:left w:val="nil"/>
              <w:bottom w:val="single" w:sz="4" w:space="0" w:color="000000"/>
              <w:right w:val="single" w:sz="4" w:space="0" w:color="000000"/>
            </w:tcBorders>
            <w:vAlign w:val="center"/>
          </w:tcPr>
          <w:p w14:paraId="4D95D92C"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08B95D75"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4A42F744" w14:textId="77777777" w:rsidR="006E2BAA" w:rsidRDefault="006E2BAA" w:rsidP="009368A3">
            <w:pPr>
              <w:spacing w:before="48"/>
              <w:ind w:firstLineChars="0" w:firstLine="0"/>
              <w:jc w:val="center"/>
              <w:rPr>
                <w:rFonts w:ascii="等线" w:eastAsia="等线" w:hAnsi="等线"/>
                <w:sz w:val="21"/>
                <w:szCs w:val="21"/>
              </w:rPr>
            </w:pPr>
          </w:p>
        </w:tc>
        <w:tc>
          <w:tcPr>
            <w:tcW w:w="850" w:type="dxa"/>
            <w:gridSpan w:val="2"/>
            <w:tcBorders>
              <w:top w:val="single" w:sz="4" w:space="0" w:color="000000"/>
              <w:left w:val="nil"/>
              <w:bottom w:val="single" w:sz="4" w:space="0" w:color="000000"/>
              <w:right w:val="single" w:sz="4" w:space="0" w:color="000000"/>
            </w:tcBorders>
            <w:vAlign w:val="center"/>
          </w:tcPr>
          <w:p w14:paraId="0614DA87" w14:textId="77777777" w:rsidR="006E2BAA" w:rsidRDefault="006E2BAA" w:rsidP="009368A3">
            <w:pPr>
              <w:spacing w:before="48"/>
              <w:ind w:firstLineChars="0" w:firstLine="0"/>
              <w:jc w:val="center"/>
              <w:rPr>
                <w:rFonts w:ascii="等线" w:eastAsia="等线" w:hAnsi="等线"/>
                <w:sz w:val="21"/>
                <w:szCs w:val="21"/>
              </w:rPr>
            </w:pPr>
          </w:p>
        </w:tc>
        <w:tc>
          <w:tcPr>
            <w:tcW w:w="1276" w:type="dxa"/>
            <w:tcBorders>
              <w:top w:val="single" w:sz="4" w:space="0" w:color="000000"/>
              <w:left w:val="nil"/>
              <w:bottom w:val="single" w:sz="4" w:space="0" w:color="000000"/>
              <w:right w:val="single" w:sz="4" w:space="0" w:color="000000"/>
            </w:tcBorders>
            <w:vAlign w:val="center"/>
          </w:tcPr>
          <w:p w14:paraId="691012F4" w14:textId="77777777" w:rsidR="006E2BAA" w:rsidRDefault="006E2BAA" w:rsidP="009368A3">
            <w:pPr>
              <w:spacing w:before="48"/>
              <w:ind w:firstLineChars="0" w:firstLine="0"/>
              <w:jc w:val="center"/>
              <w:rPr>
                <w:rFonts w:ascii="等线" w:eastAsia="等线" w:hAnsi="等线"/>
                <w:sz w:val="21"/>
                <w:szCs w:val="21"/>
              </w:rPr>
            </w:pPr>
          </w:p>
        </w:tc>
        <w:tc>
          <w:tcPr>
            <w:tcW w:w="709" w:type="dxa"/>
            <w:tcBorders>
              <w:top w:val="single" w:sz="4" w:space="0" w:color="000000"/>
              <w:left w:val="nil"/>
              <w:bottom w:val="single" w:sz="4" w:space="0" w:color="000000"/>
              <w:right w:val="single" w:sz="4" w:space="0" w:color="000000"/>
            </w:tcBorders>
            <w:vAlign w:val="center"/>
          </w:tcPr>
          <w:p w14:paraId="28B41766" w14:textId="77777777" w:rsidR="006E2BAA" w:rsidRDefault="006E2BAA" w:rsidP="009368A3">
            <w:pPr>
              <w:spacing w:before="48"/>
              <w:ind w:firstLineChars="0" w:firstLine="0"/>
              <w:jc w:val="center"/>
              <w:rPr>
                <w:rFonts w:ascii="等线" w:eastAsia="等线" w:hAnsi="等线"/>
                <w:sz w:val="21"/>
                <w:szCs w:val="21"/>
              </w:rPr>
            </w:pPr>
          </w:p>
        </w:tc>
        <w:tc>
          <w:tcPr>
            <w:tcW w:w="869" w:type="dxa"/>
            <w:tcBorders>
              <w:top w:val="single" w:sz="4" w:space="0" w:color="000000"/>
              <w:left w:val="nil"/>
              <w:bottom w:val="single" w:sz="4" w:space="0" w:color="000000"/>
              <w:right w:val="single" w:sz="4" w:space="0" w:color="000000"/>
            </w:tcBorders>
            <w:vAlign w:val="center"/>
          </w:tcPr>
          <w:p w14:paraId="1FF26818" w14:textId="77777777" w:rsidR="006E2BAA" w:rsidRDefault="006E2BAA" w:rsidP="009368A3">
            <w:pPr>
              <w:spacing w:before="48"/>
              <w:ind w:firstLineChars="0" w:firstLine="0"/>
              <w:jc w:val="center"/>
              <w:rPr>
                <w:rFonts w:ascii="等线" w:eastAsia="等线" w:hAnsi="等线"/>
                <w:sz w:val="21"/>
                <w:szCs w:val="21"/>
              </w:rPr>
            </w:pPr>
          </w:p>
        </w:tc>
      </w:tr>
      <w:tr w:rsidR="006E2BAA" w14:paraId="7E11E948"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tcPr>
          <w:p w14:paraId="7EFC187D" w14:textId="77777777" w:rsidR="006E2BAA" w:rsidRDefault="006E2BAA" w:rsidP="009368A3">
            <w:pPr>
              <w:spacing w:before="48"/>
              <w:ind w:firstLineChars="0" w:firstLine="0"/>
              <w:jc w:val="center"/>
              <w:rPr>
                <w:rFonts w:ascii="等线" w:eastAsia="等线" w:hAnsi="等线"/>
                <w:sz w:val="21"/>
                <w:szCs w:val="21"/>
              </w:rPr>
            </w:pPr>
          </w:p>
        </w:tc>
        <w:tc>
          <w:tcPr>
            <w:tcW w:w="992" w:type="dxa"/>
            <w:tcBorders>
              <w:top w:val="single" w:sz="4" w:space="0" w:color="000000"/>
              <w:left w:val="nil"/>
              <w:bottom w:val="single" w:sz="4" w:space="0" w:color="000000"/>
              <w:right w:val="single" w:sz="4" w:space="0" w:color="000000"/>
            </w:tcBorders>
            <w:vAlign w:val="center"/>
          </w:tcPr>
          <w:p w14:paraId="28446E12" w14:textId="77777777" w:rsidR="006E2BAA" w:rsidRDefault="006E2BAA" w:rsidP="009368A3">
            <w:pPr>
              <w:spacing w:before="48"/>
              <w:ind w:firstLineChars="0" w:firstLine="0"/>
              <w:jc w:val="center"/>
              <w:rPr>
                <w:rFonts w:ascii="等线" w:eastAsia="等线" w:hAnsi="等线"/>
                <w:sz w:val="21"/>
                <w:szCs w:val="21"/>
              </w:rPr>
            </w:pPr>
          </w:p>
        </w:tc>
        <w:tc>
          <w:tcPr>
            <w:tcW w:w="993" w:type="dxa"/>
            <w:tcBorders>
              <w:top w:val="single" w:sz="4" w:space="0" w:color="000000"/>
              <w:left w:val="nil"/>
              <w:bottom w:val="single" w:sz="4" w:space="0" w:color="000000"/>
              <w:right w:val="single" w:sz="4" w:space="0" w:color="000000"/>
            </w:tcBorders>
            <w:vAlign w:val="center"/>
          </w:tcPr>
          <w:p w14:paraId="643F695A"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6FB9801A"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3A74608E" w14:textId="77777777" w:rsidR="006E2BAA" w:rsidRDefault="006E2BAA" w:rsidP="009368A3">
            <w:pPr>
              <w:spacing w:before="48"/>
              <w:ind w:firstLineChars="0" w:firstLine="0"/>
              <w:jc w:val="center"/>
              <w:rPr>
                <w:rFonts w:ascii="等线" w:eastAsia="等线" w:hAnsi="等线"/>
                <w:sz w:val="21"/>
                <w:szCs w:val="21"/>
              </w:rPr>
            </w:pPr>
          </w:p>
        </w:tc>
        <w:tc>
          <w:tcPr>
            <w:tcW w:w="850" w:type="dxa"/>
            <w:gridSpan w:val="2"/>
            <w:tcBorders>
              <w:top w:val="single" w:sz="4" w:space="0" w:color="000000"/>
              <w:left w:val="nil"/>
              <w:bottom w:val="single" w:sz="4" w:space="0" w:color="000000"/>
              <w:right w:val="single" w:sz="4" w:space="0" w:color="000000"/>
            </w:tcBorders>
            <w:vAlign w:val="center"/>
          </w:tcPr>
          <w:p w14:paraId="1DA8EBD9" w14:textId="77777777" w:rsidR="006E2BAA" w:rsidRDefault="006E2BAA" w:rsidP="009368A3">
            <w:pPr>
              <w:spacing w:before="48"/>
              <w:ind w:firstLineChars="0" w:firstLine="0"/>
              <w:jc w:val="center"/>
              <w:rPr>
                <w:rFonts w:ascii="等线" w:eastAsia="等线" w:hAnsi="等线"/>
                <w:sz w:val="21"/>
                <w:szCs w:val="21"/>
              </w:rPr>
            </w:pPr>
          </w:p>
        </w:tc>
        <w:tc>
          <w:tcPr>
            <w:tcW w:w="1276" w:type="dxa"/>
            <w:tcBorders>
              <w:top w:val="single" w:sz="4" w:space="0" w:color="000000"/>
              <w:left w:val="nil"/>
              <w:bottom w:val="single" w:sz="4" w:space="0" w:color="000000"/>
              <w:right w:val="single" w:sz="4" w:space="0" w:color="000000"/>
            </w:tcBorders>
            <w:vAlign w:val="center"/>
          </w:tcPr>
          <w:p w14:paraId="746CA983" w14:textId="77777777" w:rsidR="006E2BAA" w:rsidRDefault="006E2BAA" w:rsidP="009368A3">
            <w:pPr>
              <w:spacing w:before="48"/>
              <w:ind w:firstLineChars="0" w:firstLine="0"/>
              <w:jc w:val="center"/>
              <w:rPr>
                <w:rFonts w:ascii="等线" w:eastAsia="等线" w:hAnsi="等线"/>
                <w:sz w:val="21"/>
                <w:szCs w:val="21"/>
              </w:rPr>
            </w:pPr>
          </w:p>
        </w:tc>
        <w:tc>
          <w:tcPr>
            <w:tcW w:w="709" w:type="dxa"/>
            <w:tcBorders>
              <w:top w:val="single" w:sz="4" w:space="0" w:color="000000"/>
              <w:left w:val="nil"/>
              <w:bottom w:val="single" w:sz="4" w:space="0" w:color="000000"/>
              <w:right w:val="single" w:sz="4" w:space="0" w:color="000000"/>
            </w:tcBorders>
            <w:vAlign w:val="center"/>
          </w:tcPr>
          <w:p w14:paraId="07B003F3" w14:textId="77777777" w:rsidR="006E2BAA" w:rsidRDefault="006E2BAA" w:rsidP="009368A3">
            <w:pPr>
              <w:spacing w:before="48"/>
              <w:ind w:firstLineChars="0" w:firstLine="0"/>
              <w:jc w:val="center"/>
              <w:rPr>
                <w:rFonts w:ascii="等线" w:eastAsia="等线" w:hAnsi="等线"/>
                <w:sz w:val="21"/>
                <w:szCs w:val="21"/>
              </w:rPr>
            </w:pPr>
          </w:p>
        </w:tc>
        <w:tc>
          <w:tcPr>
            <w:tcW w:w="869" w:type="dxa"/>
            <w:tcBorders>
              <w:top w:val="single" w:sz="4" w:space="0" w:color="000000"/>
              <w:left w:val="nil"/>
              <w:bottom w:val="single" w:sz="4" w:space="0" w:color="000000"/>
              <w:right w:val="single" w:sz="4" w:space="0" w:color="000000"/>
            </w:tcBorders>
            <w:vAlign w:val="center"/>
          </w:tcPr>
          <w:p w14:paraId="06943069" w14:textId="77777777" w:rsidR="006E2BAA" w:rsidRDefault="006E2BAA" w:rsidP="009368A3">
            <w:pPr>
              <w:spacing w:before="48"/>
              <w:ind w:firstLineChars="0" w:firstLine="0"/>
              <w:jc w:val="center"/>
              <w:rPr>
                <w:rFonts w:ascii="等线" w:eastAsia="等线" w:hAnsi="等线"/>
                <w:sz w:val="21"/>
                <w:szCs w:val="21"/>
              </w:rPr>
            </w:pPr>
          </w:p>
        </w:tc>
      </w:tr>
      <w:tr w:rsidR="006E2BAA" w14:paraId="2E6D836D"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tcPr>
          <w:p w14:paraId="102F77C1" w14:textId="77777777" w:rsidR="006E2BAA" w:rsidRDefault="006E2BAA" w:rsidP="009368A3">
            <w:pPr>
              <w:spacing w:before="48"/>
              <w:ind w:firstLineChars="0" w:firstLine="0"/>
              <w:jc w:val="center"/>
              <w:rPr>
                <w:rFonts w:ascii="等线" w:eastAsia="等线" w:hAnsi="等线"/>
                <w:sz w:val="21"/>
                <w:szCs w:val="21"/>
              </w:rPr>
            </w:pPr>
          </w:p>
        </w:tc>
        <w:tc>
          <w:tcPr>
            <w:tcW w:w="992" w:type="dxa"/>
            <w:tcBorders>
              <w:top w:val="single" w:sz="4" w:space="0" w:color="000000"/>
              <w:left w:val="nil"/>
              <w:bottom w:val="single" w:sz="4" w:space="0" w:color="000000"/>
              <w:right w:val="single" w:sz="4" w:space="0" w:color="000000"/>
            </w:tcBorders>
            <w:vAlign w:val="center"/>
          </w:tcPr>
          <w:p w14:paraId="0811DFB0" w14:textId="77777777" w:rsidR="006E2BAA" w:rsidRDefault="006E2BAA" w:rsidP="009368A3">
            <w:pPr>
              <w:spacing w:before="48"/>
              <w:ind w:firstLineChars="0" w:firstLine="0"/>
              <w:jc w:val="center"/>
              <w:rPr>
                <w:rFonts w:ascii="等线" w:eastAsia="等线" w:hAnsi="等线"/>
                <w:sz w:val="21"/>
                <w:szCs w:val="21"/>
              </w:rPr>
            </w:pPr>
          </w:p>
        </w:tc>
        <w:tc>
          <w:tcPr>
            <w:tcW w:w="993" w:type="dxa"/>
            <w:tcBorders>
              <w:top w:val="single" w:sz="4" w:space="0" w:color="000000"/>
              <w:left w:val="nil"/>
              <w:bottom w:val="single" w:sz="4" w:space="0" w:color="000000"/>
              <w:right w:val="single" w:sz="4" w:space="0" w:color="000000"/>
            </w:tcBorders>
            <w:vAlign w:val="center"/>
          </w:tcPr>
          <w:p w14:paraId="30BF1BBC"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2E97C900"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1006C657" w14:textId="77777777" w:rsidR="006E2BAA" w:rsidRDefault="006E2BAA" w:rsidP="009368A3">
            <w:pPr>
              <w:spacing w:before="48"/>
              <w:ind w:firstLineChars="0" w:firstLine="0"/>
              <w:jc w:val="center"/>
              <w:rPr>
                <w:rFonts w:ascii="等线" w:eastAsia="等线" w:hAnsi="等线"/>
                <w:sz w:val="21"/>
                <w:szCs w:val="21"/>
              </w:rPr>
            </w:pPr>
          </w:p>
        </w:tc>
        <w:tc>
          <w:tcPr>
            <w:tcW w:w="850" w:type="dxa"/>
            <w:gridSpan w:val="2"/>
            <w:tcBorders>
              <w:top w:val="single" w:sz="4" w:space="0" w:color="000000"/>
              <w:left w:val="nil"/>
              <w:bottom w:val="single" w:sz="4" w:space="0" w:color="000000"/>
              <w:right w:val="single" w:sz="4" w:space="0" w:color="000000"/>
            </w:tcBorders>
            <w:vAlign w:val="center"/>
          </w:tcPr>
          <w:p w14:paraId="6EF3BA10" w14:textId="77777777" w:rsidR="006E2BAA" w:rsidRDefault="006E2BAA" w:rsidP="009368A3">
            <w:pPr>
              <w:spacing w:before="48"/>
              <w:ind w:firstLineChars="0" w:firstLine="0"/>
              <w:jc w:val="center"/>
              <w:rPr>
                <w:rFonts w:ascii="等线" w:eastAsia="等线" w:hAnsi="等线"/>
                <w:sz w:val="21"/>
                <w:szCs w:val="21"/>
              </w:rPr>
            </w:pPr>
          </w:p>
        </w:tc>
        <w:tc>
          <w:tcPr>
            <w:tcW w:w="1276" w:type="dxa"/>
            <w:tcBorders>
              <w:top w:val="single" w:sz="4" w:space="0" w:color="000000"/>
              <w:left w:val="nil"/>
              <w:bottom w:val="single" w:sz="4" w:space="0" w:color="000000"/>
              <w:right w:val="single" w:sz="4" w:space="0" w:color="000000"/>
            </w:tcBorders>
            <w:vAlign w:val="center"/>
          </w:tcPr>
          <w:p w14:paraId="1735FC70" w14:textId="77777777" w:rsidR="006E2BAA" w:rsidRDefault="006E2BAA" w:rsidP="009368A3">
            <w:pPr>
              <w:spacing w:before="48"/>
              <w:ind w:firstLineChars="0" w:firstLine="0"/>
              <w:jc w:val="center"/>
              <w:rPr>
                <w:rFonts w:ascii="等线" w:eastAsia="等线" w:hAnsi="等线"/>
                <w:sz w:val="21"/>
                <w:szCs w:val="21"/>
              </w:rPr>
            </w:pPr>
          </w:p>
        </w:tc>
        <w:tc>
          <w:tcPr>
            <w:tcW w:w="709" w:type="dxa"/>
            <w:tcBorders>
              <w:top w:val="single" w:sz="4" w:space="0" w:color="000000"/>
              <w:left w:val="nil"/>
              <w:bottom w:val="single" w:sz="4" w:space="0" w:color="000000"/>
              <w:right w:val="single" w:sz="4" w:space="0" w:color="000000"/>
            </w:tcBorders>
            <w:vAlign w:val="center"/>
          </w:tcPr>
          <w:p w14:paraId="0D221BA6" w14:textId="77777777" w:rsidR="006E2BAA" w:rsidRDefault="006E2BAA" w:rsidP="009368A3">
            <w:pPr>
              <w:spacing w:before="48"/>
              <w:ind w:firstLineChars="0" w:firstLine="0"/>
              <w:jc w:val="center"/>
              <w:rPr>
                <w:rFonts w:ascii="等线" w:eastAsia="等线" w:hAnsi="等线"/>
                <w:sz w:val="21"/>
                <w:szCs w:val="21"/>
              </w:rPr>
            </w:pPr>
          </w:p>
        </w:tc>
        <w:tc>
          <w:tcPr>
            <w:tcW w:w="869" w:type="dxa"/>
            <w:tcBorders>
              <w:top w:val="single" w:sz="4" w:space="0" w:color="000000"/>
              <w:left w:val="nil"/>
              <w:bottom w:val="single" w:sz="4" w:space="0" w:color="000000"/>
              <w:right w:val="single" w:sz="4" w:space="0" w:color="000000"/>
            </w:tcBorders>
            <w:vAlign w:val="center"/>
          </w:tcPr>
          <w:p w14:paraId="708B634D" w14:textId="77777777" w:rsidR="006E2BAA" w:rsidRDefault="006E2BAA" w:rsidP="009368A3">
            <w:pPr>
              <w:spacing w:before="48"/>
              <w:ind w:firstLineChars="0" w:firstLine="0"/>
              <w:jc w:val="center"/>
              <w:rPr>
                <w:rFonts w:ascii="等线" w:eastAsia="等线" w:hAnsi="等线"/>
                <w:sz w:val="21"/>
                <w:szCs w:val="21"/>
              </w:rPr>
            </w:pPr>
          </w:p>
        </w:tc>
      </w:tr>
      <w:tr w:rsidR="006E2BAA" w14:paraId="72C337F3"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tcPr>
          <w:p w14:paraId="3A57A937" w14:textId="77777777" w:rsidR="006E2BAA" w:rsidRDefault="006E2BAA" w:rsidP="009368A3">
            <w:pPr>
              <w:spacing w:before="48"/>
              <w:ind w:firstLineChars="0" w:firstLine="0"/>
              <w:jc w:val="center"/>
              <w:rPr>
                <w:rFonts w:ascii="等线" w:eastAsia="等线" w:hAnsi="等线"/>
                <w:sz w:val="21"/>
                <w:szCs w:val="21"/>
              </w:rPr>
            </w:pPr>
          </w:p>
        </w:tc>
        <w:tc>
          <w:tcPr>
            <w:tcW w:w="992" w:type="dxa"/>
            <w:tcBorders>
              <w:top w:val="single" w:sz="4" w:space="0" w:color="000000"/>
              <w:left w:val="nil"/>
              <w:bottom w:val="single" w:sz="4" w:space="0" w:color="000000"/>
              <w:right w:val="single" w:sz="4" w:space="0" w:color="000000"/>
            </w:tcBorders>
            <w:vAlign w:val="center"/>
          </w:tcPr>
          <w:p w14:paraId="50037ACC" w14:textId="77777777" w:rsidR="006E2BAA" w:rsidRDefault="006E2BAA" w:rsidP="009368A3">
            <w:pPr>
              <w:spacing w:before="48"/>
              <w:ind w:firstLineChars="0" w:firstLine="0"/>
              <w:jc w:val="center"/>
              <w:rPr>
                <w:rFonts w:ascii="等线" w:eastAsia="等线" w:hAnsi="等线"/>
                <w:sz w:val="21"/>
                <w:szCs w:val="21"/>
              </w:rPr>
            </w:pPr>
          </w:p>
        </w:tc>
        <w:tc>
          <w:tcPr>
            <w:tcW w:w="993" w:type="dxa"/>
            <w:tcBorders>
              <w:top w:val="single" w:sz="4" w:space="0" w:color="000000"/>
              <w:left w:val="nil"/>
              <w:bottom w:val="single" w:sz="4" w:space="0" w:color="000000"/>
              <w:right w:val="single" w:sz="4" w:space="0" w:color="000000"/>
            </w:tcBorders>
            <w:vAlign w:val="center"/>
          </w:tcPr>
          <w:p w14:paraId="308AB974"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54F96CB5"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7FCC4639" w14:textId="77777777" w:rsidR="006E2BAA" w:rsidRDefault="006E2BAA" w:rsidP="009368A3">
            <w:pPr>
              <w:spacing w:before="48"/>
              <w:ind w:firstLineChars="0" w:firstLine="0"/>
              <w:jc w:val="center"/>
              <w:rPr>
                <w:rFonts w:ascii="等线" w:eastAsia="等线" w:hAnsi="等线"/>
                <w:sz w:val="21"/>
                <w:szCs w:val="21"/>
              </w:rPr>
            </w:pPr>
          </w:p>
        </w:tc>
        <w:tc>
          <w:tcPr>
            <w:tcW w:w="850" w:type="dxa"/>
            <w:gridSpan w:val="2"/>
            <w:tcBorders>
              <w:top w:val="single" w:sz="4" w:space="0" w:color="000000"/>
              <w:left w:val="nil"/>
              <w:bottom w:val="single" w:sz="4" w:space="0" w:color="000000"/>
              <w:right w:val="single" w:sz="4" w:space="0" w:color="000000"/>
            </w:tcBorders>
            <w:vAlign w:val="center"/>
          </w:tcPr>
          <w:p w14:paraId="5AAEFD2E" w14:textId="77777777" w:rsidR="006E2BAA" w:rsidRDefault="006E2BAA" w:rsidP="009368A3">
            <w:pPr>
              <w:spacing w:before="48"/>
              <w:ind w:firstLineChars="0" w:firstLine="0"/>
              <w:jc w:val="center"/>
              <w:rPr>
                <w:rFonts w:ascii="等线" w:eastAsia="等线" w:hAnsi="等线"/>
                <w:sz w:val="21"/>
                <w:szCs w:val="21"/>
              </w:rPr>
            </w:pPr>
          </w:p>
        </w:tc>
        <w:tc>
          <w:tcPr>
            <w:tcW w:w="1276" w:type="dxa"/>
            <w:tcBorders>
              <w:top w:val="single" w:sz="4" w:space="0" w:color="000000"/>
              <w:left w:val="nil"/>
              <w:bottom w:val="single" w:sz="4" w:space="0" w:color="000000"/>
              <w:right w:val="single" w:sz="4" w:space="0" w:color="000000"/>
            </w:tcBorders>
            <w:vAlign w:val="center"/>
          </w:tcPr>
          <w:p w14:paraId="0633ACF3" w14:textId="77777777" w:rsidR="006E2BAA" w:rsidRDefault="006E2BAA" w:rsidP="009368A3">
            <w:pPr>
              <w:spacing w:before="48"/>
              <w:ind w:firstLineChars="0" w:firstLine="0"/>
              <w:jc w:val="center"/>
              <w:rPr>
                <w:rFonts w:ascii="等线" w:eastAsia="等线" w:hAnsi="等线"/>
                <w:sz w:val="21"/>
                <w:szCs w:val="21"/>
              </w:rPr>
            </w:pPr>
          </w:p>
        </w:tc>
        <w:tc>
          <w:tcPr>
            <w:tcW w:w="709" w:type="dxa"/>
            <w:tcBorders>
              <w:top w:val="single" w:sz="4" w:space="0" w:color="000000"/>
              <w:left w:val="nil"/>
              <w:bottom w:val="single" w:sz="4" w:space="0" w:color="000000"/>
              <w:right w:val="single" w:sz="4" w:space="0" w:color="000000"/>
            </w:tcBorders>
            <w:vAlign w:val="center"/>
          </w:tcPr>
          <w:p w14:paraId="077E9496" w14:textId="77777777" w:rsidR="006E2BAA" w:rsidRDefault="006E2BAA" w:rsidP="009368A3">
            <w:pPr>
              <w:spacing w:before="48"/>
              <w:ind w:firstLineChars="0" w:firstLine="0"/>
              <w:jc w:val="center"/>
              <w:rPr>
                <w:rFonts w:ascii="等线" w:eastAsia="等线" w:hAnsi="等线"/>
                <w:sz w:val="21"/>
                <w:szCs w:val="21"/>
              </w:rPr>
            </w:pPr>
          </w:p>
        </w:tc>
        <w:tc>
          <w:tcPr>
            <w:tcW w:w="869" w:type="dxa"/>
            <w:tcBorders>
              <w:top w:val="single" w:sz="4" w:space="0" w:color="000000"/>
              <w:left w:val="nil"/>
              <w:bottom w:val="single" w:sz="4" w:space="0" w:color="000000"/>
              <w:right w:val="single" w:sz="4" w:space="0" w:color="000000"/>
            </w:tcBorders>
            <w:vAlign w:val="center"/>
          </w:tcPr>
          <w:p w14:paraId="1E16FBB6" w14:textId="77777777" w:rsidR="006E2BAA" w:rsidRDefault="006E2BAA" w:rsidP="009368A3">
            <w:pPr>
              <w:spacing w:before="48"/>
              <w:ind w:firstLineChars="0" w:firstLine="0"/>
              <w:jc w:val="center"/>
              <w:rPr>
                <w:rFonts w:ascii="等线" w:eastAsia="等线" w:hAnsi="等线"/>
                <w:sz w:val="21"/>
                <w:szCs w:val="21"/>
              </w:rPr>
            </w:pPr>
          </w:p>
        </w:tc>
      </w:tr>
      <w:tr w:rsidR="006E2BAA" w14:paraId="6CF2653C"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tcPr>
          <w:p w14:paraId="46466661" w14:textId="77777777" w:rsidR="006E2BAA" w:rsidRDefault="006E2BAA" w:rsidP="009368A3">
            <w:pPr>
              <w:spacing w:before="48"/>
              <w:ind w:firstLineChars="0" w:firstLine="0"/>
              <w:jc w:val="center"/>
              <w:rPr>
                <w:rFonts w:ascii="等线" w:eastAsia="等线" w:hAnsi="等线"/>
                <w:sz w:val="21"/>
                <w:szCs w:val="21"/>
              </w:rPr>
            </w:pPr>
          </w:p>
        </w:tc>
        <w:tc>
          <w:tcPr>
            <w:tcW w:w="992" w:type="dxa"/>
            <w:tcBorders>
              <w:top w:val="single" w:sz="4" w:space="0" w:color="000000"/>
              <w:left w:val="nil"/>
              <w:bottom w:val="single" w:sz="4" w:space="0" w:color="000000"/>
              <w:right w:val="single" w:sz="4" w:space="0" w:color="000000"/>
            </w:tcBorders>
            <w:vAlign w:val="center"/>
          </w:tcPr>
          <w:p w14:paraId="15D26FE2" w14:textId="77777777" w:rsidR="006E2BAA" w:rsidRDefault="006E2BAA" w:rsidP="009368A3">
            <w:pPr>
              <w:spacing w:before="48"/>
              <w:ind w:firstLineChars="0" w:firstLine="0"/>
              <w:jc w:val="center"/>
              <w:rPr>
                <w:rFonts w:ascii="等线" w:eastAsia="等线" w:hAnsi="等线"/>
                <w:sz w:val="21"/>
                <w:szCs w:val="21"/>
              </w:rPr>
            </w:pPr>
          </w:p>
        </w:tc>
        <w:tc>
          <w:tcPr>
            <w:tcW w:w="993" w:type="dxa"/>
            <w:tcBorders>
              <w:top w:val="single" w:sz="4" w:space="0" w:color="000000"/>
              <w:left w:val="nil"/>
              <w:bottom w:val="single" w:sz="4" w:space="0" w:color="000000"/>
              <w:right w:val="single" w:sz="4" w:space="0" w:color="000000"/>
            </w:tcBorders>
            <w:vAlign w:val="center"/>
          </w:tcPr>
          <w:p w14:paraId="451AE002"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33107B54"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1A580DC0" w14:textId="77777777" w:rsidR="006E2BAA" w:rsidRDefault="006E2BAA" w:rsidP="009368A3">
            <w:pPr>
              <w:spacing w:before="48"/>
              <w:ind w:firstLineChars="0" w:firstLine="0"/>
              <w:jc w:val="center"/>
              <w:rPr>
                <w:rFonts w:ascii="等线" w:eastAsia="等线" w:hAnsi="等线"/>
                <w:sz w:val="21"/>
                <w:szCs w:val="21"/>
              </w:rPr>
            </w:pPr>
          </w:p>
        </w:tc>
        <w:tc>
          <w:tcPr>
            <w:tcW w:w="850" w:type="dxa"/>
            <w:gridSpan w:val="2"/>
            <w:tcBorders>
              <w:top w:val="single" w:sz="4" w:space="0" w:color="000000"/>
              <w:left w:val="nil"/>
              <w:bottom w:val="single" w:sz="4" w:space="0" w:color="000000"/>
              <w:right w:val="single" w:sz="4" w:space="0" w:color="000000"/>
            </w:tcBorders>
            <w:vAlign w:val="center"/>
          </w:tcPr>
          <w:p w14:paraId="3F14361F" w14:textId="77777777" w:rsidR="006E2BAA" w:rsidRDefault="006E2BAA" w:rsidP="009368A3">
            <w:pPr>
              <w:spacing w:before="48"/>
              <w:ind w:firstLineChars="0" w:firstLine="0"/>
              <w:jc w:val="center"/>
              <w:rPr>
                <w:rFonts w:ascii="等线" w:eastAsia="等线" w:hAnsi="等线"/>
                <w:sz w:val="21"/>
                <w:szCs w:val="21"/>
              </w:rPr>
            </w:pPr>
          </w:p>
        </w:tc>
        <w:tc>
          <w:tcPr>
            <w:tcW w:w="1276" w:type="dxa"/>
            <w:tcBorders>
              <w:top w:val="single" w:sz="4" w:space="0" w:color="000000"/>
              <w:left w:val="nil"/>
              <w:bottom w:val="single" w:sz="4" w:space="0" w:color="000000"/>
              <w:right w:val="single" w:sz="4" w:space="0" w:color="000000"/>
            </w:tcBorders>
            <w:vAlign w:val="center"/>
          </w:tcPr>
          <w:p w14:paraId="056D2605" w14:textId="77777777" w:rsidR="006E2BAA" w:rsidRDefault="006E2BAA" w:rsidP="009368A3">
            <w:pPr>
              <w:spacing w:before="48"/>
              <w:ind w:firstLineChars="0" w:firstLine="0"/>
              <w:jc w:val="center"/>
              <w:rPr>
                <w:rFonts w:ascii="等线" w:eastAsia="等线" w:hAnsi="等线"/>
                <w:sz w:val="21"/>
                <w:szCs w:val="21"/>
              </w:rPr>
            </w:pPr>
          </w:p>
        </w:tc>
        <w:tc>
          <w:tcPr>
            <w:tcW w:w="709" w:type="dxa"/>
            <w:tcBorders>
              <w:top w:val="single" w:sz="4" w:space="0" w:color="000000"/>
              <w:left w:val="nil"/>
              <w:bottom w:val="single" w:sz="4" w:space="0" w:color="000000"/>
              <w:right w:val="single" w:sz="4" w:space="0" w:color="000000"/>
            </w:tcBorders>
            <w:vAlign w:val="center"/>
          </w:tcPr>
          <w:p w14:paraId="475850BA" w14:textId="77777777" w:rsidR="006E2BAA" w:rsidRDefault="006E2BAA" w:rsidP="009368A3">
            <w:pPr>
              <w:spacing w:before="48"/>
              <w:ind w:firstLineChars="0" w:firstLine="0"/>
              <w:jc w:val="center"/>
              <w:rPr>
                <w:rFonts w:ascii="等线" w:eastAsia="等线" w:hAnsi="等线"/>
                <w:sz w:val="21"/>
                <w:szCs w:val="21"/>
              </w:rPr>
            </w:pPr>
          </w:p>
        </w:tc>
        <w:tc>
          <w:tcPr>
            <w:tcW w:w="869" w:type="dxa"/>
            <w:tcBorders>
              <w:top w:val="single" w:sz="4" w:space="0" w:color="000000"/>
              <w:left w:val="nil"/>
              <w:bottom w:val="single" w:sz="4" w:space="0" w:color="000000"/>
              <w:right w:val="single" w:sz="4" w:space="0" w:color="000000"/>
            </w:tcBorders>
            <w:vAlign w:val="center"/>
          </w:tcPr>
          <w:p w14:paraId="221DD147" w14:textId="77777777" w:rsidR="006E2BAA" w:rsidRDefault="006E2BAA" w:rsidP="009368A3">
            <w:pPr>
              <w:spacing w:before="48"/>
              <w:ind w:firstLineChars="0" w:firstLine="0"/>
              <w:jc w:val="center"/>
              <w:rPr>
                <w:rFonts w:ascii="等线" w:eastAsia="等线" w:hAnsi="等线"/>
                <w:sz w:val="21"/>
                <w:szCs w:val="21"/>
              </w:rPr>
            </w:pPr>
          </w:p>
        </w:tc>
      </w:tr>
      <w:tr w:rsidR="006E2BAA" w14:paraId="6FC1906F"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tcPr>
          <w:p w14:paraId="2A22A3D6" w14:textId="77777777" w:rsidR="006E2BAA" w:rsidRDefault="006E2BAA" w:rsidP="009368A3">
            <w:pPr>
              <w:spacing w:before="48"/>
              <w:ind w:firstLineChars="0" w:firstLine="0"/>
              <w:jc w:val="center"/>
              <w:rPr>
                <w:rFonts w:ascii="等线" w:eastAsia="等线" w:hAnsi="等线"/>
                <w:sz w:val="21"/>
                <w:szCs w:val="21"/>
              </w:rPr>
            </w:pPr>
          </w:p>
        </w:tc>
        <w:tc>
          <w:tcPr>
            <w:tcW w:w="992" w:type="dxa"/>
            <w:tcBorders>
              <w:top w:val="single" w:sz="4" w:space="0" w:color="000000"/>
              <w:left w:val="nil"/>
              <w:bottom w:val="single" w:sz="4" w:space="0" w:color="000000"/>
              <w:right w:val="single" w:sz="4" w:space="0" w:color="000000"/>
            </w:tcBorders>
            <w:vAlign w:val="center"/>
          </w:tcPr>
          <w:p w14:paraId="0DF41818" w14:textId="77777777" w:rsidR="006E2BAA" w:rsidRDefault="006E2BAA" w:rsidP="009368A3">
            <w:pPr>
              <w:spacing w:before="48"/>
              <w:ind w:firstLineChars="0" w:firstLine="0"/>
              <w:jc w:val="center"/>
              <w:rPr>
                <w:rFonts w:ascii="等线" w:eastAsia="等线" w:hAnsi="等线"/>
                <w:sz w:val="21"/>
                <w:szCs w:val="21"/>
              </w:rPr>
            </w:pPr>
          </w:p>
        </w:tc>
        <w:tc>
          <w:tcPr>
            <w:tcW w:w="993" w:type="dxa"/>
            <w:tcBorders>
              <w:top w:val="single" w:sz="4" w:space="0" w:color="000000"/>
              <w:left w:val="nil"/>
              <w:bottom w:val="single" w:sz="4" w:space="0" w:color="000000"/>
              <w:right w:val="single" w:sz="4" w:space="0" w:color="000000"/>
            </w:tcBorders>
            <w:vAlign w:val="center"/>
          </w:tcPr>
          <w:p w14:paraId="684D11E7"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6FB4CC2B"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06097420" w14:textId="77777777" w:rsidR="006E2BAA" w:rsidRDefault="006E2BAA" w:rsidP="009368A3">
            <w:pPr>
              <w:spacing w:before="48"/>
              <w:ind w:firstLineChars="0" w:firstLine="0"/>
              <w:jc w:val="center"/>
              <w:rPr>
                <w:rFonts w:ascii="等线" w:eastAsia="等线" w:hAnsi="等线"/>
                <w:sz w:val="21"/>
                <w:szCs w:val="21"/>
              </w:rPr>
            </w:pPr>
          </w:p>
        </w:tc>
        <w:tc>
          <w:tcPr>
            <w:tcW w:w="850" w:type="dxa"/>
            <w:gridSpan w:val="2"/>
            <w:tcBorders>
              <w:top w:val="single" w:sz="4" w:space="0" w:color="000000"/>
              <w:left w:val="nil"/>
              <w:bottom w:val="single" w:sz="4" w:space="0" w:color="000000"/>
              <w:right w:val="single" w:sz="4" w:space="0" w:color="000000"/>
            </w:tcBorders>
            <w:vAlign w:val="center"/>
          </w:tcPr>
          <w:p w14:paraId="33B8B5AF" w14:textId="77777777" w:rsidR="006E2BAA" w:rsidRDefault="006E2BAA" w:rsidP="009368A3">
            <w:pPr>
              <w:spacing w:before="48"/>
              <w:ind w:firstLineChars="0" w:firstLine="0"/>
              <w:jc w:val="center"/>
              <w:rPr>
                <w:rFonts w:ascii="等线" w:eastAsia="等线" w:hAnsi="等线"/>
                <w:sz w:val="21"/>
                <w:szCs w:val="21"/>
              </w:rPr>
            </w:pPr>
          </w:p>
        </w:tc>
        <w:tc>
          <w:tcPr>
            <w:tcW w:w="1276" w:type="dxa"/>
            <w:tcBorders>
              <w:top w:val="single" w:sz="4" w:space="0" w:color="000000"/>
              <w:left w:val="nil"/>
              <w:bottom w:val="single" w:sz="4" w:space="0" w:color="000000"/>
              <w:right w:val="single" w:sz="4" w:space="0" w:color="000000"/>
            </w:tcBorders>
            <w:vAlign w:val="center"/>
          </w:tcPr>
          <w:p w14:paraId="501ECE0B" w14:textId="77777777" w:rsidR="006E2BAA" w:rsidRDefault="006E2BAA" w:rsidP="009368A3">
            <w:pPr>
              <w:spacing w:before="48"/>
              <w:ind w:firstLineChars="0" w:firstLine="0"/>
              <w:jc w:val="center"/>
              <w:rPr>
                <w:rFonts w:ascii="等线" w:eastAsia="等线" w:hAnsi="等线"/>
                <w:sz w:val="21"/>
                <w:szCs w:val="21"/>
              </w:rPr>
            </w:pPr>
          </w:p>
        </w:tc>
        <w:tc>
          <w:tcPr>
            <w:tcW w:w="709" w:type="dxa"/>
            <w:tcBorders>
              <w:top w:val="single" w:sz="4" w:space="0" w:color="000000"/>
              <w:left w:val="nil"/>
              <w:bottom w:val="single" w:sz="4" w:space="0" w:color="000000"/>
              <w:right w:val="single" w:sz="4" w:space="0" w:color="000000"/>
            </w:tcBorders>
            <w:vAlign w:val="center"/>
          </w:tcPr>
          <w:p w14:paraId="48D3632C" w14:textId="77777777" w:rsidR="006E2BAA" w:rsidRDefault="006E2BAA" w:rsidP="009368A3">
            <w:pPr>
              <w:spacing w:before="48"/>
              <w:ind w:firstLineChars="0" w:firstLine="0"/>
              <w:jc w:val="center"/>
              <w:rPr>
                <w:rFonts w:ascii="等线" w:eastAsia="等线" w:hAnsi="等线"/>
                <w:sz w:val="21"/>
                <w:szCs w:val="21"/>
              </w:rPr>
            </w:pPr>
          </w:p>
        </w:tc>
        <w:tc>
          <w:tcPr>
            <w:tcW w:w="869" w:type="dxa"/>
            <w:tcBorders>
              <w:top w:val="single" w:sz="4" w:space="0" w:color="000000"/>
              <w:left w:val="nil"/>
              <w:bottom w:val="single" w:sz="4" w:space="0" w:color="000000"/>
              <w:right w:val="single" w:sz="4" w:space="0" w:color="000000"/>
            </w:tcBorders>
            <w:vAlign w:val="center"/>
          </w:tcPr>
          <w:p w14:paraId="70906D64" w14:textId="77777777" w:rsidR="006E2BAA" w:rsidRDefault="006E2BAA" w:rsidP="009368A3">
            <w:pPr>
              <w:spacing w:before="48"/>
              <w:ind w:firstLineChars="0" w:firstLine="0"/>
              <w:jc w:val="center"/>
              <w:rPr>
                <w:rFonts w:ascii="等线" w:eastAsia="等线" w:hAnsi="等线"/>
                <w:sz w:val="21"/>
                <w:szCs w:val="21"/>
              </w:rPr>
            </w:pPr>
          </w:p>
        </w:tc>
      </w:tr>
      <w:tr w:rsidR="006E2BAA" w14:paraId="441FDF59"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tcPr>
          <w:p w14:paraId="6FCEDCF2" w14:textId="77777777" w:rsidR="006E2BAA" w:rsidRDefault="006E2BAA" w:rsidP="009368A3">
            <w:pPr>
              <w:spacing w:before="48"/>
              <w:ind w:firstLineChars="0" w:firstLine="0"/>
              <w:jc w:val="center"/>
              <w:rPr>
                <w:rFonts w:ascii="等线" w:eastAsia="等线" w:hAnsi="等线"/>
                <w:sz w:val="21"/>
                <w:szCs w:val="21"/>
              </w:rPr>
            </w:pPr>
          </w:p>
        </w:tc>
        <w:tc>
          <w:tcPr>
            <w:tcW w:w="992" w:type="dxa"/>
            <w:tcBorders>
              <w:top w:val="single" w:sz="4" w:space="0" w:color="000000"/>
              <w:left w:val="nil"/>
              <w:bottom w:val="single" w:sz="4" w:space="0" w:color="000000"/>
              <w:right w:val="single" w:sz="4" w:space="0" w:color="000000"/>
            </w:tcBorders>
            <w:vAlign w:val="center"/>
          </w:tcPr>
          <w:p w14:paraId="6DFF1C08" w14:textId="77777777" w:rsidR="006E2BAA" w:rsidRDefault="006E2BAA" w:rsidP="009368A3">
            <w:pPr>
              <w:spacing w:before="48"/>
              <w:ind w:firstLineChars="0" w:firstLine="0"/>
              <w:jc w:val="center"/>
              <w:rPr>
                <w:rFonts w:ascii="等线" w:eastAsia="等线" w:hAnsi="等线"/>
                <w:sz w:val="21"/>
                <w:szCs w:val="21"/>
              </w:rPr>
            </w:pPr>
          </w:p>
        </w:tc>
        <w:tc>
          <w:tcPr>
            <w:tcW w:w="993" w:type="dxa"/>
            <w:tcBorders>
              <w:top w:val="single" w:sz="4" w:space="0" w:color="000000"/>
              <w:left w:val="nil"/>
              <w:bottom w:val="single" w:sz="4" w:space="0" w:color="000000"/>
              <w:right w:val="single" w:sz="4" w:space="0" w:color="000000"/>
            </w:tcBorders>
            <w:vAlign w:val="center"/>
          </w:tcPr>
          <w:p w14:paraId="6EE3634D"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24657FAE"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64DFEFAE" w14:textId="77777777" w:rsidR="006E2BAA" w:rsidRDefault="006E2BAA" w:rsidP="009368A3">
            <w:pPr>
              <w:spacing w:before="48"/>
              <w:ind w:firstLineChars="0" w:firstLine="0"/>
              <w:jc w:val="center"/>
              <w:rPr>
                <w:rFonts w:ascii="等线" w:eastAsia="等线" w:hAnsi="等线"/>
                <w:sz w:val="21"/>
                <w:szCs w:val="21"/>
              </w:rPr>
            </w:pPr>
          </w:p>
        </w:tc>
        <w:tc>
          <w:tcPr>
            <w:tcW w:w="850" w:type="dxa"/>
            <w:gridSpan w:val="2"/>
            <w:tcBorders>
              <w:top w:val="single" w:sz="4" w:space="0" w:color="000000"/>
              <w:left w:val="nil"/>
              <w:bottom w:val="single" w:sz="4" w:space="0" w:color="000000"/>
              <w:right w:val="single" w:sz="4" w:space="0" w:color="000000"/>
            </w:tcBorders>
            <w:vAlign w:val="center"/>
          </w:tcPr>
          <w:p w14:paraId="7DFACC43" w14:textId="77777777" w:rsidR="006E2BAA" w:rsidRDefault="006E2BAA" w:rsidP="009368A3">
            <w:pPr>
              <w:spacing w:before="48"/>
              <w:ind w:firstLineChars="0" w:firstLine="0"/>
              <w:jc w:val="center"/>
              <w:rPr>
                <w:rFonts w:ascii="等线" w:eastAsia="等线" w:hAnsi="等线"/>
                <w:sz w:val="21"/>
                <w:szCs w:val="21"/>
              </w:rPr>
            </w:pPr>
          </w:p>
        </w:tc>
        <w:tc>
          <w:tcPr>
            <w:tcW w:w="1276" w:type="dxa"/>
            <w:tcBorders>
              <w:top w:val="single" w:sz="4" w:space="0" w:color="000000"/>
              <w:left w:val="nil"/>
              <w:bottom w:val="single" w:sz="4" w:space="0" w:color="000000"/>
              <w:right w:val="single" w:sz="4" w:space="0" w:color="000000"/>
            </w:tcBorders>
            <w:vAlign w:val="center"/>
          </w:tcPr>
          <w:p w14:paraId="197B0F51" w14:textId="77777777" w:rsidR="006E2BAA" w:rsidRDefault="006E2BAA" w:rsidP="009368A3">
            <w:pPr>
              <w:spacing w:before="48"/>
              <w:ind w:firstLineChars="0" w:firstLine="0"/>
              <w:jc w:val="center"/>
              <w:rPr>
                <w:rFonts w:ascii="等线" w:eastAsia="等线" w:hAnsi="等线"/>
                <w:sz w:val="21"/>
                <w:szCs w:val="21"/>
              </w:rPr>
            </w:pPr>
          </w:p>
        </w:tc>
        <w:tc>
          <w:tcPr>
            <w:tcW w:w="709" w:type="dxa"/>
            <w:tcBorders>
              <w:top w:val="single" w:sz="4" w:space="0" w:color="000000"/>
              <w:left w:val="nil"/>
              <w:bottom w:val="single" w:sz="4" w:space="0" w:color="000000"/>
              <w:right w:val="single" w:sz="4" w:space="0" w:color="000000"/>
            </w:tcBorders>
            <w:vAlign w:val="center"/>
          </w:tcPr>
          <w:p w14:paraId="21075C56" w14:textId="77777777" w:rsidR="006E2BAA" w:rsidRDefault="006E2BAA" w:rsidP="009368A3">
            <w:pPr>
              <w:spacing w:before="48"/>
              <w:ind w:firstLineChars="0" w:firstLine="0"/>
              <w:jc w:val="center"/>
              <w:rPr>
                <w:rFonts w:ascii="等线" w:eastAsia="等线" w:hAnsi="等线"/>
                <w:sz w:val="21"/>
                <w:szCs w:val="21"/>
              </w:rPr>
            </w:pPr>
          </w:p>
        </w:tc>
        <w:tc>
          <w:tcPr>
            <w:tcW w:w="869" w:type="dxa"/>
            <w:tcBorders>
              <w:top w:val="single" w:sz="4" w:space="0" w:color="000000"/>
              <w:left w:val="nil"/>
              <w:bottom w:val="single" w:sz="4" w:space="0" w:color="000000"/>
              <w:right w:val="single" w:sz="4" w:space="0" w:color="000000"/>
            </w:tcBorders>
            <w:vAlign w:val="center"/>
          </w:tcPr>
          <w:p w14:paraId="326E14C7" w14:textId="77777777" w:rsidR="006E2BAA" w:rsidRDefault="006E2BAA" w:rsidP="009368A3">
            <w:pPr>
              <w:spacing w:before="48"/>
              <w:ind w:firstLineChars="0" w:firstLine="0"/>
              <w:jc w:val="center"/>
              <w:rPr>
                <w:rFonts w:ascii="等线" w:eastAsia="等线" w:hAnsi="等线"/>
                <w:sz w:val="21"/>
                <w:szCs w:val="21"/>
              </w:rPr>
            </w:pPr>
          </w:p>
        </w:tc>
      </w:tr>
      <w:tr w:rsidR="006E2BAA" w14:paraId="33EF2D69"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tcPr>
          <w:p w14:paraId="15C836FF" w14:textId="77777777" w:rsidR="006E2BAA" w:rsidRDefault="006E2BAA" w:rsidP="009368A3">
            <w:pPr>
              <w:spacing w:before="48"/>
              <w:ind w:firstLineChars="0" w:firstLine="0"/>
              <w:jc w:val="center"/>
              <w:rPr>
                <w:rFonts w:ascii="等线" w:eastAsia="等线" w:hAnsi="等线"/>
                <w:sz w:val="21"/>
                <w:szCs w:val="21"/>
              </w:rPr>
            </w:pPr>
          </w:p>
        </w:tc>
        <w:tc>
          <w:tcPr>
            <w:tcW w:w="992" w:type="dxa"/>
            <w:tcBorders>
              <w:top w:val="single" w:sz="4" w:space="0" w:color="000000"/>
              <w:left w:val="nil"/>
              <w:bottom w:val="single" w:sz="4" w:space="0" w:color="000000"/>
              <w:right w:val="single" w:sz="4" w:space="0" w:color="000000"/>
            </w:tcBorders>
            <w:vAlign w:val="center"/>
          </w:tcPr>
          <w:p w14:paraId="3CF28A10" w14:textId="77777777" w:rsidR="006E2BAA" w:rsidRDefault="006E2BAA" w:rsidP="009368A3">
            <w:pPr>
              <w:spacing w:before="48"/>
              <w:ind w:firstLineChars="0" w:firstLine="0"/>
              <w:jc w:val="center"/>
              <w:rPr>
                <w:rFonts w:ascii="等线" w:eastAsia="等线" w:hAnsi="等线"/>
                <w:sz w:val="21"/>
                <w:szCs w:val="21"/>
              </w:rPr>
            </w:pPr>
          </w:p>
        </w:tc>
        <w:tc>
          <w:tcPr>
            <w:tcW w:w="993" w:type="dxa"/>
            <w:tcBorders>
              <w:top w:val="single" w:sz="4" w:space="0" w:color="000000"/>
              <w:left w:val="nil"/>
              <w:bottom w:val="single" w:sz="4" w:space="0" w:color="000000"/>
              <w:right w:val="single" w:sz="4" w:space="0" w:color="000000"/>
            </w:tcBorders>
            <w:vAlign w:val="center"/>
          </w:tcPr>
          <w:p w14:paraId="3FA74ED8"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108895CE"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62E7B170" w14:textId="77777777" w:rsidR="006E2BAA" w:rsidRDefault="006E2BAA" w:rsidP="009368A3">
            <w:pPr>
              <w:spacing w:before="48"/>
              <w:ind w:firstLineChars="0" w:firstLine="0"/>
              <w:jc w:val="center"/>
              <w:rPr>
                <w:rFonts w:ascii="等线" w:eastAsia="等线" w:hAnsi="等线"/>
                <w:sz w:val="21"/>
                <w:szCs w:val="21"/>
              </w:rPr>
            </w:pPr>
          </w:p>
        </w:tc>
        <w:tc>
          <w:tcPr>
            <w:tcW w:w="850" w:type="dxa"/>
            <w:gridSpan w:val="2"/>
            <w:tcBorders>
              <w:top w:val="single" w:sz="4" w:space="0" w:color="000000"/>
              <w:left w:val="nil"/>
              <w:bottom w:val="single" w:sz="4" w:space="0" w:color="000000"/>
              <w:right w:val="single" w:sz="4" w:space="0" w:color="000000"/>
            </w:tcBorders>
            <w:vAlign w:val="center"/>
          </w:tcPr>
          <w:p w14:paraId="6D8EF8F7" w14:textId="77777777" w:rsidR="006E2BAA" w:rsidRDefault="006E2BAA" w:rsidP="009368A3">
            <w:pPr>
              <w:spacing w:before="48"/>
              <w:ind w:firstLineChars="0" w:firstLine="0"/>
              <w:jc w:val="center"/>
              <w:rPr>
                <w:rFonts w:ascii="等线" w:eastAsia="等线" w:hAnsi="等线"/>
                <w:sz w:val="21"/>
                <w:szCs w:val="21"/>
              </w:rPr>
            </w:pPr>
          </w:p>
        </w:tc>
        <w:tc>
          <w:tcPr>
            <w:tcW w:w="1276" w:type="dxa"/>
            <w:tcBorders>
              <w:top w:val="single" w:sz="4" w:space="0" w:color="000000"/>
              <w:left w:val="nil"/>
              <w:bottom w:val="single" w:sz="4" w:space="0" w:color="000000"/>
              <w:right w:val="single" w:sz="4" w:space="0" w:color="000000"/>
            </w:tcBorders>
            <w:vAlign w:val="center"/>
          </w:tcPr>
          <w:p w14:paraId="20F20F6C" w14:textId="77777777" w:rsidR="006E2BAA" w:rsidRDefault="006E2BAA" w:rsidP="009368A3">
            <w:pPr>
              <w:spacing w:before="48"/>
              <w:ind w:firstLineChars="0" w:firstLine="0"/>
              <w:jc w:val="center"/>
              <w:rPr>
                <w:rFonts w:ascii="等线" w:eastAsia="等线" w:hAnsi="等线"/>
                <w:sz w:val="21"/>
                <w:szCs w:val="21"/>
              </w:rPr>
            </w:pPr>
          </w:p>
        </w:tc>
        <w:tc>
          <w:tcPr>
            <w:tcW w:w="709" w:type="dxa"/>
            <w:tcBorders>
              <w:top w:val="single" w:sz="4" w:space="0" w:color="000000"/>
              <w:left w:val="nil"/>
              <w:bottom w:val="single" w:sz="4" w:space="0" w:color="000000"/>
              <w:right w:val="single" w:sz="4" w:space="0" w:color="000000"/>
            </w:tcBorders>
            <w:vAlign w:val="center"/>
          </w:tcPr>
          <w:p w14:paraId="01466719" w14:textId="77777777" w:rsidR="006E2BAA" w:rsidRDefault="006E2BAA" w:rsidP="009368A3">
            <w:pPr>
              <w:spacing w:before="48"/>
              <w:ind w:firstLineChars="0" w:firstLine="0"/>
              <w:jc w:val="center"/>
              <w:rPr>
                <w:rFonts w:ascii="等线" w:eastAsia="等线" w:hAnsi="等线"/>
                <w:sz w:val="21"/>
                <w:szCs w:val="21"/>
              </w:rPr>
            </w:pPr>
          </w:p>
        </w:tc>
        <w:tc>
          <w:tcPr>
            <w:tcW w:w="869" w:type="dxa"/>
            <w:tcBorders>
              <w:top w:val="single" w:sz="4" w:space="0" w:color="000000"/>
              <w:left w:val="nil"/>
              <w:bottom w:val="single" w:sz="4" w:space="0" w:color="000000"/>
              <w:right w:val="single" w:sz="4" w:space="0" w:color="000000"/>
            </w:tcBorders>
            <w:vAlign w:val="center"/>
          </w:tcPr>
          <w:p w14:paraId="04EDDACA" w14:textId="77777777" w:rsidR="006E2BAA" w:rsidRDefault="006E2BAA" w:rsidP="009368A3">
            <w:pPr>
              <w:spacing w:before="48"/>
              <w:ind w:firstLineChars="0" w:firstLine="0"/>
              <w:jc w:val="center"/>
              <w:rPr>
                <w:rFonts w:ascii="等线" w:eastAsia="等线" w:hAnsi="等线"/>
                <w:sz w:val="21"/>
                <w:szCs w:val="21"/>
              </w:rPr>
            </w:pPr>
          </w:p>
        </w:tc>
      </w:tr>
      <w:tr w:rsidR="006E2BAA" w14:paraId="1CEFFBC7"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tcPr>
          <w:p w14:paraId="79ADD2B1" w14:textId="77777777" w:rsidR="006E2BAA" w:rsidRDefault="006E2BAA" w:rsidP="009368A3">
            <w:pPr>
              <w:spacing w:before="48"/>
              <w:ind w:firstLineChars="0" w:firstLine="0"/>
              <w:jc w:val="center"/>
              <w:rPr>
                <w:rFonts w:ascii="等线" w:eastAsia="等线" w:hAnsi="等线"/>
                <w:sz w:val="21"/>
                <w:szCs w:val="21"/>
              </w:rPr>
            </w:pPr>
          </w:p>
        </w:tc>
        <w:tc>
          <w:tcPr>
            <w:tcW w:w="992" w:type="dxa"/>
            <w:tcBorders>
              <w:top w:val="single" w:sz="4" w:space="0" w:color="000000"/>
              <w:left w:val="nil"/>
              <w:bottom w:val="single" w:sz="4" w:space="0" w:color="000000"/>
              <w:right w:val="single" w:sz="4" w:space="0" w:color="000000"/>
            </w:tcBorders>
            <w:vAlign w:val="center"/>
          </w:tcPr>
          <w:p w14:paraId="1C78BE09" w14:textId="77777777" w:rsidR="006E2BAA" w:rsidRDefault="006E2BAA" w:rsidP="009368A3">
            <w:pPr>
              <w:spacing w:before="48"/>
              <w:ind w:firstLineChars="0" w:firstLine="0"/>
              <w:jc w:val="center"/>
              <w:rPr>
                <w:rFonts w:ascii="等线" w:eastAsia="等线" w:hAnsi="等线"/>
                <w:sz w:val="21"/>
                <w:szCs w:val="21"/>
              </w:rPr>
            </w:pPr>
          </w:p>
        </w:tc>
        <w:tc>
          <w:tcPr>
            <w:tcW w:w="993" w:type="dxa"/>
            <w:tcBorders>
              <w:top w:val="single" w:sz="4" w:space="0" w:color="000000"/>
              <w:left w:val="nil"/>
              <w:bottom w:val="single" w:sz="4" w:space="0" w:color="000000"/>
              <w:right w:val="single" w:sz="4" w:space="0" w:color="000000"/>
            </w:tcBorders>
            <w:vAlign w:val="center"/>
          </w:tcPr>
          <w:p w14:paraId="5F1F2686"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4915D8EB"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662F7AF9" w14:textId="77777777" w:rsidR="006E2BAA" w:rsidRDefault="006E2BAA" w:rsidP="009368A3">
            <w:pPr>
              <w:spacing w:before="48"/>
              <w:ind w:firstLineChars="0" w:firstLine="0"/>
              <w:jc w:val="center"/>
              <w:rPr>
                <w:rFonts w:ascii="等线" w:eastAsia="等线" w:hAnsi="等线"/>
                <w:sz w:val="21"/>
                <w:szCs w:val="21"/>
              </w:rPr>
            </w:pPr>
          </w:p>
        </w:tc>
        <w:tc>
          <w:tcPr>
            <w:tcW w:w="850" w:type="dxa"/>
            <w:gridSpan w:val="2"/>
            <w:tcBorders>
              <w:top w:val="single" w:sz="4" w:space="0" w:color="000000"/>
              <w:left w:val="nil"/>
              <w:bottom w:val="single" w:sz="4" w:space="0" w:color="000000"/>
              <w:right w:val="single" w:sz="4" w:space="0" w:color="000000"/>
            </w:tcBorders>
            <w:vAlign w:val="center"/>
          </w:tcPr>
          <w:p w14:paraId="468D86DC" w14:textId="77777777" w:rsidR="006E2BAA" w:rsidRDefault="006E2BAA" w:rsidP="009368A3">
            <w:pPr>
              <w:spacing w:before="48"/>
              <w:ind w:firstLineChars="0" w:firstLine="0"/>
              <w:jc w:val="center"/>
              <w:rPr>
                <w:rFonts w:ascii="等线" w:eastAsia="等线" w:hAnsi="等线"/>
                <w:sz w:val="21"/>
                <w:szCs w:val="21"/>
              </w:rPr>
            </w:pPr>
          </w:p>
        </w:tc>
        <w:tc>
          <w:tcPr>
            <w:tcW w:w="1276" w:type="dxa"/>
            <w:tcBorders>
              <w:top w:val="single" w:sz="4" w:space="0" w:color="000000"/>
              <w:left w:val="nil"/>
              <w:bottom w:val="single" w:sz="4" w:space="0" w:color="000000"/>
              <w:right w:val="single" w:sz="4" w:space="0" w:color="000000"/>
            </w:tcBorders>
            <w:vAlign w:val="center"/>
          </w:tcPr>
          <w:p w14:paraId="3E7B8F0C" w14:textId="77777777" w:rsidR="006E2BAA" w:rsidRDefault="006E2BAA" w:rsidP="009368A3">
            <w:pPr>
              <w:spacing w:before="48"/>
              <w:ind w:firstLineChars="0" w:firstLine="0"/>
              <w:jc w:val="center"/>
              <w:rPr>
                <w:rFonts w:ascii="等线" w:eastAsia="等线" w:hAnsi="等线"/>
                <w:sz w:val="21"/>
                <w:szCs w:val="21"/>
              </w:rPr>
            </w:pPr>
          </w:p>
        </w:tc>
        <w:tc>
          <w:tcPr>
            <w:tcW w:w="709" w:type="dxa"/>
            <w:tcBorders>
              <w:top w:val="single" w:sz="4" w:space="0" w:color="000000"/>
              <w:left w:val="nil"/>
              <w:bottom w:val="single" w:sz="4" w:space="0" w:color="000000"/>
              <w:right w:val="single" w:sz="4" w:space="0" w:color="000000"/>
            </w:tcBorders>
            <w:vAlign w:val="center"/>
          </w:tcPr>
          <w:p w14:paraId="252B9322" w14:textId="77777777" w:rsidR="006E2BAA" w:rsidRDefault="006E2BAA" w:rsidP="009368A3">
            <w:pPr>
              <w:spacing w:before="48"/>
              <w:ind w:firstLineChars="0" w:firstLine="0"/>
              <w:jc w:val="center"/>
              <w:rPr>
                <w:rFonts w:ascii="等线" w:eastAsia="等线" w:hAnsi="等线"/>
                <w:sz w:val="21"/>
                <w:szCs w:val="21"/>
              </w:rPr>
            </w:pPr>
          </w:p>
        </w:tc>
        <w:tc>
          <w:tcPr>
            <w:tcW w:w="869" w:type="dxa"/>
            <w:tcBorders>
              <w:top w:val="single" w:sz="4" w:space="0" w:color="000000"/>
              <w:left w:val="nil"/>
              <w:bottom w:val="single" w:sz="4" w:space="0" w:color="000000"/>
              <w:right w:val="single" w:sz="4" w:space="0" w:color="000000"/>
            </w:tcBorders>
            <w:vAlign w:val="center"/>
          </w:tcPr>
          <w:p w14:paraId="13B835AD" w14:textId="77777777" w:rsidR="006E2BAA" w:rsidRDefault="006E2BAA" w:rsidP="009368A3">
            <w:pPr>
              <w:spacing w:before="48"/>
              <w:ind w:firstLineChars="0" w:firstLine="0"/>
              <w:jc w:val="center"/>
              <w:rPr>
                <w:rFonts w:ascii="等线" w:eastAsia="等线" w:hAnsi="等线"/>
                <w:sz w:val="21"/>
                <w:szCs w:val="21"/>
              </w:rPr>
            </w:pPr>
          </w:p>
        </w:tc>
      </w:tr>
      <w:tr w:rsidR="006E2BAA" w14:paraId="5D793D1B"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tcPr>
          <w:p w14:paraId="3D9AB12C" w14:textId="77777777" w:rsidR="006E2BAA" w:rsidRDefault="006E2BAA" w:rsidP="009368A3">
            <w:pPr>
              <w:spacing w:before="48"/>
              <w:ind w:firstLineChars="0" w:firstLine="0"/>
              <w:jc w:val="center"/>
              <w:rPr>
                <w:rFonts w:ascii="等线" w:eastAsia="等线" w:hAnsi="等线"/>
                <w:sz w:val="21"/>
                <w:szCs w:val="21"/>
              </w:rPr>
            </w:pPr>
          </w:p>
        </w:tc>
        <w:tc>
          <w:tcPr>
            <w:tcW w:w="992" w:type="dxa"/>
            <w:tcBorders>
              <w:top w:val="single" w:sz="4" w:space="0" w:color="000000"/>
              <w:left w:val="nil"/>
              <w:bottom w:val="single" w:sz="4" w:space="0" w:color="000000"/>
              <w:right w:val="single" w:sz="4" w:space="0" w:color="000000"/>
            </w:tcBorders>
            <w:vAlign w:val="center"/>
          </w:tcPr>
          <w:p w14:paraId="728BC171" w14:textId="77777777" w:rsidR="006E2BAA" w:rsidRDefault="006E2BAA" w:rsidP="009368A3">
            <w:pPr>
              <w:spacing w:before="48"/>
              <w:ind w:firstLineChars="0" w:firstLine="0"/>
              <w:jc w:val="center"/>
              <w:rPr>
                <w:rFonts w:ascii="等线" w:eastAsia="等线" w:hAnsi="等线"/>
                <w:sz w:val="21"/>
                <w:szCs w:val="21"/>
              </w:rPr>
            </w:pPr>
          </w:p>
        </w:tc>
        <w:tc>
          <w:tcPr>
            <w:tcW w:w="993" w:type="dxa"/>
            <w:tcBorders>
              <w:top w:val="single" w:sz="4" w:space="0" w:color="000000"/>
              <w:left w:val="nil"/>
              <w:bottom w:val="single" w:sz="4" w:space="0" w:color="000000"/>
              <w:right w:val="single" w:sz="4" w:space="0" w:color="000000"/>
            </w:tcBorders>
            <w:vAlign w:val="center"/>
          </w:tcPr>
          <w:p w14:paraId="768911CB"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037CA1CB"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5F57A4C3" w14:textId="77777777" w:rsidR="006E2BAA" w:rsidRDefault="006E2BAA" w:rsidP="009368A3">
            <w:pPr>
              <w:spacing w:before="48"/>
              <w:ind w:firstLineChars="0" w:firstLine="0"/>
              <w:jc w:val="center"/>
              <w:rPr>
                <w:rFonts w:ascii="等线" w:eastAsia="等线" w:hAnsi="等线"/>
                <w:sz w:val="21"/>
                <w:szCs w:val="21"/>
              </w:rPr>
            </w:pPr>
          </w:p>
        </w:tc>
        <w:tc>
          <w:tcPr>
            <w:tcW w:w="850" w:type="dxa"/>
            <w:gridSpan w:val="2"/>
            <w:tcBorders>
              <w:top w:val="single" w:sz="4" w:space="0" w:color="000000"/>
              <w:left w:val="nil"/>
              <w:bottom w:val="single" w:sz="4" w:space="0" w:color="000000"/>
              <w:right w:val="single" w:sz="4" w:space="0" w:color="000000"/>
            </w:tcBorders>
            <w:vAlign w:val="center"/>
          </w:tcPr>
          <w:p w14:paraId="4058B9A3" w14:textId="77777777" w:rsidR="006E2BAA" w:rsidRDefault="006E2BAA" w:rsidP="009368A3">
            <w:pPr>
              <w:spacing w:before="48"/>
              <w:ind w:firstLineChars="0" w:firstLine="0"/>
              <w:jc w:val="center"/>
              <w:rPr>
                <w:rFonts w:ascii="等线" w:eastAsia="等线" w:hAnsi="等线"/>
                <w:sz w:val="21"/>
                <w:szCs w:val="21"/>
              </w:rPr>
            </w:pPr>
          </w:p>
        </w:tc>
        <w:tc>
          <w:tcPr>
            <w:tcW w:w="1276" w:type="dxa"/>
            <w:tcBorders>
              <w:top w:val="single" w:sz="4" w:space="0" w:color="000000"/>
              <w:left w:val="nil"/>
              <w:bottom w:val="single" w:sz="4" w:space="0" w:color="000000"/>
              <w:right w:val="single" w:sz="4" w:space="0" w:color="000000"/>
            </w:tcBorders>
            <w:vAlign w:val="center"/>
          </w:tcPr>
          <w:p w14:paraId="26D6722A" w14:textId="77777777" w:rsidR="006E2BAA" w:rsidRDefault="006E2BAA" w:rsidP="009368A3">
            <w:pPr>
              <w:spacing w:before="48"/>
              <w:ind w:firstLineChars="0" w:firstLine="0"/>
              <w:jc w:val="center"/>
              <w:rPr>
                <w:rFonts w:ascii="等线" w:eastAsia="等线" w:hAnsi="等线"/>
                <w:sz w:val="21"/>
                <w:szCs w:val="21"/>
              </w:rPr>
            </w:pPr>
          </w:p>
        </w:tc>
        <w:tc>
          <w:tcPr>
            <w:tcW w:w="709" w:type="dxa"/>
            <w:tcBorders>
              <w:top w:val="single" w:sz="4" w:space="0" w:color="000000"/>
              <w:left w:val="nil"/>
              <w:bottom w:val="single" w:sz="4" w:space="0" w:color="000000"/>
              <w:right w:val="single" w:sz="4" w:space="0" w:color="000000"/>
            </w:tcBorders>
            <w:vAlign w:val="center"/>
          </w:tcPr>
          <w:p w14:paraId="0BE687D5" w14:textId="77777777" w:rsidR="006E2BAA" w:rsidRDefault="006E2BAA" w:rsidP="009368A3">
            <w:pPr>
              <w:spacing w:before="48"/>
              <w:ind w:firstLineChars="0" w:firstLine="0"/>
              <w:jc w:val="center"/>
              <w:rPr>
                <w:rFonts w:ascii="等线" w:eastAsia="等线" w:hAnsi="等线"/>
                <w:sz w:val="21"/>
                <w:szCs w:val="21"/>
              </w:rPr>
            </w:pPr>
          </w:p>
        </w:tc>
        <w:tc>
          <w:tcPr>
            <w:tcW w:w="869" w:type="dxa"/>
            <w:tcBorders>
              <w:top w:val="single" w:sz="4" w:space="0" w:color="000000"/>
              <w:left w:val="nil"/>
              <w:bottom w:val="single" w:sz="4" w:space="0" w:color="000000"/>
              <w:right w:val="single" w:sz="4" w:space="0" w:color="000000"/>
            </w:tcBorders>
            <w:vAlign w:val="center"/>
          </w:tcPr>
          <w:p w14:paraId="25F5B04D" w14:textId="77777777" w:rsidR="006E2BAA" w:rsidRDefault="006E2BAA" w:rsidP="009368A3">
            <w:pPr>
              <w:spacing w:before="48"/>
              <w:ind w:firstLineChars="0" w:firstLine="0"/>
              <w:jc w:val="center"/>
              <w:rPr>
                <w:rFonts w:ascii="等线" w:eastAsia="等线" w:hAnsi="等线"/>
                <w:sz w:val="21"/>
                <w:szCs w:val="21"/>
              </w:rPr>
            </w:pPr>
          </w:p>
        </w:tc>
      </w:tr>
      <w:tr w:rsidR="006E2BAA" w14:paraId="59F52C2D"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tcPr>
          <w:p w14:paraId="0F2A2B6C" w14:textId="77777777" w:rsidR="006E2BAA" w:rsidRDefault="006E2BAA" w:rsidP="009368A3">
            <w:pPr>
              <w:spacing w:before="48"/>
              <w:ind w:firstLineChars="0" w:firstLine="0"/>
              <w:jc w:val="center"/>
              <w:rPr>
                <w:rFonts w:ascii="等线" w:eastAsia="等线" w:hAnsi="等线"/>
                <w:sz w:val="21"/>
                <w:szCs w:val="21"/>
              </w:rPr>
            </w:pPr>
          </w:p>
        </w:tc>
        <w:tc>
          <w:tcPr>
            <w:tcW w:w="992" w:type="dxa"/>
            <w:tcBorders>
              <w:top w:val="single" w:sz="4" w:space="0" w:color="000000"/>
              <w:left w:val="nil"/>
              <w:bottom w:val="single" w:sz="4" w:space="0" w:color="000000"/>
              <w:right w:val="single" w:sz="4" w:space="0" w:color="000000"/>
            </w:tcBorders>
            <w:vAlign w:val="center"/>
          </w:tcPr>
          <w:p w14:paraId="5FD09650" w14:textId="77777777" w:rsidR="006E2BAA" w:rsidRDefault="006E2BAA" w:rsidP="009368A3">
            <w:pPr>
              <w:spacing w:before="48"/>
              <w:ind w:firstLineChars="0" w:firstLine="0"/>
              <w:jc w:val="center"/>
              <w:rPr>
                <w:rFonts w:ascii="等线" w:eastAsia="等线" w:hAnsi="等线"/>
                <w:sz w:val="21"/>
                <w:szCs w:val="21"/>
              </w:rPr>
            </w:pPr>
          </w:p>
        </w:tc>
        <w:tc>
          <w:tcPr>
            <w:tcW w:w="993" w:type="dxa"/>
            <w:tcBorders>
              <w:top w:val="single" w:sz="4" w:space="0" w:color="000000"/>
              <w:left w:val="nil"/>
              <w:bottom w:val="single" w:sz="4" w:space="0" w:color="000000"/>
              <w:right w:val="single" w:sz="4" w:space="0" w:color="000000"/>
            </w:tcBorders>
            <w:vAlign w:val="center"/>
          </w:tcPr>
          <w:p w14:paraId="60237139"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4ABB82B4"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16921BEB" w14:textId="77777777" w:rsidR="006E2BAA" w:rsidRDefault="006E2BAA" w:rsidP="009368A3">
            <w:pPr>
              <w:spacing w:before="48"/>
              <w:ind w:firstLineChars="0" w:firstLine="0"/>
              <w:jc w:val="center"/>
              <w:rPr>
                <w:rFonts w:ascii="等线" w:eastAsia="等线" w:hAnsi="等线"/>
                <w:sz w:val="21"/>
                <w:szCs w:val="21"/>
              </w:rPr>
            </w:pPr>
          </w:p>
        </w:tc>
        <w:tc>
          <w:tcPr>
            <w:tcW w:w="850" w:type="dxa"/>
            <w:gridSpan w:val="2"/>
            <w:tcBorders>
              <w:top w:val="single" w:sz="4" w:space="0" w:color="000000"/>
              <w:left w:val="nil"/>
              <w:bottom w:val="single" w:sz="4" w:space="0" w:color="000000"/>
              <w:right w:val="single" w:sz="4" w:space="0" w:color="000000"/>
            </w:tcBorders>
            <w:vAlign w:val="center"/>
          </w:tcPr>
          <w:p w14:paraId="7E45C8C1" w14:textId="77777777" w:rsidR="006E2BAA" w:rsidRDefault="006E2BAA" w:rsidP="009368A3">
            <w:pPr>
              <w:spacing w:before="48"/>
              <w:ind w:firstLineChars="0" w:firstLine="0"/>
              <w:jc w:val="center"/>
              <w:rPr>
                <w:rFonts w:ascii="等线" w:eastAsia="等线" w:hAnsi="等线"/>
                <w:sz w:val="21"/>
                <w:szCs w:val="21"/>
              </w:rPr>
            </w:pPr>
          </w:p>
        </w:tc>
        <w:tc>
          <w:tcPr>
            <w:tcW w:w="1276" w:type="dxa"/>
            <w:tcBorders>
              <w:top w:val="single" w:sz="4" w:space="0" w:color="000000"/>
              <w:left w:val="nil"/>
              <w:bottom w:val="single" w:sz="4" w:space="0" w:color="000000"/>
              <w:right w:val="single" w:sz="4" w:space="0" w:color="000000"/>
            </w:tcBorders>
            <w:vAlign w:val="center"/>
          </w:tcPr>
          <w:p w14:paraId="563391C4" w14:textId="77777777" w:rsidR="006E2BAA" w:rsidRDefault="006E2BAA" w:rsidP="009368A3">
            <w:pPr>
              <w:spacing w:before="48"/>
              <w:ind w:firstLineChars="0" w:firstLine="0"/>
              <w:jc w:val="center"/>
              <w:rPr>
                <w:rFonts w:ascii="等线" w:eastAsia="等线" w:hAnsi="等线"/>
                <w:sz w:val="21"/>
                <w:szCs w:val="21"/>
              </w:rPr>
            </w:pPr>
          </w:p>
        </w:tc>
        <w:tc>
          <w:tcPr>
            <w:tcW w:w="709" w:type="dxa"/>
            <w:tcBorders>
              <w:top w:val="single" w:sz="4" w:space="0" w:color="000000"/>
              <w:left w:val="nil"/>
              <w:bottom w:val="single" w:sz="4" w:space="0" w:color="000000"/>
              <w:right w:val="single" w:sz="4" w:space="0" w:color="000000"/>
            </w:tcBorders>
            <w:vAlign w:val="center"/>
          </w:tcPr>
          <w:p w14:paraId="136BFD93" w14:textId="77777777" w:rsidR="006E2BAA" w:rsidRDefault="006E2BAA" w:rsidP="009368A3">
            <w:pPr>
              <w:spacing w:before="48"/>
              <w:ind w:firstLineChars="0" w:firstLine="0"/>
              <w:jc w:val="center"/>
              <w:rPr>
                <w:rFonts w:ascii="等线" w:eastAsia="等线" w:hAnsi="等线"/>
                <w:sz w:val="21"/>
                <w:szCs w:val="21"/>
              </w:rPr>
            </w:pPr>
          </w:p>
        </w:tc>
        <w:tc>
          <w:tcPr>
            <w:tcW w:w="869" w:type="dxa"/>
            <w:tcBorders>
              <w:top w:val="single" w:sz="4" w:space="0" w:color="000000"/>
              <w:left w:val="nil"/>
              <w:bottom w:val="single" w:sz="4" w:space="0" w:color="000000"/>
              <w:right w:val="single" w:sz="4" w:space="0" w:color="000000"/>
            </w:tcBorders>
            <w:vAlign w:val="center"/>
          </w:tcPr>
          <w:p w14:paraId="30EB9D10" w14:textId="77777777" w:rsidR="006E2BAA" w:rsidRDefault="006E2BAA" w:rsidP="009368A3">
            <w:pPr>
              <w:spacing w:before="48"/>
              <w:ind w:firstLineChars="0" w:firstLine="0"/>
              <w:jc w:val="center"/>
              <w:rPr>
                <w:rFonts w:ascii="等线" w:eastAsia="等线" w:hAnsi="等线"/>
                <w:sz w:val="21"/>
                <w:szCs w:val="21"/>
              </w:rPr>
            </w:pPr>
          </w:p>
        </w:tc>
      </w:tr>
      <w:tr w:rsidR="006E2BAA" w14:paraId="77662CBC"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tcPr>
          <w:p w14:paraId="2DACB17C" w14:textId="77777777" w:rsidR="006E2BAA" w:rsidRDefault="006E2BAA" w:rsidP="009368A3">
            <w:pPr>
              <w:spacing w:before="48"/>
              <w:ind w:firstLineChars="0" w:firstLine="0"/>
              <w:jc w:val="center"/>
              <w:rPr>
                <w:rFonts w:ascii="等线" w:eastAsia="等线" w:hAnsi="等线"/>
                <w:sz w:val="21"/>
                <w:szCs w:val="21"/>
              </w:rPr>
            </w:pPr>
          </w:p>
        </w:tc>
        <w:tc>
          <w:tcPr>
            <w:tcW w:w="992" w:type="dxa"/>
            <w:tcBorders>
              <w:top w:val="single" w:sz="4" w:space="0" w:color="000000"/>
              <w:left w:val="nil"/>
              <w:bottom w:val="single" w:sz="4" w:space="0" w:color="000000"/>
              <w:right w:val="single" w:sz="4" w:space="0" w:color="000000"/>
            </w:tcBorders>
            <w:vAlign w:val="center"/>
          </w:tcPr>
          <w:p w14:paraId="5521B48B" w14:textId="77777777" w:rsidR="006E2BAA" w:rsidRDefault="006E2BAA" w:rsidP="009368A3">
            <w:pPr>
              <w:spacing w:before="48"/>
              <w:ind w:firstLineChars="0" w:firstLine="0"/>
              <w:jc w:val="center"/>
              <w:rPr>
                <w:rFonts w:ascii="等线" w:eastAsia="等线" w:hAnsi="等线"/>
                <w:sz w:val="21"/>
                <w:szCs w:val="21"/>
              </w:rPr>
            </w:pPr>
          </w:p>
        </w:tc>
        <w:tc>
          <w:tcPr>
            <w:tcW w:w="993" w:type="dxa"/>
            <w:tcBorders>
              <w:top w:val="single" w:sz="4" w:space="0" w:color="000000"/>
              <w:left w:val="nil"/>
              <w:bottom w:val="single" w:sz="4" w:space="0" w:color="000000"/>
              <w:right w:val="single" w:sz="4" w:space="0" w:color="000000"/>
            </w:tcBorders>
            <w:vAlign w:val="center"/>
          </w:tcPr>
          <w:p w14:paraId="091811D0"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7B701FD1"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17818B2A" w14:textId="77777777" w:rsidR="006E2BAA" w:rsidRDefault="006E2BAA" w:rsidP="009368A3">
            <w:pPr>
              <w:spacing w:before="48"/>
              <w:ind w:firstLineChars="0" w:firstLine="0"/>
              <w:jc w:val="center"/>
              <w:rPr>
                <w:rFonts w:ascii="等线" w:eastAsia="等线" w:hAnsi="等线"/>
                <w:sz w:val="21"/>
                <w:szCs w:val="21"/>
              </w:rPr>
            </w:pPr>
          </w:p>
        </w:tc>
        <w:tc>
          <w:tcPr>
            <w:tcW w:w="850" w:type="dxa"/>
            <w:gridSpan w:val="2"/>
            <w:tcBorders>
              <w:top w:val="single" w:sz="4" w:space="0" w:color="000000"/>
              <w:left w:val="nil"/>
              <w:bottom w:val="single" w:sz="4" w:space="0" w:color="000000"/>
              <w:right w:val="single" w:sz="4" w:space="0" w:color="000000"/>
            </w:tcBorders>
            <w:vAlign w:val="center"/>
          </w:tcPr>
          <w:p w14:paraId="5FC49602" w14:textId="77777777" w:rsidR="006E2BAA" w:rsidRDefault="006E2BAA" w:rsidP="009368A3">
            <w:pPr>
              <w:spacing w:before="48"/>
              <w:ind w:firstLineChars="0" w:firstLine="0"/>
              <w:jc w:val="center"/>
              <w:rPr>
                <w:rFonts w:ascii="等线" w:eastAsia="等线" w:hAnsi="等线"/>
                <w:sz w:val="21"/>
                <w:szCs w:val="21"/>
              </w:rPr>
            </w:pPr>
          </w:p>
        </w:tc>
        <w:tc>
          <w:tcPr>
            <w:tcW w:w="1276" w:type="dxa"/>
            <w:tcBorders>
              <w:top w:val="single" w:sz="4" w:space="0" w:color="000000"/>
              <w:left w:val="nil"/>
              <w:bottom w:val="single" w:sz="4" w:space="0" w:color="000000"/>
              <w:right w:val="single" w:sz="4" w:space="0" w:color="000000"/>
            </w:tcBorders>
            <w:vAlign w:val="center"/>
          </w:tcPr>
          <w:p w14:paraId="13BBBD12" w14:textId="77777777" w:rsidR="006E2BAA" w:rsidRDefault="006E2BAA" w:rsidP="009368A3">
            <w:pPr>
              <w:spacing w:before="48"/>
              <w:ind w:firstLineChars="0" w:firstLine="0"/>
              <w:jc w:val="center"/>
              <w:rPr>
                <w:rFonts w:ascii="等线" w:eastAsia="等线" w:hAnsi="等线"/>
                <w:sz w:val="21"/>
                <w:szCs w:val="21"/>
              </w:rPr>
            </w:pPr>
          </w:p>
        </w:tc>
        <w:tc>
          <w:tcPr>
            <w:tcW w:w="709" w:type="dxa"/>
            <w:tcBorders>
              <w:top w:val="single" w:sz="4" w:space="0" w:color="000000"/>
              <w:left w:val="nil"/>
              <w:bottom w:val="single" w:sz="4" w:space="0" w:color="000000"/>
              <w:right w:val="single" w:sz="4" w:space="0" w:color="000000"/>
            </w:tcBorders>
            <w:vAlign w:val="center"/>
          </w:tcPr>
          <w:p w14:paraId="2451160F" w14:textId="77777777" w:rsidR="006E2BAA" w:rsidRDefault="006E2BAA" w:rsidP="009368A3">
            <w:pPr>
              <w:spacing w:before="48"/>
              <w:ind w:firstLineChars="0" w:firstLine="0"/>
              <w:jc w:val="center"/>
              <w:rPr>
                <w:rFonts w:ascii="等线" w:eastAsia="等线" w:hAnsi="等线"/>
                <w:sz w:val="21"/>
                <w:szCs w:val="21"/>
              </w:rPr>
            </w:pPr>
          </w:p>
        </w:tc>
        <w:tc>
          <w:tcPr>
            <w:tcW w:w="869" w:type="dxa"/>
            <w:tcBorders>
              <w:top w:val="single" w:sz="4" w:space="0" w:color="000000"/>
              <w:left w:val="nil"/>
              <w:bottom w:val="single" w:sz="4" w:space="0" w:color="000000"/>
              <w:right w:val="single" w:sz="4" w:space="0" w:color="000000"/>
            </w:tcBorders>
            <w:vAlign w:val="center"/>
          </w:tcPr>
          <w:p w14:paraId="55C811F8" w14:textId="77777777" w:rsidR="006E2BAA" w:rsidRDefault="006E2BAA" w:rsidP="009368A3">
            <w:pPr>
              <w:spacing w:before="48"/>
              <w:ind w:firstLineChars="0" w:firstLine="0"/>
              <w:jc w:val="center"/>
              <w:rPr>
                <w:rFonts w:ascii="等线" w:eastAsia="等线" w:hAnsi="等线"/>
                <w:sz w:val="21"/>
                <w:szCs w:val="21"/>
              </w:rPr>
            </w:pPr>
          </w:p>
        </w:tc>
      </w:tr>
      <w:tr w:rsidR="006E2BAA" w14:paraId="5A668D1D"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tcPr>
          <w:p w14:paraId="25CF19BE" w14:textId="77777777" w:rsidR="006E2BAA" w:rsidRDefault="006E2BAA" w:rsidP="009368A3">
            <w:pPr>
              <w:spacing w:before="48"/>
              <w:ind w:firstLineChars="0" w:firstLine="0"/>
              <w:jc w:val="center"/>
              <w:rPr>
                <w:rFonts w:ascii="等线" w:eastAsia="等线" w:hAnsi="等线"/>
                <w:sz w:val="21"/>
                <w:szCs w:val="21"/>
              </w:rPr>
            </w:pPr>
          </w:p>
        </w:tc>
        <w:tc>
          <w:tcPr>
            <w:tcW w:w="992" w:type="dxa"/>
            <w:tcBorders>
              <w:top w:val="single" w:sz="4" w:space="0" w:color="000000"/>
              <w:left w:val="nil"/>
              <w:bottom w:val="single" w:sz="4" w:space="0" w:color="000000"/>
              <w:right w:val="single" w:sz="4" w:space="0" w:color="000000"/>
            </w:tcBorders>
            <w:vAlign w:val="center"/>
          </w:tcPr>
          <w:p w14:paraId="151B41CD" w14:textId="77777777" w:rsidR="006E2BAA" w:rsidRDefault="006E2BAA" w:rsidP="009368A3">
            <w:pPr>
              <w:spacing w:before="48"/>
              <w:ind w:firstLineChars="0" w:firstLine="0"/>
              <w:jc w:val="center"/>
              <w:rPr>
                <w:rFonts w:ascii="等线" w:eastAsia="等线" w:hAnsi="等线"/>
                <w:sz w:val="21"/>
                <w:szCs w:val="21"/>
              </w:rPr>
            </w:pPr>
          </w:p>
        </w:tc>
        <w:tc>
          <w:tcPr>
            <w:tcW w:w="993" w:type="dxa"/>
            <w:tcBorders>
              <w:top w:val="single" w:sz="4" w:space="0" w:color="000000"/>
              <w:left w:val="nil"/>
              <w:bottom w:val="single" w:sz="4" w:space="0" w:color="000000"/>
              <w:right w:val="single" w:sz="4" w:space="0" w:color="000000"/>
            </w:tcBorders>
            <w:vAlign w:val="center"/>
          </w:tcPr>
          <w:p w14:paraId="51B81CA7"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1F3021F0"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1492C3EA" w14:textId="77777777" w:rsidR="006E2BAA" w:rsidRDefault="006E2BAA" w:rsidP="009368A3">
            <w:pPr>
              <w:spacing w:before="48"/>
              <w:ind w:firstLineChars="0" w:firstLine="0"/>
              <w:jc w:val="center"/>
              <w:rPr>
                <w:rFonts w:ascii="等线" w:eastAsia="等线" w:hAnsi="等线"/>
                <w:sz w:val="21"/>
                <w:szCs w:val="21"/>
              </w:rPr>
            </w:pPr>
          </w:p>
        </w:tc>
        <w:tc>
          <w:tcPr>
            <w:tcW w:w="850" w:type="dxa"/>
            <w:gridSpan w:val="2"/>
            <w:tcBorders>
              <w:top w:val="single" w:sz="4" w:space="0" w:color="000000"/>
              <w:left w:val="nil"/>
              <w:bottom w:val="single" w:sz="4" w:space="0" w:color="000000"/>
              <w:right w:val="single" w:sz="4" w:space="0" w:color="000000"/>
            </w:tcBorders>
            <w:vAlign w:val="center"/>
          </w:tcPr>
          <w:p w14:paraId="5D72A5AC" w14:textId="77777777" w:rsidR="006E2BAA" w:rsidRDefault="006E2BAA" w:rsidP="009368A3">
            <w:pPr>
              <w:spacing w:before="48"/>
              <w:ind w:firstLineChars="0" w:firstLine="0"/>
              <w:jc w:val="center"/>
              <w:rPr>
                <w:rFonts w:ascii="等线" w:eastAsia="等线" w:hAnsi="等线"/>
                <w:sz w:val="21"/>
                <w:szCs w:val="21"/>
              </w:rPr>
            </w:pPr>
          </w:p>
        </w:tc>
        <w:tc>
          <w:tcPr>
            <w:tcW w:w="1276" w:type="dxa"/>
            <w:tcBorders>
              <w:top w:val="single" w:sz="4" w:space="0" w:color="000000"/>
              <w:left w:val="nil"/>
              <w:bottom w:val="single" w:sz="4" w:space="0" w:color="000000"/>
              <w:right w:val="single" w:sz="4" w:space="0" w:color="000000"/>
            </w:tcBorders>
            <w:vAlign w:val="center"/>
          </w:tcPr>
          <w:p w14:paraId="124AA422" w14:textId="77777777" w:rsidR="006E2BAA" w:rsidRDefault="006E2BAA" w:rsidP="009368A3">
            <w:pPr>
              <w:spacing w:before="48"/>
              <w:ind w:firstLineChars="0" w:firstLine="0"/>
              <w:jc w:val="center"/>
              <w:rPr>
                <w:rFonts w:ascii="等线" w:eastAsia="等线" w:hAnsi="等线"/>
                <w:sz w:val="21"/>
                <w:szCs w:val="21"/>
              </w:rPr>
            </w:pPr>
          </w:p>
        </w:tc>
        <w:tc>
          <w:tcPr>
            <w:tcW w:w="709" w:type="dxa"/>
            <w:tcBorders>
              <w:top w:val="single" w:sz="4" w:space="0" w:color="000000"/>
              <w:left w:val="nil"/>
              <w:bottom w:val="single" w:sz="4" w:space="0" w:color="000000"/>
              <w:right w:val="single" w:sz="4" w:space="0" w:color="000000"/>
            </w:tcBorders>
            <w:vAlign w:val="center"/>
          </w:tcPr>
          <w:p w14:paraId="54876E5D" w14:textId="77777777" w:rsidR="006E2BAA" w:rsidRDefault="006E2BAA" w:rsidP="009368A3">
            <w:pPr>
              <w:spacing w:before="48"/>
              <w:ind w:firstLineChars="0" w:firstLine="0"/>
              <w:jc w:val="center"/>
              <w:rPr>
                <w:rFonts w:ascii="等线" w:eastAsia="等线" w:hAnsi="等线"/>
                <w:sz w:val="21"/>
                <w:szCs w:val="21"/>
              </w:rPr>
            </w:pPr>
          </w:p>
        </w:tc>
        <w:tc>
          <w:tcPr>
            <w:tcW w:w="869" w:type="dxa"/>
            <w:tcBorders>
              <w:top w:val="single" w:sz="4" w:space="0" w:color="000000"/>
              <w:left w:val="nil"/>
              <w:bottom w:val="single" w:sz="4" w:space="0" w:color="000000"/>
              <w:right w:val="single" w:sz="4" w:space="0" w:color="000000"/>
            </w:tcBorders>
            <w:vAlign w:val="center"/>
          </w:tcPr>
          <w:p w14:paraId="6AA1C099" w14:textId="77777777" w:rsidR="006E2BAA" w:rsidRDefault="006E2BAA" w:rsidP="009368A3">
            <w:pPr>
              <w:spacing w:before="48"/>
              <w:ind w:firstLineChars="0" w:firstLine="0"/>
              <w:jc w:val="center"/>
              <w:rPr>
                <w:rFonts w:ascii="等线" w:eastAsia="等线" w:hAnsi="等线"/>
                <w:sz w:val="21"/>
                <w:szCs w:val="21"/>
              </w:rPr>
            </w:pPr>
          </w:p>
        </w:tc>
      </w:tr>
      <w:tr w:rsidR="006E2BAA" w14:paraId="029AC69B"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tcPr>
          <w:p w14:paraId="2B408214" w14:textId="77777777" w:rsidR="006E2BAA" w:rsidRDefault="006E2BAA" w:rsidP="009368A3">
            <w:pPr>
              <w:spacing w:before="48"/>
              <w:ind w:firstLineChars="0" w:firstLine="0"/>
              <w:jc w:val="center"/>
              <w:rPr>
                <w:rFonts w:ascii="等线" w:eastAsia="等线" w:hAnsi="等线"/>
                <w:sz w:val="21"/>
                <w:szCs w:val="21"/>
              </w:rPr>
            </w:pPr>
          </w:p>
        </w:tc>
        <w:tc>
          <w:tcPr>
            <w:tcW w:w="992" w:type="dxa"/>
            <w:tcBorders>
              <w:top w:val="single" w:sz="4" w:space="0" w:color="000000"/>
              <w:left w:val="nil"/>
              <w:bottom w:val="single" w:sz="4" w:space="0" w:color="000000"/>
              <w:right w:val="single" w:sz="4" w:space="0" w:color="000000"/>
            </w:tcBorders>
            <w:vAlign w:val="center"/>
          </w:tcPr>
          <w:p w14:paraId="64CB0C5C" w14:textId="77777777" w:rsidR="006E2BAA" w:rsidRDefault="006E2BAA" w:rsidP="009368A3">
            <w:pPr>
              <w:spacing w:before="48"/>
              <w:ind w:firstLineChars="0" w:firstLine="0"/>
              <w:jc w:val="center"/>
              <w:rPr>
                <w:rFonts w:ascii="等线" w:eastAsia="等线" w:hAnsi="等线"/>
                <w:sz w:val="21"/>
                <w:szCs w:val="21"/>
              </w:rPr>
            </w:pPr>
          </w:p>
        </w:tc>
        <w:tc>
          <w:tcPr>
            <w:tcW w:w="993" w:type="dxa"/>
            <w:tcBorders>
              <w:top w:val="single" w:sz="4" w:space="0" w:color="000000"/>
              <w:left w:val="nil"/>
              <w:bottom w:val="single" w:sz="4" w:space="0" w:color="000000"/>
              <w:right w:val="single" w:sz="4" w:space="0" w:color="000000"/>
            </w:tcBorders>
            <w:vAlign w:val="center"/>
          </w:tcPr>
          <w:p w14:paraId="5CA6101E"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69C541E9"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4F7E80E1" w14:textId="77777777" w:rsidR="006E2BAA" w:rsidRDefault="006E2BAA" w:rsidP="009368A3">
            <w:pPr>
              <w:spacing w:before="48"/>
              <w:ind w:firstLineChars="0" w:firstLine="0"/>
              <w:jc w:val="center"/>
              <w:rPr>
                <w:rFonts w:ascii="等线" w:eastAsia="等线" w:hAnsi="等线"/>
                <w:sz w:val="21"/>
                <w:szCs w:val="21"/>
              </w:rPr>
            </w:pPr>
          </w:p>
        </w:tc>
        <w:tc>
          <w:tcPr>
            <w:tcW w:w="850" w:type="dxa"/>
            <w:gridSpan w:val="2"/>
            <w:tcBorders>
              <w:top w:val="single" w:sz="4" w:space="0" w:color="000000"/>
              <w:left w:val="nil"/>
              <w:bottom w:val="single" w:sz="4" w:space="0" w:color="000000"/>
              <w:right w:val="single" w:sz="4" w:space="0" w:color="000000"/>
            </w:tcBorders>
            <w:vAlign w:val="center"/>
          </w:tcPr>
          <w:p w14:paraId="43230D88" w14:textId="77777777" w:rsidR="006E2BAA" w:rsidRDefault="006E2BAA" w:rsidP="009368A3">
            <w:pPr>
              <w:spacing w:before="48"/>
              <w:ind w:firstLineChars="0" w:firstLine="0"/>
              <w:jc w:val="center"/>
              <w:rPr>
                <w:rFonts w:ascii="等线" w:eastAsia="等线" w:hAnsi="等线"/>
                <w:sz w:val="21"/>
                <w:szCs w:val="21"/>
              </w:rPr>
            </w:pPr>
          </w:p>
        </w:tc>
        <w:tc>
          <w:tcPr>
            <w:tcW w:w="1276" w:type="dxa"/>
            <w:tcBorders>
              <w:top w:val="single" w:sz="4" w:space="0" w:color="000000"/>
              <w:left w:val="nil"/>
              <w:bottom w:val="single" w:sz="4" w:space="0" w:color="000000"/>
              <w:right w:val="single" w:sz="4" w:space="0" w:color="000000"/>
            </w:tcBorders>
            <w:vAlign w:val="center"/>
          </w:tcPr>
          <w:p w14:paraId="32CAF36C" w14:textId="77777777" w:rsidR="006E2BAA" w:rsidRDefault="006E2BAA" w:rsidP="009368A3">
            <w:pPr>
              <w:spacing w:before="48"/>
              <w:ind w:firstLineChars="0" w:firstLine="0"/>
              <w:jc w:val="center"/>
              <w:rPr>
                <w:rFonts w:ascii="等线" w:eastAsia="等线" w:hAnsi="等线"/>
                <w:sz w:val="21"/>
                <w:szCs w:val="21"/>
              </w:rPr>
            </w:pPr>
          </w:p>
        </w:tc>
        <w:tc>
          <w:tcPr>
            <w:tcW w:w="709" w:type="dxa"/>
            <w:tcBorders>
              <w:top w:val="single" w:sz="4" w:space="0" w:color="000000"/>
              <w:left w:val="nil"/>
              <w:bottom w:val="single" w:sz="4" w:space="0" w:color="000000"/>
              <w:right w:val="single" w:sz="4" w:space="0" w:color="000000"/>
            </w:tcBorders>
            <w:vAlign w:val="center"/>
          </w:tcPr>
          <w:p w14:paraId="2EE947FC" w14:textId="77777777" w:rsidR="006E2BAA" w:rsidRDefault="006E2BAA" w:rsidP="009368A3">
            <w:pPr>
              <w:spacing w:before="48"/>
              <w:ind w:firstLineChars="0" w:firstLine="0"/>
              <w:jc w:val="center"/>
              <w:rPr>
                <w:rFonts w:ascii="等线" w:eastAsia="等线" w:hAnsi="等线"/>
                <w:sz w:val="21"/>
                <w:szCs w:val="21"/>
              </w:rPr>
            </w:pPr>
          </w:p>
        </w:tc>
        <w:tc>
          <w:tcPr>
            <w:tcW w:w="869" w:type="dxa"/>
            <w:tcBorders>
              <w:top w:val="single" w:sz="4" w:space="0" w:color="000000"/>
              <w:left w:val="nil"/>
              <w:bottom w:val="single" w:sz="4" w:space="0" w:color="000000"/>
              <w:right w:val="single" w:sz="4" w:space="0" w:color="000000"/>
            </w:tcBorders>
            <w:vAlign w:val="center"/>
          </w:tcPr>
          <w:p w14:paraId="467B488B" w14:textId="77777777" w:rsidR="006E2BAA" w:rsidRDefault="006E2BAA" w:rsidP="009368A3">
            <w:pPr>
              <w:spacing w:before="48"/>
              <w:ind w:firstLineChars="0" w:firstLine="0"/>
              <w:jc w:val="center"/>
              <w:rPr>
                <w:rFonts w:ascii="等线" w:eastAsia="等线" w:hAnsi="等线"/>
                <w:sz w:val="21"/>
                <w:szCs w:val="21"/>
              </w:rPr>
            </w:pPr>
          </w:p>
        </w:tc>
      </w:tr>
      <w:tr w:rsidR="006E2BAA" w14:paraId="18CC748B" w14:textId="77777777" w:rsidTr="006E2BAA">
        <w:tc>
          <w:tcPr>
            <w:tcW w:w="1271" w:type="dxa"/>
            <w:tcBorders>
              <w:top w:val="single" w:sz="4" w:space="0" w:color="000000"/>
              <w:left w:val="single" w:sz="4" w:space="0" w:color="000000"/>
              <w:bottom w:val="single" w:sz="4" w:space="0" w:color="000000"/>
              <w:right w:val="single" w:sz="4" w:space="0" w:color="000000"/>
            </w:tcBorders>
            <w:vAlign w:val="center"/>
          </w:tcPr>
          <w:p w14:paraId="06C1CE14" w14:textId="77777777" w:rsidR="006E2BAA" w:rsidRDefault="006E2BAA" w:rsidP="009368A3">
            <w:pPr>
              <w:spacing w:before="48"/>
              <w:ind w:firstLineChars="0" w:firstLine="0"/>
              <w:jc w:val="center"/>
              <w:rPr>
                <w:rFonts w:ascii="等线" w:eastAsia="等线" w:hAnsi="等线"/>
                <w:sz w:val="21"/>
                <w:szCs w:val="21"/>
              </w:rPr>
            </w:pPr>
          </w:p>
        </w:tc>
        <w:tc>
          <w:tcPr>
            <w:tcW w:w="992" w:type="dxa"/>
            <w:tcBorders>
              <w:top w:val="single" w:sz="4" w:space="0" w:color="000000"/>
              <w:left w:val="nil"/>
              <w:bottom w:val="single" w:sz="4" w:space="0" w:color="000000"/>
              <w:right w:val="single" w:sz="4" w:space="0" w:color="000000"/>
            </w:tcBorders>
            <w:vAlign w:val="center"/>
          </w:tcPr>
          <w:p w14:paraId="540B775C" w14:textId="77777777" w:rsidR="006E2BAA" w:rsidRDefault="006E2BAA" w:rsidP="009368A3">
            <w:pPr>
              <w:spacing w:before="48"/>
              <w:ind w:firstLineChars="0" w:firstLine="0"/>
              <w:jc w:val="center"/>
              <w:rPr>
                <w:rFonts w:ascii="等线" w:eastAsia="等线" w:hAnsi="等线"/>
                <w:sz w:val="21"/>
                <w:szCs w:val="21"/>
              </w:rPr>
            </w:pPr>
          </w:p>
        </w:tc>
        <w:tc>
          <w:tcPr>
            <w:tcW w:w="993" w:type="dxa"/>
            <w:tcBorders>
              <w:top w:val="single" w:sz="4" w:space="0" w:color="000000"/>
              <w:left w:val="nil"/>
              <w:bottom w:val="single" w:sz="4" w:space="0" w:color="000000"/>
              <w:right w:val="single" w:sz="4" w:space="0" w:color="000000"/>
            </w:tcBorders>
            <w:vAlign w:val="center"/>
          </w:tcPr>
          <w:p w14:paraId="56EEE7B1"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263B55B5" w14:textId="77777777" w:rsidR="006E2BAA" w:rsidRDefault="006E2BAA" w:rsidP="009368A3">
            <w:pPr>
              <w:spacing w:before="48"/>
              <w:ind w:firstLineChars="0" w:firstLine="0"/>
              <w:jc w:val="center"/>
              <w:rPr>
                <w:rFonts w:ascii="等线" w:eastAsia="等线" w:hAnsi="等线"/>
                <w:sz w:val="21"/>
                <w:szCs w:val="21"/>
              </w:rPr>
            </w:pPr>
          </w:p>
        </w:tc>
        <w:tc>
          <w:tcPr>
            <w:tcW w:w="1134" w:type="dxa"/>
            <w:tcBorders>
              <w:top w:val="single" w:sz="4" w:space="0" w:color="000000"/>
              <w:left w:val="nil"/>
              <w:bottom w:val="single" w:sz="4" w:space="0" w:color="000000"/>
              <w:right w:val="single" w:sz="4" w:space="0" w:color="000000"/>
            </w:tcBorders>
            <w:vAlign w:val="center"/>
          </w:tcPr>
          <w:p w14:paraId="4D53C384" w14:textId="77777777" w:rsidR="006E2BAA" w:rsidRDefault="006E2BAA" w:rsidP="009368A3">
            <w:pPr>
              <w:spacing w:before="48"/>
              <w:ind w:firstLineChars="0" w:firstLine="0"/>
              <w:jc w:val="center"/>
              <w:rPr>
                <w:rFonts w:ascii="等线" w:eastAsia="等线" w:hAnsi="等线"/>
                <w:sz w:val="21"/>
                <w:szCs w:val="21"/>
              </w:rPr>
            </w:pPr>
          </w:p>
        </w:tc>
        <w:tc>
          <w:tcPr>
            <w:tcW w:w="850" w:type="dxa"/>
            <w:gridSpan w:val="2"/>
            <w:tcBorders>
              <w:top w:val="single" w:sz="4" w:space="0" w:color="000000"/>
              <w:left w:val="nil"/>
              <w:bottom w:val="single" w:sz="4" w:space="0" w:color="000000"/>
              <w:right w:val="single" w:sz="4" w:space="0" w:color="000000"/>
            </w:tcBorders>
            <w:vAlign w:val="center"/>
          </w:tcPr>
          <w:p w14:paraId="218072BA" w14:textId="77777777" w:rsidR="006E2BAA" w:rsidRDefault="006E2BAA" w:rsidP="009368A3">
            <w:pPr>
              <w:spacing w:before="48"/>
              <w:ind w:firstLineChars="0" w:firstLine="0"/>
              <w:jc w:val="center"/>
              <w:rPr>
                <w:rFonts w:ascii="等线" w:eastAsia="等线" w:hAnsi="等线"/>
                <w:sz w:val="21"/>
                <w:szCs w:val="21"/>
              </w:rPr>
            </w:pPr>
          </w:p>
        </w:tc>
        <w:tc>
          <w:tcPr>
            <w:tcW w:w="1276" w:type="dxa"/>
            <w:tcBorders>
              <w:top w:val="single" w:sz="4" w:space="0" w:color="000000"/>
              <w:left w:val="nil"/>
              <w:bottom w:val="single" w:sz="4" w:space="0" w:color="000000"/>
              <w:right w:val="single" w:sz="4" w:space="0" w:color="000000"/>
            </w:tcBorders>
            <w:vAlign w:val="center"/>
          </w:tcPr>
          <w:p w14:paraId="57BDFFE4" w14:textId="77777777" w:rsidR="006E2BAA" w:rsidRDefault="006E2BAA" w:rsidP="009368A3">
            <w:pPr>
              <w:spacing w:before="48"/>
              <w:ind w:firstLineChars="0" w:firstLine="0"/>
              <w:jc w:val="center"/>
              <w:rPr>
                <w:rFonts w:ascii="等线" w:eastAsia="等线" w:hAnsi="等线"/>
                <w:sz w:val="21"/>
                <w:szCs w:val="21"/>
              </w:rPr>
            </w:pPr>
          </w:p>
        </w:tc>
        <w:tc>
          <w:tcPr>
            <w:tcW w:w="709" w:type="dxa"/>
            <w:tcBorders>
              <w:top w:val="single" w:sz="4" w:space="0" w:color="000000"/>
              <w:left w:val="nil"/>
              <w:bottom w:val="single" w:sz="4" w:space="0" w:color="000000"/>
              <w:right w:val="single" w:sz="4" w:space="0" w:color="000000"/>
            </w:tcBorders>
            <w:vAlign w:val="center"/>
          </w:tcPr>
          <w:p w14:paraId="2F0EC21E" w14:textId="77777777" w:rsidR="006E2BAA" w:rsidRDefault="006E2BAA" w:rsidP="009368A3">
            <w:pPr>
              <w:spacing w:before="48"/>
              <w:ind w:firstLineChars="0" w:firstLine="0"/>
              <w:jc w:val="center"/>
              <w:rPr>
                <w:rFonts w:ascii="等线" w:eastAsia="等线" w:hAnsi="等线"/>
                <w:sz w:val="21"/>
                <w:szCs w:val="21"/>
              </w:rPr>
            </w:pPr>
          </w:p>
        </w:tc>
        <w:tc>
          <w:tcPr>
            <w:tcW w:w="869" w:type="dxa"/>
            <w:tcBorders>
              <w:top w:val="single" w:sz="4" w:space="0" w:color="000000"/>
              <w:left w:val="nil"/>
              <w:bottom w:val="single" w:sz="4" w:space="0" w:color="000000"/>
              <w:right w:val="single" w:sz="4" w:space="0" w:color="000000"/>
            </w:tcBorders>
            <w:vAlign w:val="center"/>
          </w:tcPr>
          <w:p w14:paraId="6439CF24" w14:textId="77777777" w:rsidR="006E2BAA" w:rsidRDefault="006E2BAA" w:rsidP="009368A3">
            <w:pPr>
              <w:spacing w:before="48"/>
              <w:ind w:firstLineChars="0" w:firstLine="0"/>
              <w:jc w:val="center"/>
              <w:rPr>
                <w:rFonts w:ascii="等线" w:eastAsia="等线" w:hAnsi="等线"/>
                <w:sz w:val="21"/>
                <w:szCs w:val="21"/>
              </w:rPr>
            </w:pPr>
          </w:p>
        </w:tc>
      </w:tr>
      <w:tr w:rsidR="006E2BAA" w14:paraId="674B0449" w14:textId="77777777" w:rsidTr="006E2BAA">
        <w:tc>
          <w:tcPr>
            <w:tcW w:w="4390" w:type="dxa"/>
            <w:gridSpan w:val="4"/>
            <w:tcBorders>
              <w:top w:val="single" w:sz="4" w:space="0" w:color="000000"/>
              <w:left w:val="single" w:sz="4" w:space="0" w:color="000000"/>
              <w:bottom w:val="single" w:sz="4" w:space="0" w:color="000000"/>
              <w:right w:val="single" w:sz="4" w:space="0" w:color="000000"/>
            </w:tcBorders>
            <w:vAlign w:val="center"/>
            <w:hideMark/>
          </w:tcPr>
          <w:p w14:paraId="769FB183" w14:textId="77777777" w:rsidR="006E2BAA" w:rsidRDefault="006E2BAA" w:rsidP="009368A3">
            <w:pPr>
              <w:spacing w:before="48"/>
              <w:ind w:firstLineChars="0" w:firstLine="0"/>
              <w:jc w:val="center"/>
              <w:rPr>
                <w:rFonts w:ascii="等线" w:eastAsia="等线" w:hAnsi="等线"/>
                <w:sz w:val="21"/>
                <w:szCs w:val="21"/>
              </w:rPr>
            </w:pPr>
            <w:r>
              <w:rPr>
                <w:rFonts w:hint="eastAsia"/>
              </w:rPr>
              <w:t>操作员</w:t>
            </w:r>
          </w:p>
        </w:tc>
        <w:tc>
          <w:tcPr>
            <w:tcW w:w="4838" w:type="dxa"/>
            <w:gridSpan w:val="6"/>
            <w:tcBorders>
              <w:top w:val="single" w:sz="4" w:space="0" w:color="000000"/>
              <w:left w:val="nil"/>
              <w:bottom w:val="single" w:sz="4" w:space="0" w:color="000000"/>
              <w:right w:val="single" w:sz="4" w:space="0" w:color="000000"/>
            </w:tcBorders>
            <w:vAlign w:val="center"/>
          </w:tcPr>
          <w:p w14:paraId="6769F78F" w14:textId="77777777" w:rsidR="006E2BAA" w:rsidRDefault="006E2BAA" w:rsidP="009368A3">
            <w:pPr>
              <w:spacing w:before="48"/>
              <w:ind w:firstLineChars="0" w:firstLine="0"/>
              <w:jc w:val="center"/>
              <w:rPr>
                <w:rFonts w:ascii="等线" w:eastAsia="等线" w:hAnsi="等线"/>
                <w:sz w:val="21"/>
                <w:szCs w:val="21"/>
              </w:rPr>
            </w:pPr>
          </w:p>
        </w:tc>
      </w:tr>
      <w:tr w:rsidR="006E2BAA" w14:paraId="74FF2549" w14:textId="77777777" w:rsidTr="006E2BAA">
        <w:trPr>
          <w:trHeight w:val="634"/>
        </w:trPr>
        <w:tc>
          <w:tcPr>
            <w:tcW w:w="9228" w:type="dxa"/>
            <w:gridSpan w:val="10"/>
            <w:tcBorders>
              <w:top w:val="single" w:sz="4" w:space="0" w:color="000000"/>
              <w:left w:val="single" w:sz="4" w:space="0" w:color="000000"/>
              <w:bottom w:val="single" w:sz="4" w:space="0" w:color="000000"/>
              <w:right w:val="single" w:sz="4" w:space="0" w:color="000000"/>
            </w:tcBorders>
            <w:vAlign w:val="center"/>
            <w:hideMark/>
          </w:tcPr>
          <w:p w14:paraId="43F04E78" w14:textId="77777777" w:rsidR="006E2BAA" w:rsidRDefault="006E2BAA" w:rsidP="009368A3">
            <w:pPr>
              <w:spacing w:before="48"/>
              <w:ind w:firstLineChars="0" w:firstLine="0"/>
              <w:jc w:val="center"/>
              <w:rPr>
                <w:rFonts w:ascii="等线" w:eastAsia="等线" w:hAnsi="等线"/>
                <w:sz w:val="21"/>
                <w:szCs w:val="21"/>
              </w:rPr>
            </w:pPr>
          </w:p>
        </w:tc>
      </w:tr>
    </w:tbl>
    <w:p w14:paraId="7B465D99" w14:textId="77777777" w:rsidR="00D946A0" w:rsidRDefault="00D946A0" w:rsidP="00BD3242">
      <w:pPr>
        <w:pStyle w:val="afff6"/>
        <w:spacing w:beforeLines="50" w:before="120"/>
        <w:ind w:firstLineChars="0" w:firstLine="0"/>
        <w:rPr>
          <w:rFonts w:ascii="Times New Roman"/>
          <w:szCs w:val="21"/>
        </w:rPr>
      </w:pPr>
    </w:p>
    <w:p w14:paraId="5581AEFE" w14:textId="77777777" w:rsidR="00D946A0" w:rsidRDefault="00D946A0" w:rsidP="00424939">
      <w:pPr>
        <w:widowControl/>
        <w:spacing w:before="48"/>
        <w:ind w:firstLine="480"/>
        <w:jc w:val="left"/>
        <w:rPr>
          <w:kern w:val="0"/>
          <w:sz w:val="21"/>
          <w:szCs w:val="21"/>
        </w:rPr>
      </w:pPr>
      <w:r>
        <w:rPr>
          <w:szCs w:val="21"/>
        </w:rPr>
        <w:lastRenderedPageBreak/>
        <w:br w:type="page"/>
      </w:r>
    </w:p>
    <w:p w14:paraId="6B231C37" w14:textId="77777777" w:rsidR="00D946A0" w:rsidRPr="009368A3" w:rsidRDefault="00D946A0" w:rsidP="00424939">
      <w:pPr>
        <w:pStyle w:val="afff6"/>
        <w:ind w:firstLineChars="0" w:firstLine="0"/>
        <w:jc w:val="center"/>
        <w:outlineLvl w:val="1"/>
        <w:rPr>
          <w:b/>
          <w:color w:val="000000" w:themeColor="text1"/>
          <w:sz w:val="28"/>
          <w:szCs w:val="28"/>
        </w:rPr>
      </w:pPr>
      <w:bookmarkStart w:id="746" w:name="_Toc81469863"/>
      <w:r w:rsidRPr="009368A3">
        <w:rPr>
          <w:rFonts w:hint="eastAsia"/>
          <w:b/>
          <w:color w:val="000000" w:themeColor="text1"/>
          <w:sz w:val="28"/>
          <w:szCs w:val="28"/>
        </w:rPr>
        <w:lastRenderedPageBreak/>
        <w:t>附录E 条文说明</w:t>
      </w:r>
      <w:bookmarkEnd w:id="746"/>
    </w:p>
    <w:p w14:paraId="3CFE50EF" w14:textId="77777777" w:rsidR="00D946A0" w:rsidRPr="008C74C1" w:rsidRDefault="00D946A0" w:rsidP="00BD3242">
      <w:pPr>
        <w:pStyle w:val="afff6"/>
        <w:spacing w:beforeLines="50" w:before="120"/>
        <w:ind w:firstLineChars="0" w:firstLine="0"/>
        <w:rPr>
          <w:rFonts w:ascii="Times New Roman"/>
          <w:b/>
          <w:szCs w:val="21"/>
        </w:rPr>
      </w:pPr>
      <w:r w:rsidRPr="008C74C1">
        <w:rPr>
          <w:rFonts w:ascii="Times New Roman" w:hint="eastAsia"/>
          <w:b/>
          <w:szCs w:val="21"/>
        </w:rPr>
        <w:t>1.</w:t>
      </w:r>
      <w:r w:rsidRPr="008C74C1">
        <w:rPr>
          <w:rFonts w:ascii="Times New Roman" w:hint="eastAsia"/>
          <w:b/>
          <w:szCs w:val="21"/>
        </w:rPr>
        <w:t>多波多分量地震勘探</w:t>
      </w:r>
    </w:p>
    <w:p w14:paraId="0373AA7C" w14:textId="77777777" w:rsidR="00D946A0" w:rsidRDefault="00D946A0" w:rsidP="00424939">
      <w:pPr>
        <w:pStyle w:val="afff6"/>
        <w:rPr>
          <w:rFonts w:ascii="Times New Roman"/>
          <w:szCs w:val="21"/>
        </w:rPr>
      </w:pPr>
      <w:r>
        <w:rPr>
          <w:rFonts w:ascii="Times New Roman" w:hint="eastAsia"/>
          <w:szCs w:val="21"/>
        </w:rPr>
        <w:t>目前勘探地震领域主要应用的</w:t>
      </w:r>
      <w:r w:rsidR="009F3937">
        <w:rPr>
          <w:rFonts w:ascii="Times New Roman" w:hint="eastAsia"/>
          <w:szCs w:val="21"/>
        </w:rPr>
        <w:t>是</w:t>
      </w:r>
      <w:r>
        <w:rPr>
          <w:rFonts w:ascii="Times New Roman" w:hint="eastAsia"/>
          <w:szCs w:val="21"/>
        </w:rPr>
        <w:t>单分量</w:t>
      </w:r>
      <w:r w:rsidR="009F3937">
        <w:rPr>
          <w:rFonts w:ascii="Times New Roman" w:hint="eastAsia"/>
          <w:szCs w:val="21"/>
        </w:rPr>
        <w:t>地震观测、纵波震源激发的地震技术。其中陆域单分量是指</w:t>
      </w:r>
      <w:r>
        <w:rPr>
          <w:rFonts w:ascii="Times New Roman" w:hint="eastAsia"/>
          <w:szCs w:val="21"/>
        </w:rPr>
        <w:t>Z</w:t>
      </w:r>
      <w:r>
        <w:rPr>
          <w:rFonts w:ascii="Times New Roman" w:hint="eastAsia"/>
          <w:szCs w:val="21"/>
        </w:rPr>
        <w:t>分量</w:t>
      </w:r>
      <w:r w:rsidR="009F3937">
        <w:rPr>
          <w:rFonts w:ascii="Times New Roman" w:hint="eastAsia"/>
          <w:szCs w:val="21"/>
        </w:rPr>
        <w:t>，</w:t>
      </w:r>
      <w:r w:rsidR="0016366D">
        <w:rPr>
          <w:rFonts w:ascii="Times New Roman" w:hint="eastAsia"/>
          <w:szCs w:val="21"/>
        </w:rPr>
        <w:t>水</w:t>
      </w:r>
      <w:r w:rsidR="009F3937">
        <w:rPr>
          <w:rFonts w:ascii="Times New Roman" w:hint="eastAsia"/>
          <w:szCs w:val="21"/>
        </w:rPr>
        <w:t>域是指水压分量，一般用</w:t>
      </w:r>
      <w:r w:rsidR="009F3937">
        <w:rPr>
          <w:rFonts w:ascii="Times New Roman" w:hint="eastAsia"/>
          <w:szCs w:val="21"/>
        </w:rPr>
        <w:t>P</w:t>
      </w:r>
      <w:r w:rsidR="009F3937">
        <w:rPr>
          <w:rFonts w:ascii="Times New Roman" w:hint="eastAsia"/>
          <w:szCs w:val="21"/>
        </w:rPr>
        <w:t>或</w:t>
      </w:r>
      <w:r w:rsidR="009F3937">
        <w:rPr>
          <w:rFonts w:ascii="Times New Roman" w:hint="eastAsia"/>
          <w:szCs w:val="21"/>
        </w:rPr>
        <w:t>H</w:t>
      </w:r>
      <w:r w:rsidR="009F3937">
        <w:rPr>
          <w:rFonts w:ascii="Times New Roman" w:hint="eastAsia"/>
          <w:szCs w:val="21"/>
        </w:rPr>
        <w:t>表示；纵波震源类型较多，陆域指主要产生纵波信号的爆炸源，锤击或落锤、井中</w:t>
      </w:r>
      <w:proofErr w:type="gramStart"/>
      <w:r w:rsidR="009F3937">
        <w:rPr>
          <w:rFonts w:ascii="Times New Roman" w:hint="eastAsia"/>
          <w:szCs w:val="21"/>
        </w:rPr>
        <w:t>电火花等垂向</w:t>
      </w:r>
      <w:proofErr w:type="gramEnd"/>
      <w:r w:rsidR="009F3937">
        <w:rPr>
          <w:rFonts w:ascii="Times New Roman" w:hint="eastAsia"/>
          <w:szCs w:val="21"/>
        </w:rPr>
        <w:t>集中力源，</w:t>
      </w:r>
      <w:r w:rsidR="0016366D">
        <w:rPr>
          <w:rFonts w:ascii="Times New Roman" w:hint="eastAsia"/>
          <w:szCs w:val="21"/>
        </w:rPr>
        <w:t>水</w:t>
      </w:r>
      <w:r w:rsidR="009F3937">
        <w:rPr>
          <w:rFonts w:ascii="Times New Roman" w:hint="eastAsia"/>
          <w:szCs w:val="21"/>
        </w:rPr>
        <w:t>域一般指气枪、电火花、等离子体等主要产生水压变化的震源</w:t>
      </w:r>
      <w:r w:rsidR="008C74C1">
        <w:rPr>
          <w:rFonts w:ascii="Times New Roman" w:hint="eastAsia"/>
          <w:szCs w:val="21"/>
        </w:rPr>
        <w:t>；此地震技术只研究纵波，一般又称为声波</w:t>
      </w:r>
      <w:r w:rsidR="009F3937">
        <w:rPr>
          <w:rFonts w:ascii="Times New Roman" w:hint="eastAsia"/>
          <w:szCs w:val="21"/>
        </w:rPr>
        <w:t>。本规范中的“多波多分量地震勘探”是指在勘探地震中，</w:t>
      </w:r>
      <w:r w:rsidR="008C74C1">
        <w:rPr>
          <w:rFonts w:ascii="Times New Roman" w:hint="eastAsia"/>
          <w:szCs w:val="21"/>
        </w:rPr>
        <w:t>地震信号采集设备包括</w:t>
      </w:r>
      <w:r w:rsidR="008C74C1">
        <w:rPr>
          <w:rFonts w:ascii="Times New Roman" w:hint="eastAsia"/>
          <w:szCs w:val="21"/>
        </w:rPr>
        <w:t>XYZ</w:t>
      </w:r>
      <w:proofErr w:type="gramStart"/>
      <w:r w:rsidR="008C74C1">
        <w:rPr>
          <w:rFonts w:ascii="Times New Roman" w:hint="eastAsia"/>
          <w:szCs w:val="21"/>
        </w:rPr>
        <w:t>三方向</w:t>
      </w:r>
      <w:proofErr w:type="gramEnd"/>
      <w:r w:rsidR="008C74C1">
        <w:rPr>
          <w:rFonts w:ascii="Times New Roman" w:hint="eastAsia"/>
          <w:szCs w:val="21"/>
        </w:rPr>
        <w:t>的传感器，一般称之为三分量；</w:t>
      </w:r>
      <w:r w:rsidR="0016366D">
        <w:rPr>
          <w:rFonts w:ascii="Times New Roman" w:hint="eastAsia"/>
          <w:szCs w:val="21"/>
        </w:rPr>
        <w:t>水</w:t>
      </w:r>
      <w:r w:rsidR="008C74C1">
        <w:rPr>
          <w:rFonts w:ascii="Times New Roman" w:hint="eastAsia"/>
          <w:szCs w:val="21"/>
        </w:rPr>
        <w:t>域中四分量是此三分量与压力分量的组合。鉴于横波震源应用相对较少，本规范中的震源依然为纵波震源；出现横波震源的情况单独说明。本规范中的多波是指除常规纵波外，还包括转换横波，是相对于单纯反射</w:t>
      </w:r>
      <w:r w:rsidR="008C74C1">
        <w:rPr>
          <w:rFonts w:ascii="Times New Roman" w:hint="eastAsia"/>
          <w:szCs w:val="21"/>
        </w:rPr>
        <w:t>P</w:t>
      </w:r>
      <w:r w:rsidR="008C74C1">
        <w:rPr>
          <w:rFonts w:ascii="Times New Roman" w:hint="eastAsia"/>
          <w:szCs w:val="21"/>
        </w:rPr>
        <w:t>波而言，还要兼顾反射转换</w:t>
      </w:r>
      <w:r w:rsidR="008C74C1">
        <w:rPr>
          <w:rFonts w:ascii="Times New Roman" w:hint="eastAsia"/>
          <w:szCs w:val="21"/>
        </w:rPr>
        <w:t>S</w:t>
      </w:r>
      <w:r w:rsidR="008C74C1">
        <w:rPr>
          <w:rFonts w:ascii="Times New Roman" w:hint="eastAsia"/>
          <w:szCs w:val="21"/>
        </w:rPr>
        <w:t>波</w:t>
      </w:r>
      <w:r w:rsidR="00175407">
        <w:rPr>
          <w:rFonts w:ascii="Times New Roman" w:hint="eastAsia"/>
          <w:szCs w:val="21"/>
        </w:rPr>
        <w:t>，以及横波分裂产生的快慢横波</w:t>
      </w:r>
      <w:r w:rsidR="008C74C1">
        <w:rPr>
          <w:rFonts w:ascii="Times New Roman" w:hint="eastAsia"/>
          <w:szCs w:val="21"/>
        </w:rPr>
        <w:t>。</w:t>
      </w:r>
    </w:p>
    <w:p w14:paraId="075FF95E" w14:textId="77777777" w:rsidR="00E13411" w:rsidRDefault="002959C6" w:rsidP="00BD3242">
      <w:pPr>
        <w:pStyle w:val="afff6"/>
        <w:spacing w:beforeLines="50" w:before="120"/>
        <w:ind w:firstLineChars="0" w:firstLine="0"/>
        <w:rPr>
          <w:rFonts w:ascii="Times New Roman"/>
          <w:b/>
        </w:rPr>
      </w:pPr>
      <w:r w:rsidRPr="002959C6">
        <w:rPr>
          <w:rFonts w:ascii="Times New Roman" w:hint="eastAsia"/>
          <w:b/>
          <w:szCs w:val="21"/>
        </w:rPr>
        <w:t>2.</w:t>
      </w:r>
      <w:r w:rsidRPr="002959C6">
        <w:rPr>
          <w:rFonts w:ascii="Times New Roman" w:hint="eastAsia"/>
          <w:b/>
        </w:rPr>
        <w:t xml:space="preserve"> </w:t>
      </w:r>
      <w:r w:rsidR="00E13411">
        <w:rPr>
          <w:rFonts w:ascii="Times New Roman" w:hint="eastAsia"/>
          <w:b/>
        </w:rPr>
        <w:t>海洋海域水域</w:t>
      </w:r>
    </w:p>
    <w:p w14:paraId="07EE45F9" w14:textId="77777777" w:rsidR="00E13411" w:rsidRPr="00E13411" w:rsidRDefault="00E13411" w:rsidP="00424939">
      <w:pPr>
        <w:pStyle w:val="afff6"/>
        <w:rPr>
          <w:rFonts w:ascii="Times New Roman"/>
          <w:szCs w:val="21"/>
        </w:rPr>
      </w:pPr>
      <w:r w:rsidRPr="00E13411">
        <w:rPr>
          <w:rFonts w:ascii="Times New Roman" w:hint="eastAsia"/>
          <w:szCs w:val="21"/>
        </w:rPr>
        <w:t>由于多波多分量地震勘探技术大量应用在海洋石油、地质调查和水合物勘探领域，因此本规范中大量参考了海洋领域的相关行业和企业标准。但由于陆域河湖、水库等水域地震勘探与海洋的相似性，为体现本规范的一般性指导意义，又不失其海域或海洋应用的广泛性，若</w:t>
      </w:r>
      <w:proofErr w:type="gramStart"/>
      <w:r w:rsidRPr="00E13411">
        <w:rPr>
          <w:rFonts w:ascii="Times New Roman" w:hint="eastAsia"/>
          <w:szCs w:val="21"/>
        </w:rPr>
        <w:t>不</w:t>
      </w:r>
      <w:proofErr w:type="gramEnd"/>
      <w:r w:rsidRPr="00E13411">
        <w:rPr>
          <w:rFonts w:ascii="Times New Roman" w:hint="eastAsia"/>
          <w:szCs w:val="21"/>
        </w:rPr>
        <w:t>特指，本规范中的水域包括海洋，不论滩浅海和深海，水库、河流和湖泊，泛指在水体中采用坐底式多分量观测。</w:t>
      </w:r>
    </w:p>
    <w:p w14:paraId="5AFF051F" w14:textId="77777777" w:rsidR="008C74C1" w:rsidRPr="002959C6" w:rsidRDefault="00E13411" w:rsidP="00BD3242">
      <w:pPr>
        <w:pStyle w:val="afff6"/>
        <w:spacing w:beforeLines="50" w:before="120"/>
        <w:ind w:firstLineChars="0" w:firstLine="0"/>
        <w:rPr>
          <w:rFonts w:ascii="Times New Roman"/>
          <w:b/>
        </w:rPr>
      </w:pPr>
      <w:r>
        <w:rPr>
          <w:rFonts w:ascii="Times New Roman" w:hint="eastAsia"/>
          <w:b/>
        </w:rPr>
        <w:t>3.</w:t>
      </w:r>
      <w:r w:rsidR="002959C6" w:rsidRPr="002959C6">
        <w:rPr>
          <w:rFonts w:ascii="Times New Roman" w:hint="eastAsia"/>
          <w:b/>
        </w:rPr>
        <w:t>多分量</w:t>
      </w:r>
      <w:r w:rsidR="002959C6" w:rsidRPr="002959C6">
        <w:rPr>
          <w:rFonts w:ascii="Times New Roman"/>
          <w:b/>
        </w:rPr>
        <w:t>地震</w:t>
      </w:r>
      <w:r w:rsidR="002959C6">
        <w:rPr>
          <w:rFonts w:ascii="Times New Roman" w:hint="eastAsia"/>
          <w:b/>
        </w:rPr>
        <w:t>数据</w:t>
      </w:r>
      <w:r w:rsidR="002959C6" w:rsidRPr="002959C6">
        <w:rPr>
          <w:rFonts w:ascii="Times New Roman"/>
          <w:b/>
        </w:rPr>
        <w:t>采集验收及资料交付</w:t>
      </w:r>
    </w:p>
    <w:p w14:paraId="047461CA" w14:textId="77777777" w:rsidR="002959C6" w:rsidRDefault="002959C6" w:rsidP="00424939">
      <w:pPr>
        <w:pStyle w:val="afff6"/>
        <w:rPr>
          <w:rFonts w:ascii="Times New Roman"/>
          <w:szCs w:val="21"/>
        </w:rPr>
      </w:pPr>
      <w:r>
        <w:rPr>
          <w:rFonts w:ascii="Times New Roman" w:hint="eastAsia"/>
          <w:szCs w:val="21"/>
        </w:rPr>
        <w:t>多分量地震</w:t>
      </w:r>
      <w:r w:rsidR="00F86D5A">
        <w:rPr>
          <w:rFonts w:ascii="Times New Roman" w:hint="eastAsia"/>
          <w:szCs w:val="21"/>
        </w:rPr>
        <w:t>数据采集在陆域和水域有很大的区别，在工程物探和化石能源等不同领域和行业的应用也由于针对不同的目标和任务，采用了不同的观测设备而呈现很大的差异。因此，在本规范中，对于多分量地震数据采集和资料交付的规定，无法一一兼顾每一个不同行业应用，以及每一种不同仪器的差异而给出一个普遍适用的规定和要求；而重点强调对于多分量地震数据采集而言</w:t>
      </w:r>
      <w:r w:rsidR="00175407">
        <w:rPr>
          <w:rFonts w:ascii="Times New Roman" w:hint="eastAsia"/>
          <w:szCs w:val="21"/>
        </w:rPr>
        <w:t>，</w:t>
      </w:r>
      <w:r w:rsidR="00F86D5A">
        <w:rPr>
          <w:rFonts w:ascii="Times New Roman" w:hint="eastAsia"/>
          <w:szCs w:val="21"/>
        </w:rPr>
        <w:t>在常规</w:t>
      </w:r>
      <w:r w:rsidR="00F86D5A">
        <w:rPr>
          <w:rFonts w:ascii="Times New Roman" w:hint="eastAsia"/>
          <w:szCs w:val="21"/>
        </w:rPr>
        <w:t>P</w:t>
      </w:r>
      <w:r w:rsidR="00F86D5A">
        <w:rPr>
          <w:rFonts w:ascii="Times New Roman" w:hint="eastAsia"/>
          <w:szCs w:val="21"/>
        </w:rPr>
        <w:t>波地震技术的基础上需要格外注意验收和资料交付的内容，其它具体的不同应用的具体规定应以项目合同约定和有关国家、行业、企业规范为参考。</w:t>
      </w:r>
    </w:p>
    <w:p w14:paraId="7FD82898" w14:textId="77777777" w:rsidR="00071C0C" w:rsidRPr="00071C0C" w:rsidRDefault="00071C0C" w:rsidP="00BD3242">
      <w:pPr>
        <w:pStyle w:val="afff6"/>
        <w:spacing w:beforeLines="50" w:before="120"/>
        <w:ind w:firstLineChars="0" w:firstLine="0"/>
        <w:rPr>
          <w:rFonts w:ascii="Times New Roman"/>
          <w:b/>
        </w:rPr>
      </w:pPr>
      <w:r w:rsidRPr="00071C0C">
        <w:rPr>
          <w:rFonts w:ascii="Times New Roman" w:hint="eastAsia"/>
          <w:b/>
        </w:rPr>
        <w:t>4.</w:t>
      </w:r>
      <w:r w:rsidRPr="00071C0C">
        <w:rPr>
          <w:rFonts w:ascii="Times New Roman" w:hint="eastAsia"/>
          <w:b/>
        </w:rPr>
        <w:t>注意</w:t>
      </w:r>
    </w:p>
    <w:p w14:paraId="229A417D" w14:textId="4C1CF956" w:rsidR="003F04F7" w:rsidRDefault="00071C0C" w:rsidP="00424939">
      <w:pPr>
        <w:pStyle w:val="afff6"/>
        <w:rPr>
          <w:rFonts w:ascii="Times New Roman"/>
          <w:szCs w:val="21"/>
        </w:rPr>
      </w:pPr>
      <w:r>
        <w:rPr>
          <w:rFonts w:ascii="Times New Roman" w:hint="eastAsia"/>
          <w:szCs w:val="21"/>
        </w:rPr>
        <w:t>由于本规范是针对不同领域和行业应用的通用性技术，因此，在规定普遍性技术要求的基础上，存在一些特殊的情况需要单独补充说明。为使规范的不同行业领域适用性，在共性技术要求的同时，有必要补充说明特殊要求和注意事项的，本规范采用“</w:t>
      </w:r>
      <w:r w:rsidRPr="00071C0C">
        <w:rPr>
          <w:rFonts w:ascii="Times New Roman" w:hint="eastAsia"/>
          <w:b/>
          <w:szCs w:val="21"/>
        </w:rPr>
        <w:t>注意</w:t>
      </w:r>
      <w:r>
        <w:rPr>
          <w:rFonts w:ascii="Times New Roman" w:hint="eastAsia"/>
          <w:szCs w:val="21"/>
        </w:rPr>
        <w:t>”在正式条款后加以补充说明。</w:t>
      </w:r>
    </w:p>
    <w:p w14:paraId="0E963D19" w14:textId="77777777" w:rsidR="003F04F7" w:rsidRDefault="003F04F7">
      <w:pPr>
        <w:widowControl/>
        <w:ind w:firstLine="480"/>
        <w:rPr>
          <w:kern w:val="0"/>
          <w:sz w:val="21"/>
          <w:szCs w:val="21"/>
        </w:rPr>
      </w:pPr>
      <w:r>
        <w:rPr>
          <w:szCs w:val="21"/>
        </w:rPr>
        <w:br w:type="page"/>
      </w:r>
    </w:p>
    <w:p w14:paraId="71491C8D" w14:textId="77777777" w:rsidR="003F04F7" w:rsidRPr="003F04F7" w:rsidRDefault="003F04F7" w:rsidP="00E07C5E">
      <w:pPr>
        <w:ind w:firstLine="643"/>
        <w:jc w:val="center"/>
        <w:rPr>
          <w:rFonts w:ascii="宋体" w:hAnsi="宋体"/>
          <w:b/>
          <w:sz w:val="32"/>
          <w:szCs w:val="32"/>
        </w:rPr>
      </w:pPr>
      <w:r w:rsidRPr="003F04F7">
        <w:rPr>
          <w:rFonts w:ascii="宋体" w:hAnsi="宋体" w:hint="eastAsia"/>
          <w:b/>
          <w:sz w:val="32"/>
          <w:szCs w:val="32"/>
        </w:rPr>
        <w:lastRenderedPageBreak/>
        <w:t>中国地球物理学会团体标准《多波多分量地震勘探规范》</w:t>
      </w:r>
    </w:p>
    <w:p w14:paraId="1CD93D2B" w14:textId="77777777" w:rsidR="003F04F7" w:rsidRPr="003F04F7" w:rsidRDefault="003F04F7" w:rsidP="00E07C5E">
      <w:pPr>
        <w:ind w:firstLine="643"/>
        <w:jc w:val="center"/>
        <w:outlineLvl w:val="0"/>
        <w:rPr>
          <w:rFonts w:ascii="宋体" w:hAnsi="宋体"/>
          <w:b/>
          <w:sz w:val="32"/>
          <w:szCs w:val="32"/>
        </w:rPr>
      </w:pPr>
      <w:r w:rsidRPr="003F04F7">
        <w:rPr>
          <w:rFonts w:ascii="宋体" w:hAnsi="宋体" w:hint="eastAsia"/>
          <w:b/>
          <w:sz w:val="32"/>
          <w:szCs w:val="32"/>
        </w:rPr>
        <w:t>编制说明</w:t>
      </w:r>
    </w:p>
    <w:p w14:paraId="550C5C7B" w14:textId="77777777" w:rsidR="003F04F7" w:rsidRPr="003F04F7" w:rsidRDefault="003F04F7" w:rsidP="003F04F7">
      <w:pPr>
        <w:ind w:firstLine="640"/>
        <w:jc w:val="center"/>
        <w:rPr>
          <w:rFonts w:ascii="宋体" w:hAnsi="宋体"/>
          <w:b/>
          <w:sz w:val="32"/>
          <w:szCs w:val="32"/>
        </w:rPr>
      </w:pPr>
      <w:r w:rsidRPr="003F04F7">
        <w:rPr>
          <w:rFonts w:ascii="宋体" w:hAnsi="宋体" w:hint="eastAsia"/>
          <w:sz w:val="32"/>
          <w:szCs w:val="32"/>
        </w:rPr>
        <w:t>（征求意见稿）</w:t>
      </w:r>
    </w:p>
    <w:p w14:paraId="5644CDEC" w14:textId="77777777" w:rsidR="003F04F7" w:rsidRPr="003F04F7" w:rsidRDefault="003F04F7" w:rsidP="003F04F7">
      <w:pPr>
        <w:adjustRightInd w:val="0"/>
        <w:snapToGrid w:val="0"/>
        <w:spacing w:beforeLines="100" w:before="240" w:afterLines="50" w:after="120"/>
        <w:ind w:firstLine="482"/>
        <w:outlineLvl w:val="0"/>
        <w:rPr>
          <w:rFonts w:ascii="宋体" w:hAnsi="宋体"/>
          <w:b/>
          <w:szCs w:val="24"/>
        </w:rPr>
      </w:pPr>
      <w:r w:rsidRPr="003F04F7">
        <w:rPr>
          <w:rFonts w:ascii="宋体" w:hAnsi="宋体" w:hint="eastAsia"/>
          <w:b/>
          <w:szCs w:val="24"/>
        </w:rPr>
        <w:t>一、工作简况</w:t>
      </w:r>
    </w:p>
    <w:p w14:paraId="289CBE83" w14:textId="77777777" w:rsidR="003F04F7" w:rsidRPr="003F04F7" w:rsidRDefault="003F04F7" w:rsidP="003F04F7">
      <w:pPr>
        <w:ind w:firstLine="482"/>
        <w:outlineLvl w:val="1"/>
        <w:rPr>
          <w:rFonts w:ascii="宋体" w:hAnsi="宋体"/>
          <w:b/>
          <w:szCs w:val="24"/>
        </w:rPr>
      </w:pPr>
      <w:r w:rsidRPr="003F04F7">
        <w:rPr>
          <w:rFonts w:ascii="宋体" w:hAnsi="宋体" w:hint="eastAsia"/>
          <w:b/>
          <w:szCs w:val="24"/>
        </w:rPr>
        <w:t>1、 任务来源</w:t>
      </w:r>
    </w:p>
    <w:p w14:paraId="20457106" w14:textId="77777777" w:rsidR="003F04F7" w:rsidRPr="003F04F7" w:rsidRDefault="003F04F7" w:rsidP="003F04F7">
      <w:pPr>
        <w:spacing w:line="400" w:lineRule="atLeast"/>
        <w:ind w:firstLine="480"/>
        <w:jc w:val="left"/>
        <w:rPr>
          <w:rFonts w:ascii="宋体" w:hAnsi="宋体"/>
          <w:szCs w:val="24"/>
        </w:rPr>
      </w:pPr>
      <w:r w:rsidRPr="003F04F7">
        <w:rPr>
          <w:rFonts w:ascii="宋体" w:hAnsi="宋体" w:hint="eastAsia"/>
          <w:szCs w:val="24"/>
        </w:rPr>
        <w:t>根据球会字发[2021]19号文“关于开展《多波多分量地震勘探技术标准》团体标准制订的通知”的要求，由中国地质大学（北京）负责制定团体标准《多波多分量地震勘探技术标准》（以下简称</w:t>
      </w:r>
      <w:r w:rsidRPr="003F04F7">
        <w:rPr>
          <w:rFonts w:ascii="宋体" w:hAnsi="宋体" w:hint="eastAsia"/>
          <w:b/>
          <w:szCs w:val="24"/>
        </w:rPr>
        <w:t>标准</w:t>
      </w:r>
      <w:r w:rsidRPr="003F04F7">
        <w:rPr>
          <w:rFonts w:ascii="宋体" w:hAnsi="宋体" w:hint="eastAsia"/>
          <w:szCs w:val="24"/>
        </w:rPr>
        <w:t>）,</w:t>
      </w:r>
      <w:r w:rsidRPr="003F04F7">
        <w:rPr>
          <w:rFonts w:ascii="宋体" w:hAnsi="宋体" w:hint="eastAsia"/>
        </w:rPr>
        <w:t>计划完成时间为2021年</w:t>
      </w:r>
      <w:r w:rsidRPr="003F04F7">
        <w:rPr>
          <w:rFonts w:ascii="宋体" w:hAnsi="宋体" w:hint="eastAsia"/>
          <w:szCs w:val="24"/>
        </w:rPr>
        <w:t>。</w:t>
      </w:r>
      <w:r w:rsidRPr="003F04F7">
        <w:rPr>
          <w:rFonts w:ascii="宋体" w:hAnsi="宋体" w:hint="eastAsia"/>
        </w:rPr>
        <w:t>由中国地球物理学会</w:t>
      </w:r>
      <w:r w:rsidRPr="003F04F7">
        <w:rPr>
          <w:rFonts w:ascii="宋体" w:hAnsi="宋体"/>
        </w:rPr>
        <w:t>归口。</w:t>
      </w:r>
    </w:p>
    <w:p w14:paraId="230DA6F5" w14:textId="77777777" w:rsidR="003F04F7" w:rsidRPr="003F04F7" w:rsidRDefault="003F04F7" w:rsidP="003F04F7">
      <w:pPr>
        <w:ind w:firstLine="482"/>
        <w:outlineLvl w:val="1"/>
        <w:rPr>
          <w:rFonts w:ascii="宋体" w:hAnsi="宋体"/>
          <w:b/>
          <w:szCs w:val="24"/>
        </w:rPr>
      </w:pPr>
      <w:r w:rsidRPr="003F04F7">
        <w:rPr>
          <w:rFonts w:ascii="宋体" w:hAnsi="宋体" w:hint="eastAsia"/>
          <w:b/>
          <w:szCs w:val="24"/>
        </w:rPr>
        <w:t>2、 主要工作过程</w:t>
      </w:r>
    </w:p>
    <w:p w14:paraId="5DCACC2F" w14:textId="77777777" w:rsidR="003F04F7" w:rsidRPr="003F04F7" w:rsidRDefault="003F04F7" w:rsidP="003F04F7">
      <w:pPr>
        <w:spacing w:line="400" w:lineRule="atLeast"/>
        <w:ind w:firstLine="480"/>
        <w:jc w:val="left"/>
        <w:rPr>
          <w:rFonts w:ascii="宋体" w:hAnsi="宋体"/>
          <w:szCs w:val="24"/>
        </w:rPr>
      </w:pPr>
      <w:r w:rsidRPr="003F04F7">
        <w:rPr>
          <w:rFonts w:ascii="宋体" w:hAnsi="宋体" w:hint="eastAsia"/>
          <w:szCs w:val="24"/>
        </w:rPr>
        <w:t>（1）计划下达前，主要分四个阶段的工作过程：</w:t>
      </w:r>
    </w:p>
    <w:p w14:paraId="48081658" w14:textId="77777777" w:rsidR="003F04F7" w:rsidRPr="003F04F7" w:rsidRDefault="003F04F7" w:rsidP="003F04F7">
      <w:pPr>
        <w:numPr>
          <w:ilvl w:val="0"/>
          <w:numId w:val="73"/>
        </w:numPr>
        <w:spacing w:line="400" w:lineRule="atLeast"/>
        <w:ind w:firstLineChars="0"/>
        <w:jc w:val="left"/>
        <w:rPr>
          <w:rFonts w:ascii="宋体" w:hAnsi="宋体"/>
          <w:szCs w:val="24"/>
        </w:rPr>
      </w:pPr>
      <w:r w:rsidRPr="003F04F7">
        <w:rPr>
          <w:rFonts w:ascii="宋体" w:hAnsi="宋体" w:hint="eastAsia"/>
          <w:szCs w:val="24"/>
        </w:rPr>
        <w:t>2020年底，由中国地质大学（北京）牵头，会同参编单位——中石油BGP，由王赟教授团队与BGP钱忠平首席科学家团队通过广泛的国内外调研，以陆地石油多波多分量地震勘探相关技术规范为参考，完成了标准草稿的起草工作；</w:t>
      </w:r>
    </w:p>
    <w:p w14:paraId="794DFDB0" w14:textId="77777777" w:rsidR="003F04F7" w:rsidRPr="003F04F7" w:rsidRDefault="003F04F7" w:rsidP="003F04F7">
      <w:pPr>
        <w:numPr>
          <w:ilvl w:val="0"/>
          <w:numId w:val="73"/>
        </w:numPr>
        <w:spacing w:line="400" w:lineRule="atLeast"/>
        <w:ind w:firstLineChars="0"/>
        <w:jc w:val="left"/>
        <w:rPr>
          <w:rFonts w:ascii="宋体" w:hAnsi="宋体"/>
          <w:szCs w:val="24"/>
        </w:rPr>
      </w:pPr>
      <w:r w:rsidRPr="003F04F7">
        <w:rPr>
          <w:rFonts w:ascii="宋体" w:hAnsi="宋体" w:hint="eastAsia"/>
          <w:szCs w:val="24"/>
        </w:rPr>
        <w:t>2021年3月18日，经过两单位多位专家（包括王赟、芦俊、王祥春、钱忠平、李建峰</w:t>
      </w:r>
      <w:r w:rsidRPr="003F04F7">
        <w:rPr>
          <w:rFonts w:ascii="宋体" w:hAnsi="宋体"/>
          <w:szCs w:val="24"/>
        </w:rPr>
        <w:t>、邓志文、杨军</w:t>
      </w:r>
      <w:r w:rsidRPr="003F04F7">
        <w:rPr>
          <w:rFonts w:ascii="宋体" w:hAnsi="宋体" w:hint="eastAsia"/>
          <w:szCs w:val="24"/>
        </w:rPr>
        <w:t>）的共同修改，形成了编制组内部征求意见稿；</w:t>
      </w:r>
    </w:p>
    <w:p w14:paraId="400A5355" w14:textId="77777777" w:rsidR="003F04F7" w:rsidRPr="003F04F7" w:rsidRDefault="003F04F7" w:rsidP="003F04F7">
      <w:pPr>
        <w:numPr>
          <w:ilvl w:val="0"/>
          <w:numId w:val="73"/>
        </w:numPr>
        <w:spacing w:line="400" w:lineRule="atLeast"/>
        <w:ind w:firstLineChars="0"/>
        <w:jc w:val="left"/>
        <w:rPr>
          <w:rFonts w:ascii="宋体" w:hAnsi="宋体"/>
          <w:szCs w:val="24"/>
        </w:rPr>
      </w:pPr>
      <w:r w:rsidRPr="003F04F7">
        <w:rPr>
          <w:rFonts w:ascii="宋体" w:hAnsi="宋体" w:hint="eastAsia"/>
          <w:szCs w:val="24"/>
        </w:rPr>
        <w:t>2021年3月18-4月15日，将征求意见稿发放给除牵头单位和BGP外的参编单位专家，并根据各专家意见进行了修改完善，形成编制</w:t>
      </w:r>
      <w:proofErr w:type="gramStart"/>
      <w:r w:rsidRPr="003F04F7">
        <w:rPr>
          <w:rFonts w:ascii="宋体" w:hAnsi="宋体" w:hint="eastAsia"/>
          <w:szCs w:val="24"/>
        </w:rPr>
        <w:t>组对外</w:t>
      </w:r>
      <w:proofErr w:type="gramEnd"/>
      <w:r w:rsidRPr="003F04F7">
        <w:rPr>
          <w:rFonts w:ascii="宋体" w:hAnsi="宋体" w:hint="eastAsia"/>
          <w:szCs w:val="24"/>
        </w:rPr>
        <w:t>征求意见稿；</w:t>
      </w:r>
    </w:p>
    <w:p w14:paraId="672BAA3C" w14:textId="77777777" w:rsidR="003F04F7" w:rsidRPr="003F04F7" w:rsidRDefault="003F04F7" w:rsidP="003F04F7">
      <w:pPr>
        <w:numPr>
          <w:ilvl w:val="0"/>
          <w:numId w:val="73"/>
        </w:numPr>
        <w:spacing w:line="400" w:lineRule="atLeast"/>
        <w:ind w:firstLineChars="0"/>
        <w:jc w:val="left"/>
        <w:rPr>
          <w:rFonts w:ascii="宋体" w:hAnsi="宋体"/>
          <w:szCs w:val="24"/>
        </w:rPr>
      </w:pPr>
      <w:r w:rsidRPr="003F04F7">
        <w:rPr>
          <w:rFonts w:ascii="宋体" w:hAnsi="宋体" w:hint="eastAsia"/>
          <w:szCs w:val="24"/>
        </w:rPr>
        <w:t>2021年4月15日-5月21日，将编制</w:t>
      </w:r>
      <w:proofErr w:type="gramStart"/>
      <w:r w:rsidRPr="003F04F7">
        <w:rPr>
          <w:rFonts w:ascii="宋体" w:hAnsi="宋体" w:hint="eastAsia"/>
          <w:szCs w:val="24"/>
        </w:rPr>
        <w:t>组对外</w:t>
      </w:r>
      <w:proofErr w:type="gramEnd"/>
      <w:r w:rsidRPr="003F04F7">
        <w:rPr>
          <w:rFonts w:ascii="宋体" w:hAnsi="宋体" w:hint="eastAsia"/>
          <w:szCs w:val="24"/>
        </w:rPr>
        <w:t>征求意见稿发放给非编制</w:t>
      </w:r>
      <w:proofErr w:type="gramStart"/>
      <w:r w:rsidRPr="003F04F7">
        <w:rPr>
          <w:rFonts w:ascii="宋体" w:hAnsi="宋体" w:hint="eastAsia"/>
          <w:szCs w:val="24"/>
        </w:rPr>
        <w:t>组单位</w:t>
      </w:r>
      <w:proofErr w:type="gramEnd"/>
      <w:r w:rsidRPr="003F04F7">
        <w:rPr>
          <w:rFonts w:ascii="宋体" w:hAnsi="宋体" w:hint="eastAsia"/>
          <w:szCs w:val="24"/>
        </w:rPr>
        <w:t>和专家，征求修改意见，形成了提交给本标准第一次专家审查会的正式初稿。</w:t>
      </w:r>
    </w:p>
    <w:p w14:paraId="112EAF25" w14:textId="77777777" w:rsidR="003F04F7" w:rsidRPr="003F04F7" w:rsidRDefault="003F04F7" w:rsidP="003F04F7">
      <w:pPr>
        <w:spacing w:line="400" w:lineRule="atLeast"/>
        <w:ind w:firstLine="480"/>
        <w:jc w:val="left"/>
        <w:rPr>
          <w:rFonts w:ascii="宋体" w:hAnsi="宋体"/>
          <w:kern w:val="0"/>
          <w:szCs w:val="24"/>
        </w:rPr>
      </w:pPr>
      <w:r w:rsidRPr="003F04F7">
        <w:rPr>
          <w:rFonts w:ascii="宋体" w:hAnsi="宋体" w:hint="eastAsia"/>
          <w:szCs w:val="24"/>
        </w:rPr>
        <w:t>（2）计划下达后，由中国地质大学（北京）担任主要编制工作，成立标准编制工作组（以下简称</w:t>
      </w:r>
      <w:r w:rsidRPr="003F04F7">
        <w:rPr>
          <w:rFonts w:ascii="宋体" w:hAnsi="宋体" w:hint="eastAsia"/>
          <w:b/>
          <w:szCs w:val="24"/>
        </w:rPr>
        <w:t>编制组</w:t>
      </w:r>
      <w:r w:rsidRPr="003F04F7">
        <w:rPr>
          <w:rFonts w:ascii="宋体" w:hAnsi="宋体" w:hint="eastAsia"/>
          <w:szCs w:val="24"/>
        </w:rPr>
        <w:t>），确定工作方案，提出进度安排；并完成了立项申请和标准编制项目协议书。</w:t>
      </w:r>
      <w:r w:rsidRPr="003F04F7">
        <w:rPr>
          <w:rFonts w:ascii="宋体" w:hAnsi="宋体" w:hint="eastAsia"/>
          <w:kern w:val="0"/>
          <w:szCs w:val="24"/>
        </w:rPr>
        <w:t>编制组进一步对</w:t>
      </w:r>
      <w:r w:rsidRPr="003F04F7">
        <w:rPr>
          <w:rFonts w:ascii="宋体" w:hAnsi="宋体" w:hint="eastAsia"/>
        </w:rPr>
        <w:t>国内外技术的现状与发展情况进行了全面调研，同时广泛搜集和检索了</w:t>
      </w:r>
      <w:r w:rsidRPr="003F04F7">
        <w:rPr>
          <w:rFonts w:ascii="宋体" w:hAnsi="宋体" w:hint="eastAsia"/>
          <w:kern w:val="0"/>
          <w:szCs w:val="24"/>
        </w:rPr>
        <w:t>国内外技术资料，并参考陆地、海洋、煤田等相关领域行业的地震勘探相关标准，</w:t>
      </w:r>
      <w:r w:rsidRPr="003F04F7">
        <w:rPr>
          <w:rFonts w:ascii="宋体" w:hAnsi="宋体"/>
        </w:rPr>
        <w:t>经过</w:t>
      </w:r>
      <w:r w:rsidRPr="003F04F7">
        <w:rPr>
          <w:rFonts w:ascii="宋体" w:hAnsi="宋体" w:hint="eastAsia"/>
        </w:rPr>
        <w:t>大量的研究分析、资料查证工作</w:t>
      </w:r>
      <w:r w:rsidRPr="003F04F7">
        <w:rPr>
          <w:rFonts w:ascii="宋体" w:hAnsi="宋体"/>
          <w:bCs/>
        </w:rPr>
        <w:t>，</w:t>
      </w:r>
      <w:r w:rsidRPr="003F04F7">
        <w:rPr>
          <w:rFonts w:ascii="宋体" w:hAnsi="宋体" w:hint="eastAsia"/>
          <w:bCs/>
        </w:rPr>
        <w:t>结合</w:t>
      </w:r>
      <w:r w:rsidRPr="003F04F7">
        <w:rPr>
          <w:rFonts w:ascii="宋体" w:hAnsi="宋体" w:hint="eastAsia"/>
        </w:rPr>
        <w:t>实际应用</w:t>
      </w:r>
      <w:r w:rsidRPr="003F04F7">
        <w:rPr>
          <w:rFonts w:ascii="宋体" w:hAnsi="宋体"/>
        </w:rPr>
        <w:t>经验</w:t>
      </w:r>
      <w:r w:rsidRPr="003F04F7">
        <w:rPr>
          <w:rFonts w:ascii="宋体" w:hAnsi="宋体" w:hint="eastAsia"/>
        </w:rPr>
        <w:t>，全面地总结和归纳</w:t>
      </w:r>
      <w:r w:rsidRPr="003F04F7">
        <w:rPr>
          <w:rFonts w:ascii="宋体" w:hAnsi="宋体" w:hint="eastAsia"/>
          <w:kern w:val="0"/>
          <w:szCs w:val="24"/>
        </w:rPr>
        <w:t>，于2021年7月下旬形成《</w:t>
      </w:r>
      <w:r w:rsidRPr="003F04F7">
        <w:rPr>
          <w:rFonts w:ascii="宋体" w:hAnsi="宋体" w:hint="eastAsia"/>
          <w:szCs w:val="24"/>
        </w:rPr>
        <w:t>多波多分量地震勘探技术标准</w:t>
      </w:r>
      <w:r w:rsidRPr="003F04F7">
        <w:rPr>
          <w:rFonts w:ascii="宋体" w:hAnsi="宋体" w:hint="eastAsia"/>
          <w:kern w:val="0"/>
          <w:szCs w:val="24"/>
        </w:rPr>
        <w:t>》（</w:t>
      </w:r>
      <w:r w:rsidRPr="003F04F7">
        <w:rPr>
          <w:rFonts w:ascii="宋体" w:hAnsi="宋体" w:hint="eastAsia"/>
          <w:b/>
          <w:kern w:val="0"/>
          <w:szCs w:val="24"/>
        </w:rPr>
        <w:t>草案稿</w:t>
      </w:r>
      <w:r w:rsidRPr="003F04F7">
        <w:rPr>
          <w:rFonts w:ascii="宋体" w:hAnsi="宋体" w:hint="eastAsia"/>
          <w:kern w:val="0"/>
          <w:szCs w:val="24"/>
        </w:rPr>
        <w:t>），并提交给中国地球物理学会团体标准工作委员会</w:t>
      </w:r>
      <w:r w:rsidRPr="003F04F7">
        <w:rPr>
          <w:rFonts w:ascii="宋体" w:hAnsi="宋体" w:hint="eastAsia"/>
          <w:kern w:val="0"/>
          <w:szCs w:val="24"/>
        </w:rPr>
        <w:lastRenderedPageBreak/>
        <w:t>（以下简称</w:t>
      </w:r>
      <w:r w:rsidRPr="003F04F7">
        <w:rPr>
          <w:rFonts w:ascii="宋体" w:hAnsi="宋体" w:hint="eastAsia"/>
          <w:b/>
          <w:kern w:val="0"/>
          <w:szCs w:val="24"/>
        </w:rPr>
        <w:t>标委会</w:t>
      </w:r>
      <w:r w:rsidRPr="003F04F7">
        <w:rPr>
          <w:rFonts w:ascii="宋体" w:hAnsi="宋体" w:hint="eastAsia"/>
          <w:kern w:val="0"/>
          <w:szCs w:val="24"/>
        </w:rPr>
        <w:t>），等候组织专家审议；</w:t>
      </w:r>
    </w:p>
    <w:p w14:paraId="4701CEC5" w14:textId="77777777" w:rsidR="003F04F7" w:rsidRPr="003F04F7" w:rsidRDefault="003F04F7" w:rsidP="003F04F7">
      <w:pPr>
        <w:spacing w:line="400" w:lineRule="atLeast"/>
        <w:ind w:firstLine="480"/>
        <w:jc w:val="left"/>
        <w:rPr>
          <w:rFonts w:ascii="宋体" w:hAnsi="宋体"/>
          <w:kern w:val="0"/>
          <w:szCs w:val="24"/>
        </w:rPr>
      </w:pPr>
      <w:r w:rsidRPr="003F04F7">
        <w:rPr>
          <w:rFonts w:ascii="宋体" w:hAnsi="宋体" w:hint="eastAsia"/>
          <w:kern w:val="0"/>
          <w:szCs w:val="24"/>
        </w:rPr>
        <w:t>（</w:t>
      </w:r>
      <w:r w:rsidRPr="003F04F7">
        <w:rPr>
          <w:rFonts w:ascii="宋体" w:hAnsi="宋体" w:hint="eastAsia"/>
        </w:rPr>
        <w:t>3）2021年7月22日～7月24日，由中国地球物理学会标准化工作委员会组织召开了《</w:t>
      </w:r>
      <w:r w:rsidRPr="003F04F7">
        <w:rPr>
          <w:rFonts w:ascii="宋体" w:hAnsi="宋体" w:hint="eastAsia"/>
          <w:szCs w:val="24"/>
        </w:rPr>
        <w:t>多波多分量地震勘探技术标准</w:t>
      </w:r>
      <w:r w:rsidRPr="003F04F7">
        <w:rPr>
          <w:rFonts w:ascii="宋体" w:hAnsi="宋体" w:hint="eastAsia"/>
        </w:rPr>
        <w:t>》初稿评审会。来自产、学、</w:t>
      </w:r>
      <w:proofErr w:type="gramStart"/>
      <w:r w:rsidRPr="003F04F7">
        <w:rPr>
          <w:rFonts w:ascii="宋体" w:hAnsi="宋体" w:hint="eastAsia"/>
        </w:rPr>
        <w:t>研</w:t>
      </w:r>
      <w:proofErr w:type="gramEnd"/>
      <w:r w:rsidRPr="003F04F7">
        <w:rPr>
          <w:rFonts w:ascii="宋体" w:hAnsi="宋体" w:hint="eastAsia"/>
        </w:rPr>
        <w:t>、用的11名专家对《</w:t>
      </w:r>
      <w:r w:rsidRPr="003F04F7">
        <w:rPr>
          <w:rFonts w:ascii="宋体" w:hAnsi="宋体" w:hint="eastAsia"/>
          <w:szCs w:val="24"/>
        </w:rPr>
        <w:t>多波多分量地震勘探技术标准</w:t>
      </w:r>
      <w:r w:rsidRPr="003F04F7">
        <w:rPr>
          <w:rFonts w:ascii="宋体" w:hAnsi="宋体" w:hint="eastAsia"/>
        </w:rPr>
        <w:t>》（初稿）逐条进行了细致、深入的讨论，并提出修改意见。会后编制组对与会专家提出的意见进行多次研讨和认真修改，于2021年8月31日形成了《多波多分量地震勘探规范》</w:t>
      </w:r>
      <w:r w:rsidRPr="003F04F7">
        <w:rPr>
          <w:rFonts w:ascii="宋体" w:hAnsi="宋体" w:hint="eastAsia"/>
          <w:b/>
        </w:rPr>
        <w:t>征求意见稿</w:t>
      </w:r>
      <w:r w:rsidRPr="003F04F7">
        <w:rPr>
          <w:rFonts w:ascii="宋体" w:hAnsi="宋体" w:hint="eastAsia"/>
        </w:rPr>
        <w:t>，报至标委会</w:t>
      </w:r>
      <w:r w:rsidRPr="003F04F7">
        <w:rPr>
          <w:rFonts w:ascii="宋体" w:hAnsi="宋体" w:hint="eastAsia"/>
          <w:kern w:val="0"/>
          <w:szCs w:val="24"/>
        </w:rPr>
        <w:t>。</w:t>
      </w:r>
    </w:p>
    <w:p w14:paraId="2B663B7A" w14:textId="77777777" w:rsidR="003F04F7" w:rsidRPr="003F04F7" w:rsidRDefault="003F04F7" w:rsidP="004A3DAA">
      <w:pPr>
        <w:adjustRightInd w:val="0"/>
        <w:snapToGrid w:val="0"/>
        <w:spacing w:beforeLines="100" w:before="240" w:afterLines="50" w:after="120"/>
        <w:ind w:firstLine="482"/>
        <w:outlineLvl w:val="0"/>
        <w:rPr>
          <w:rFonts w:ascii="宋体" w:hAnsi="宋体"/>
          <w:b/>
          <w:szCs w:val="24"/>
        </w:rPr>
      </w:pPr>
      <w:r w:rsidRPr="003F04F7">
        <w:rPr>
          <w:rFonts w:ascii="宋体" w:hAnsi="宋体" w:hint="eastAsia"/>
          <w:b/>
          <w:szCs w:val="24"/>
        </w:rPr>
        <w:t>二、标准编制原则和主要内容</w:t>
      </w:r>
    </w:p>
    <w:p w14:paraId="0C047DFB" w14:textId="77777777" w:rsidR="003F04F7" w:rsidRPr="003F04F7" w:rsidRDefault="003F04F7" w:rsidP="003F04F7">
      <w:pPr>
        <w:ind w:firstLine="482"/>
        <w:outlineLvl w:val="1"/>
        <w:rPr>
          <w:rFonts w:ascii="宋体" w:hAnsi="宋体"/>
          <w:b/>
          <w:szCs w:val="24"/>
        </w:rPr>
      </w:pPr>
      <w:r w:rsidRPr="003F04F7">
        <w:rPr>
          <w:rFonts w:ascii="宋体" w:hAnsi="宋体"/>
          <w:b/>
          <w:szCs w:val="24"/>
        </w:rPr>
        <w:t>1</w:t>
      </w:r>
      <w:r w:rsidRPr="003F04F7">
        <w:rPr>
          <w:rFonts w:ascii="宋体" w:hAnsi="宋体" w:hint="eastAsia"/>
          <w:b/>
          <w:szCs w:val="24"/>
        </w:rPr>
        <w:t>、标准</w:t>
      </w:r>
      <w:r w:rsidRPr="003F04F7">
        <w:rPr>
          <w:rFonts w:ascii="宋体" w:hAnsi="宋体"/>
          <w:b/>
          <w:szCs w:val="24"/>
        </w:rPr>
        <w:t>编制</w:t>
      </w:r>
      <w:r w:rsidRPr="003F04F7">
        <w:rPr>
          <w:rFonts w:ascii="宋体" w:hAnsi="宋体" w:hint="eastAsia"/>
          <w:b/>
          <w:szCs w:val="24"/>
        </w:rPr>
        <w:t>原则</w:t>
      </w:r>
    </w:p>
    <w:p w14:paraId="2361C4AD" w14:textId="77777777" w:rsidR="003F04F7" w:rsidRPr="003F04F7" w:rsidRDefault="003F04F7" w:rsidP="003F04F7">
      <w:pPr>
        <w:widowControl/>
        <w:numPr>
          <w:ilvl w:val="0"/>
          <w:numId w:val="72"/>
        </w:numPr>
        <w:spacing w:line="400" w:lineRule="exact"/>
        <w:ind w:left="901" w:firstLine="480"/>
        <w:jc w:val="left"/>
        <w:rPr>
          <w:rFonts w:ascii="宋体" w:hAnsi="宋体"/>
          <w:szCs w:val="24"/>
        </w:rPr>
      </w:pPr>
      <w:r w:rsidRPr="003F04F7">
        <w:rPr>
          <w:rFonts w:ascii="宋体" w:hAnsi="宋体"/>
          <w:szCs w:val="24"/>
        </w:rPr>
        <w:t>贯彻我国相关的法律法规和强制性国家标准，与我国现行标准协调一致。</w:t>
      </w:r>
    </w:p>
    <w:p w14:paraId="78C2E70D" w14:textId="77777777" w:rsidR="003F04F7" w:rsidRPr="003F04F7" w:rsidRDefault="003F04F7" w:rsidP="003F04F7">
      <w:pPr>
        <w:widowControl/>
        <w:numPr>
          <w:ilvl w:val="0"/>
          <w:numId w:val="72"/>
        </w:numPr>
        <w:spacing w:line="400" w:lineRule="exact"/>
        <w:ind w:left="901" w:firstLine="480"/>
        <w:jc w:val="left"/>
        <w:rPr>
          <w:rFonts w:ascii="宋体" w:hAnsi="宋体"/>
          <w:szCs w:val="24"/>
        </w:rPr>
      </w:pPr>
      <w:r w:rsidRPr="003F04F7">
        <w:rPr>
          <w:rFonts w:ascii="宋体" w:hAnsi="宋体"/>
          <w:szCs w:val="24"/>
        </w:rPr>
        <w:t>满足</w:t>
      </w:r>
      <w:r w:rsidRPr="003F04F7">
        <w:rPr>
          <w:rFonts w:ascii="宋体" w:hAnsi="宋体" w:hint="eastAsia"/>
          <w:szCs w:val="24"/>
        </w:rPr>
        <w:t>地球物理技术</w:t>
      </w:r>
      <w:r w:rsidRPr="003F04F7">
        <w:rPr>
          <w:rFonts w:ascii="宋体" w:hAnsi="宋体"/>
          <w:szCs w:val="24"/>
        </w:rPr>
        <w:t>发展需求，提升标准技术水平，适应</w:t>
      </w:r>
      <w:r w:rsidRPr="003F04F7">
        <w:rPr>
          <w:rFonts w:ascii="宋体" w:hAnsi="宋体" w:hint="eastAsia"/>
          <w:szCs w:val="24"/>
        </w:rPr>
        <w:t>不同</w:t>
      </w:r>
      <w:r w:rsidRPr="003F04F7">
        <w:rPr>
          <w:rFonts w:ascii="宋体" w:hAnsi="宋体"/>
          <w:szCs w:val="24"/>
        </w:rPr>
        <w:t>产业</w:t>
      </w:r>
      <w:r w:rsidRPr="003F04F7">
        <w:rPr>
          <w:rFonts w:ascii="宋体" w:hAnsi="宋体" w:hint="eastAsia"/>
          <w:szCs w:val="24"/>
        </w:rPr>
        <w:t>的</w:t>
      </w:r>
      <w:r w:rsidRPr="003F04F7">
        <w:rPr>
          <w:rFonts w:ascii="宋体" w:hAnsi="宋体"/>
          <w:szCs w:val="24"/>
        </w:rPr>
        <w:t>发展需要。</w:t>
      </w:r>
    </w:p>
    <w:p w14:paraId="6826E57E" w14:textId="77777777" w:rsidR="003F04F7" w:rsidRPr="003F04F7" w:rsidRDefault="003F04F7" w:rsidP="003F04F7">
      <w:pPr>
        <w:widowControl/>
        <w:numPr>
          <w:ilvl w:val="0"/>
          <w:numId w:val="72"/>
        </w:numPr>
        <w:spacing w:line="400" w:lineRule="exact"/>
        <w:ind w:left="901" w:firstLine="480"/>
        <w:jc w:val="left"/>
        <w:rPr>
          <w:rFonts w:ascii="宋体" w:hAnsi="宋体"/>
          <w:szCs w:val="24"/>
        </w:rPr>
      </w:pPr>
      <w:r w:rsidRPr="003F04F7">
        <w:rPr>
          <w:rFonts w:ascii="宋体" w:hAnsi="宋体"/>
          <w:szCs w:val="24"/>
        </w:rPr>
        <w:t>满足市场需要，保证产品质量，规范市场秩序。</w:t>
      </w:r>
    </w:p>
    <w:p w14:paraId="373EF1B5" w14:textId="77777777" w:rsidR="003F04F7" w:rsidRPr="003F04F7" w:rsidRDefault="003F04F7" w:rsidP="003F04F7">
      <w:pPr>
        <w:widowControl/>
        <w:numPr>
          <w:ilvl w:val="0"/>
          <w:numId w:val="72"/>
        </w:numPr>
        <w:spacing w:line="400" w:lineRule="exact"/>
        <w:ind w:left="901" w:firstLine="480"/>
        <w:jc w:val="left"/>
        <w:rPr>
          <w:rFonts w:ascii="宋体" w:hAnsi="宋体"/>
          <w:szCs w:val="24"/>
        </w:rPr>
      </w:pPr>
      <w:r w:rsidRPr="003F04F7">
        <w:rPr>
          <w:rFonts w:ascii="宋体" w:hAnsi="宋体"/>
          <w:szCs w:val="24"/>
        </w:rPr>
        <w:t>积极向国际标准靠拢，力求做到标准内容的先进性。</w:t>
      </w:r>
    </w:p>
    <w:p w14:paraId="04CB8BEB" w14:textId="77777777" w:rsidR="003F04F7" w:rsidRPr="003F04F7" w:rsidRDefault="003F04F7" w:rsidP="003F04F7">
      <w:pPr>
        <w:widowControl/>
        <w:numPr>
          <w:ilvl w:val="0"/>
          <w:numId w:val="72"/>
        </w:numPr>
        <w:spacing w:line="400" w:lineRule="exact"/>
        <w:ind w:left="901" w:firstLine="480"/>
        <w:jc w:val="left"/>
        <w:rPr>
          <w:rFonts w:ascii="宋体" w:hAnsi="宋体"/>
          <w:szCs w:val="24"/>
        </w:rPr>
      </w:pPr>
      <w:r w:rsidRPr="003F04F7">
        <w:rPr>
          <w:rFonts w:ascii="宋体" w:hAnsi="宋体"/>
          <w:szCs w:val="24"/>
        </w:rPr>
        <w:t>根据国内</w:t>
      </w:r>
      <w:r w:rsidRPr="003F04F7">
        <w:rPr>
          <w:rFonts w:ascii="宋体" w:hAnsi="宋体" w:hint="eastAsia"/>
          <w:szCs w:val="24"/>
        </w:rPr>
        <w:t>不同领域、行业</w:t>
      </w:r>
      <w:r w:rsidRPr="003F04F7">
        <w:rPr>
          <w:rFonts w:ascii="宋体" w:hAnsi="宋体"/>
          <w:szCs w:val="24"/>
        </w:rPr>
        <w:t>企业具体情况，力求做到标准的合理性、经济性与实用性。</w:t>
      </w:r>
    </w:p>
    <w:p w14:paraId="0FC35DB6" w14:textId="77777777" w:rsidR="003F04F7" w:rsidRPr="003F04F7" w:rsidRDefault="003F04F7" w:rsidP="003F04F7">
      <w:pPr>
        <w:widowControl/>
        <w:numPr>
          <w:ilvl w:val="0"/>
          <w:numId w:val="72"/>
        </w:numPr>
        <w:spacing w:line="400" w:lineRule="exact"/>
        <w:ind w:left="901" w:firstLine="480"/>
        <w:jc w:val="left"/>
        <w:rPr>
          <w:rFonts w:ascii="宋体" w:hAnsi="宋体"/>
          <w:szCs w:val="24"/>
        </w:rPr>
      </w:pPr>
      <w:r w:rsidRPr="003F04F7">
        <w:rPr>
          <w:rFonts w:ascii="宋体" w:hAnsi="宋体" w:hint="eastAsia"/>
          <w:szCs w:val="24"/>
        </w:rPr>
        <w:t>编写格式</w:t>
      </w:r>
      <w:r w:rsidRPr="003F04F7">
        <w:rPr>
          <w:rFonts w:ascii="宋体" w:hAnsi="宋体"/>
          <w:szCs w:val="24"/>
        </w:rPr>
        <w:t>符合</w:t>
      </w:r>
      <w:r w:rsidRPr="003F04F7">
        <w:rPr>
          <w:rFonts w:ascii="宋体" w:hAnsi="宋体" w:cs="宋体"/>
          <w:kern w:val="0"/>
          <w:szCs w:val="24"/>
        </w:rPr>
        <w:t>GB/T 1.1-20</w:t>
      </w:r>
      <w:r w:rsidRPr="003F04F7">
        <w:rPr>
          <w:rFonts w:ascii="宋体" w:hAnsi="宋体" w:cs="宋体" w:hint="eastAsia"/>
          <w:kern w:val="0"/>
          <w:szCs w:val="24"/>
        </w:rPr>
        <w:t>20《标准化工作导则  第1部分：标准文件的结构和起草规则》</w:t>
      </w:r>
      <w:r w:rsidRPr="003F04F7">
        <w:rPr>
          <w:rFonts w:ascii="宋体" w:hAnsi="宋体"/>
          <w:szCs w:val="24"/>
        </w:rPr>
        <w:t>。</w:t>
      </w:r>
    </w:p>
    <w:p w14:paraId="54EED074" w14:textId="77777777" w:rsidR="003F04F7" w:rsidRPr="003F04F7" w:rsidRDefault="003F04F7" w:rsidP="003F04F7">
      <w:pPr>
        <w:widowControl/>
        <w:numPr>
          <w:ilvl w:val="0"/>
          <w:numId w:val="72"/>
        </w:numPr>
        <w:spacing w:line="400" w:lineRule="exact"/>
        <w:ind w:left="901" w:firstLine="480"/>
        <w:jc w:val="left"/>
        <w:rPr>
          <w:rFonts w:ascii="宋体" w:hAnsi="宋体"/>
          <w:szCs w:val="24"/>
        </w:rPr>
      </w:pPr>
      <w:r w:rsidRPr="003F04F7">
        <w:rPr>
          <w:rFonts w:ascii="宋体" w:hAnsi="宋体"/>
          <w:szCs w:val="24"/>
        </w:rPr>
        <w:t>标准的编制注重科学性、准确性，同时要在不违背原则的前提下，保留行业内已流行的某些提法。</w:t>
      </w:r>
    </w:p>
    <w:p w14:paraId="68BFDAF7" w14:textId="77777777" w:rsidR="003F04F7" w:rsidRPr="003F04F7" w:rsidRDefault="003F04F7" w:rsidP="003F04F7">
      <w:pPr>
        <w:ind w:firstLine="482"/>
        <w:outlineLvl w:val="1"/>
        <w:rPr>
          <w:rFonts w:ascii="宋体" w:hAnsi="宋体"/>
          <w:b/>
          <w:color w:val="000000"/>
          <w:szCs w:val="24"/>
        </w:rPr>
      </w:pPr>
      <w:bookmarkStart w:id="747" w:name="OLE_LINK1"/>
      <w:r w:rsidRPr="003F04F7">
        <w:rPr>
          <w:rFonts w:ascii="宋体" w:hAnsi="宋体" w:hint="eastAsia"/>
          <w:b/>
          <w:color w:val="000000"/>
          <w:szCs w:val="24"/>
        </w:rPr>
        <w:t>2、标准主要</w:t>
      </w:r>
      <w:r w:rsidRPr="003F04F7">
        <w:rPr>
          <w:rFonts w:ascii="宋体" w:hAnsi="宋体"/>
          <w:b/>
          <w:color w:val="000000"/>
          <w:szCs w:val="24"/>
        </w:rPr>
        <w:t>内容</w:t>
      </w:r>
    </w:p>
    <w:p w14:paraId="234013FE" w14:textId="77777777" w:rsidR="003F04F7" w:rsidRPr="003F04F7" w:rsidRDefault="003F04F7" w:rsidP="003F04F7">
      <w:pPr>
        <w:spacing w:line="400" w:lineRule="atLeast"/>
        <w:ind w:firstLine="482"/>
        <w:jc w:val="left"/>
        <w:rPr>
          <w:rFonts w:ascii="宋体" w:hAnsi="宋体" w:cs="宋体"/>
          <w:b/>
          <w:szCs w:val="24"/>
        </w:rPr>
      </w:pPr>
      <w:r w:rsidRPr="003F04F7">
        <w:rPr>
          <w:rFonts w:ascii="宋体" w:hAnsi="宋体" w:cs="宋体" w:hint="eastAsia"/>
          <w:b/>
          <w:szCs w:val="24"/>
        </w:rPr>
        <w:t>2.1关于第3章（术语和一般规定）的说明：</w:t>
      </w:r>
    </w:p>
    <w:p w14:paraId="6C4BBE14" w14:textId="77777777" w:rsidR="003F04F7" w:rsidRPr="003F04F7" w:rsidRDefault="003F04F7" w:rsidP="003F04F7">
      <w:pPr>
        <w:spacing w:line="400" w:lineRule="atLeast"/>
        <w:ind w:firstLine="480"/>
        <w:jc w:val="left"/>
        <w:rPr>
          <w:rFonts w:ascii="宋体" w:hAnsi="宋体" w:cs="宋体"/>
        </w:rPr>
      </w:pPr>
      <w:r w:rsidRPr="003F04F7">
        <w:rPr>
          <w:rFonts w:ascii="宋体" w:hAnsi="宋体" w:cs="宋体" w:hint="eastAsia"/>
        </w:rPr>
        <w:t>给定了与多分量地震数据采集、多波多分量地震数据处理以及多波地震数据解释与反演密切相关的关键理论概念和技术专用术语几十个。</w:t>
      </w:r>
    </w:p>
    <w:p w14:paraId="30C7F80F" w14:textId="77777777" w:rsidR="003F04F7" w:rsidRPr="003F04F7" w:rsidRDefault="003F04F7" w:rsidP="003F04F7">
      <w:pPr>
        <w:spacing w:line="400" w:lineRule="atLeast"/>
        <w:ind w:firstLine="480"/>
        <w:jc w:val="left"/>
        <w:rPr>
          <w:rFonts w:ascii="宋体" w:hAnsi="宋体" w:cs="宋体"/>
        </w:rPr>
      </w:pPr>
      <w:r w:rsidRPr="003F04F7">
        <w:rPr>
          <w:rFonts w:ascii="宋体" w:hAnsi="宋体" w:cs="宋体" w:hint="eastAsia"/>
        </w:rPr>
        <w:t>（1）关于“术语”数量的</w:t>
      </w:r>
      <w:r w:rsidRPr="003F04F7">
        <w:rPr>
          <w:rFonts w:ascii="宋体" w:hAnsi="宋体" w:cs="宋体"/>
        </w:rPr>
        <w:t>说明</w:t>
      </w:r>
    </w:p>
    <w:p w14:paraId="0284156B" w14:textId="77777777" w:rsidR="003F04F7" w:rsidRPr="003F04F7" w:rsidRDefault="003F04F7" w:rsidP="003F04F7">
      <w:pPr>
        <w:spacing w:line="400" w:lineRule="atLeast"/>
        <w:ind w:firstLine="480"/>
        <w:jc w:val="left"/>
        <w:rPr>
          <w:rFonts w:ascii="宋体" w:hAnsi="宋体" w:cs="宋体"/>
        </w:rPr>
      </w:pPr>
      <w:r w:rsidRPr="003F04F7">
        <w:rPr>
          <w:rFonts w:ascii="宋体" w:hAnsi="宋体" w:cs="宋体" w:hint="eastAsia"/>
        </w:rPr>
        <w:t>由于多波多分量地震勘探技术是一门新兴技术，国内外几无可参考的类似标准，因此大量的基本概念和术语需要在本部分给予定义；但鉴于数量不宜过大，对本部分只对重要的基础概念和出现频次高的技术术语进行了约定，且省略了已有标准中已有的定义和术语。</w:t>
      </w:r>
    </w:p>
    <w:p w14:paraId="203665AB" w14:textId="77777777" w:rsidR="003F04F7" w:rsidRPr="003F04F7" w:rsidRDefault="003F04F7" w:rsidP="003F04F7">
      <w:pPr>
        <w:spacing w:line="400" w:lineRule="atLeast"/>
        <w:ind w:firstLine="480"/>
        <w:jc w:val="left"/>
        <w:rPr>
          <w:rFonts w:ascii="宋体" w:hAnsi="宋体" w:cs="宋体"/>
        </w:rPr>
      </w:pPr>
      <w:r w:rsidRPr="003F04F7">
        <w:rPr>
          <w:rFonts w:ascii="宋体" w:hAnsi="宋体" w:cs="宋体" w:hint="eastAsia"/>
        </w:rPr>
        <w:t>（2）关于“一般规定”的</w:t>
      </w:r>
      <w:r w:rsidRPr="003F04F7">
        <w:rPr>
          <w:rFonts w:ascii="宋体" w:hAnsi="宋体" w:cs="宋体"/>
        </w:rPr>
        <w:t>说明</w:t>
      </w:r>
    </w:p>
    <w:p w14:paraId="61E702A6" w14:textId="77777777" w:rsidR="003F04F7" w:rsidRPr="003F04F7" w:rsidRDefault="003F04F7" w:rsidP="003F04F7">
      <w:pPr>
        <w:spacing w:line="400" w:lineRule="atLeast"/>
        <w:ind w:firstLine="480"/>
        <w:jc w:val="left"/>
        <w:rPr>
          <w:rFonts w:ascii="宋体" w:hAnsi="宋体" w:cs="宋体"/>
        </w:rPr>
      </w:pPr>
      <w:r w:rsidRPr="003F04F7">
        <w:rPr>
          <w:rFonts w:ascii="宋体" w:hAnsi="宋体" w:cs="宋体" w:hint="eastAsia"/>
        </w:rPr>
        <w:t>随着技术的进步，一些关键术语的内涵发生了变化；或在不同的领域、行业，</w:t>
      </w:r>
      <w:r w:rsidRPr="003F04F7">
        <w:rPr>
          <w:rFonts w:ascii="宋体" w:hAnsi="宋体" w:cs="宋体" w:hint="eastAsia"/>
        </w:rPr>
        <w:lastRenderedPageBreak/>
        <w:t>相同的术语理解和外延有所区别，为体现学会团体标准的广泛指导性，</w:t>
      </w:r>
      <w:proofErr w:type="gramStart"/>
      <w:r w:rsidRPr="003F04F7">
        <w:rPr>
          <w:rFonts w:ascii="宋体" w:hAnsi="宋体" w:cs="宋体" w:hint="eastAsia"/>
        </w:rPr>
        <w:t>本部分对容易</w:t>
      </w:r>
      <w:proofErr w:type="gramEnd"/>
      <w:r w:rsidRPr="003F04F7">
        <w:rPr>
          <w:rFonts w:ascii="宋体" w:hAnsi="宋体" w:cs="宋体" w:hint="eastAsia"/>
        </w:rPr>
        <w:t>产生误解、或理解偏差的术语或专用名词进行从内涵到外延的重新定义，以体现不同领域与行业的共性与指导性。包括如下内容：</w:t>
      </w:r>
    </w:p>
    <w:p w14:paraId="765D8D9E" w14:textId="77777777" w:rsidR="003F04F7" w:rsidRPr="003F04F7" w:rsidRDefault="003F04F7" w:rsidP="003F04F7">
      <w:pPr>
        <w:numPr>
          <w:ilvl w:val="0"/>
          <w:numId w:val="75"/>
        </w:numPr>
        <w:spacing w:line="400" w:lineRule="atLeast"/>
        <w:ind w:left="0" w:firstLineChars="0" w:firstLine="420"/>
        <w:rPr>
          <w:rFonts w:asciiTheme="minorEastAsia" w:eastAsiaTheme="minorEastAsia" w:hAnsiTheme="minorEastAsia"/>
          <w:szCs w:val="24"/>
        </w:rPr>
      </w:pPr>
      <w:r w:rsidRPr="003F04F7">
        <w:rPr>
          <w:rFonts w:asciiTheme="minorEastAsia" w:eastAsiaTheme="minorEastAsia" w:hAnsiTheme="minorEastAsia" w:hint="eastAsia"/>
          <w:b/>
          <w:szCs w:val="24"/>
        </w:rPr>
        <w:t>本规范的重点：</w:t>
      </w:r>
      <w:r w:rsidRPr="003F04F7">
        <w:rPr>
          <w:rFonts w:asciiTheme="minorEastAsia" w:eastAsiaTheme="minorEastAsia" w:hAnsiTheme="minorEastAsia" w:hint="eastAsia"/>
          <w:szCs w:val="24"/>
        </w:rPr>
        <w:t>除非特殊说明，在勘探地震的数据采集、处理、解释三个主要的技术环节中，本规范只强调多波多分量地震数据采集、处理、解释环节与传统纵波地震技术不同的内容和特殊的技术要求，相同的内容以本规范编写中所参照的相关企业、行业和国标为准。</w:t>
      </w:r>
    </w:p>
    <w:p w14:paraId="7E0ED524" w14:textId="77777777" w:rsidR="003F04F7" w:rsidRPr="003F04F7" w:rsidRDefault="003F04F7" w:rsidP="003F04F7">
      <w:pPr>
        <w:numPr>
          <w:ilvl w:val="0"/>
          <w:numId w:val="75"/>
        </w:numPr>
        <w:spacing w:line="400" w:lineRule="atLeast"/>
        <w:ind w:left="0" w:firstLineChars="0" w:firstLine="420"/>
        <w:rPr>
          <w:rFonts w:asciiTheme="minorEastAsia" w:eastAsiaTheme="minorEastAsia" w:hAnsiTheme="minorEastAsia"/>
          <w:szCs w:val="24"/>
        </w:rPr>
      </w:pPr>
      <w:r w:rsidRPr="003F04F7">
        <w:rPr>
          <w:rFonts w:asciiTheme="minorEastAsia" w:eastAsiaTheme="minorEastAsia" w:hAnsiTheme="minorEastAsia" w:hint="eastAsia"/>
          <w:b/>
          <w:szCs w:val="24"/>
        </w:rPr>
        <w:t>多分量：</w:t>
      </w:r>
      <w:r w:rsidRPr="003F04F7">
        <w:rPr>
          <w:rFonts w:asciiTheme="minorEastAsia" w:eastAsiaTheme="minorEastAsia" w:hAnsiTheme="minorEastAsia" w:hint="eastAsia"/>
          <w:szCs w:val="24"/>
        </w:rPr>
        <w:t>若无特别声明，本规范中的多分量在陆域是指正交笛卡尔坐标系下的XYZ</w:t>
      </w:r>
      <w:proofErr w:type="gramStart"/>
      <w:r w:rsidRPr="003F04F7">
        <w:rPr>
          <w:rFonts w:asciiTheme="minorEastAsia" w:eastAsiaTheme="minorEastAsia" w:hAnsiTheme="minorEastAsia" w:hint="eastAsia"/>
          <w:szCs w:val="24"/>
        </w:rPr>
        <w:t>三方向</w:t>
      </w:r>
      <w:proofErr w:type="gramEnd"/>
      <w:r w:rsidRPr="003F04F7">
        <w:rPr>
          <w:rFonts w:asciiTheme="minorEastAsia" w:eastAsiaTheme="minorEastAsia" w:hAnsiTheme="minorEastAsia" w:hint="eastAsia"/>
          <w:szCs w:val="24"/>
        </w:rPr>
        <w:t>地震传感器所记录的三个平动分量；且若无特别声明，一般是指速度分量或加速度分量。在水域，多分量是传统水听器分量与陆域三分量的组合，一般称之为四分量；此规范中的多分量均指平动分量，不包括旋转分量。</w:t>
      </w:r>
    </w:p>
    <w:p w14:paraId="1A13B1E7" w14:textId="77777777" w:rsidR="003F04F7" w:rsidRPr="003F04F7" w:rsidRDefault="003F04F7" w:rsidP="003F04F7">
      <w:pPr>
        <w:numPr>
          <w:ilvl w:val="0"/>
          <w:numId w:val="75"/>
        </w:numPr>
        <w:spacing w:line="400" w:lineRule="atLeast"/>
        <w:ind w:left="0" w:firstLineChars="0" w:firstLine="420"/>
        <w:rPr>
          <w:rFonts w:asciiTheme="minorEastAsia" w:eastAsiaTheme="minorEastAsia" w:hAnsiTheme="minorEastAsia"/>
          <w:szCs w:val="24"/>
        </w:rPr>
      </w:pPr>
      <w:r w:rsidRPr="003F04F7">
        <w:rPr>
          <w:rFonts w:asciiTheme="minorEastAsia" w:eastAsiaTheme="minorEastAsia" w:hAnsiTheme="minorEastAsia" w:hint="eastAsia"/>
          <w:b/>
          <w:szCs w:val="24"/>
        </w:rPr>
        <w:t>多波：</w:t>
      </w:r>
      <w:r w:rsidRPr="003F04F7">
        <w:rPr>
          <w:rFonts w:asciiTheme="minorEastAsia" w:eastAsiaTheme="minorEastAsia" w:hAnsiTheme="minorEastAsia" w:hint="eastAsia"/>
          <w:szCs w:val="24"/>
        </w:rPr>
        <w:t>若无特别声明，本规范中的多波是指反射P波和反射PS波，一般情况下反射PS波是指SV型的反射转换横波；特殊情况下，该PS波泛指分裂产生的快慢横波，一般记为PS1和PS2波。</w:t>
      </w:r>
    </w:p>
    <w:p w14:paraId="009CAD15" w14:textId="77777777" w:rsidR="003F04F7" w:rsidRPr="003F04F7" w:rsidRDefault="003F04F7" w:rsidP="003F04F7">
      <w:pPr>
        <w:numPr>
          <w:ilvl w:val="0"/>
          <w:numId w:val="75"/>
        </w:numPr>
        <w:spacing w:line="400" w:lineRule="atLeast"/>
        <w:ind w:left="0" w:firstLineChars="0" w:firstLine="420"/>
        <w:rPr>
          <w:rFonts w:asciiTheme="minorEastAsia" w:eastAsiaTheme="minorEastAsia" w:hAnsiTheme="minorEastAsia"/>
          <w:szCs w:val="24"/>
        </w:rPr>
      </w:pPr>
      <w:r w:rsidRPr="003F04F7">
        <w:rPr>
          <w:rFonts w:asciiTheme="minorEastAsia" w:eastAsiaTheme="minorEastAsia" w:hAnsiTheme="minorEastAsia" w:hint="eastAsia"/>
          <w:b/>
          <w:szCs w:val="24"/>
        </w:rPr>
        <w:t>检波器：</w:t>
      </w:r>
      <w:r w:rsidRPr="003F04F7">
        <w:rPr>
          <w:rFonts w:asciiTheme="minorEastAsia" w:eastAsiaTheme="minorEastAsia" w:hAnsiTheme="minorEastAsia" w:hint="eastAsia"/>
          <w:szCs w:val="24"/>
        </w:rPr>
        <w:t>由于地震采集装备种类多样，且具有不同应用场景的使用条件，从而使得本规范中交叉出现检波器、地震仪、节点仪等不同的命名方式；鉴于不同领域和行业应用习惯，本规范不对该术语进行统一；但需要明确的是，三分量检波器、四分量检波器、三分量地震仪或节点仪均是指感应、记录地震动信号的传感设备，而不考虑它们感应振动模式、</w:t>
      </w:r>
      <w:proofErr w:type="gramStart"/>
      <w:r w:rsidRPr="003F04F7">
        <w:rPr>
          <w:rFonts w:asciiTheme="minorEastAsia" w:eastAsiaTheme="minorEastAsia" w:hAnsiTheme="minorEastAsia" w:hint="eastAsia"/>
          <w:szCs w:val="24"/>
        </w:rPr>
        <w:t>数传和</w:t>
      </w:r>
      <w:proofErr w:type="gramEnd"/>
      <w:r w:rsidRPr="003F04F7">
        <w:rPr>
          <w:rFonts w:asciiTheme="minorEastAsia" w:eastAsiaTheme="minorEastAsia" w:hAnsiTheme="minorEastAsia" w:hint="eastAsia"/>
          <w:szCs w:val="24"/>
        </w:rPr>
        <w:t>供电方式等的差异。</w:t>
      </w:r>
    </w:p>
    <w:p w14:paraId="15A8C105" w14:textId="77777777" w:rsidR="003F04F7" w:rsidRPr="003F04F7" w:rsidRDefault="003F04F7" w:rsidP="003F04F7">
      <w:pPr>
        <w:numPr>
          <w:ilvl w:val="0"/>
          <w:numId w:val="75"/>
        </w:numPr>
        <w:spacing w:line="400" w:lineRule="atLeast"/>
        <w:ind w:left="0" w:firstLineChars="0" w:firstLine="420"/>
        <w:rPr>
          <w:rFonts w:asciiTheme="minorEastAsia" w:eastAsiaTheme="minorEastAsia" w:hAnsiTheme="minorEastAsia"/>
          <w:szCs w:val="24"/>
        </w:rPr>
      </w:pPr>
      <w:r w:rsidRPr="003F04F7">
        <w:rPr>
          <w:rFonts w:asciiTheme="minorEastAsia" w:eastAsiaTheme="minorEastAsia" w:hAnsiTheme="minorEastAsia" w:hint="eastAsia"/>
          <w:b/>
          <w:szCs w:val="24"/>
        </w:rPr>
        <w:t>数据与资料：</w:t>
      </w:r>
      <w:r w:rsidRPr="003F04F7">
        <w:rPr>
          <w:rFonts w:asciiTheme="minorEastAsia" w:eastAsiaTheme="minorEastAsia" w:hAnsiTheme="minorEastAsia" w:hint="eastAsia"/>
          <w:szCs w:val="24"/>
        </w:rPr>
        <w:t>在传统的地震技术领域，资料泛指地震采集的数据、野外班报、野外踏勘的调研报告，以及搜集来的各种地质、测井等信息材料。在本规范中，由于多分量地震涉及多个分量的海量数据，处理成果包括各种中间与最终的数据体，为示区别，规定多分量地震采集、处理和解释反演形成的各种初始、中间和最终数据体使用数据这一个概念，而把辅助的各种班报、气象数据、地质信息等统筹为资料。</w:t>
      </w:r>
    </w:p>
    <w:p w14:paraId="06018DC0" w14:textId="77777777" w:rsidR="003F04F7" w:rsidRPr="003F04F7" w:rsidRDefault="003F04F7" w:rsidP="003F04F7">
      <w:pPr>
        <w:numPr>
          <w:ilvl w:val="0"/>
          <w:numId w:val="75"/>
        </w:numPr>
        <w:spacing w:line="400" w:lineRule="atLeast"/>
        <w:ind w:left="0" w:firstLineChars="0" w:firstLine="420"/>
        <w:rPr>
          <w:rFonts w:asciiTheme="minorEastAsia" w:eastAsiaTheme="minorEastAsia" w:hAnsiTheme="minorEastAsia"/>
          <w:szCs w:val="24"/>
        </w:rPr>
      </w:pPr>
      <w:r w:rsidRPr="003F04F7">
        <w:rPr>
          <w:rFonts w:asciiTheme="minorEastAsia" w:eastAsiaTheme="minorEastAsia" w:hAnsiTheme="minorEastAsia" w:hint="eastAsia"/>
          <w:b/>
          <w:szCs w:val="24"/>
        </w:rPr>
        <w:t>纯波：</w:t>
      </w:r>
      <w:r w:rsidRPr="003F04F7">
        <w:rPr>
          <w:rFonts w:asciiTheme="minorEastAsia" w:eastAsiaTheme="minorEastAsia" w:hAnsiTheme="minorEastAsia" w:hint="eastAsia"/>
          <w:szCs w:val="24"/>
        </w:rPr>
        <w:t>本规范中，</w:t>
      </w:r>
      <w:proofErr w:type="gramStart"/>
      <w:r w:rsidRPr="003F04F7">
        <w:rPr>
          <w:rFonts w:asciiTheme="minorEastAsia" w:eastAsiaTheme="minorEastAsia" w:hAnsiTheme="minorEastAsia" w:hint="eastAsia"/>
          <w:szCs w:val="24"/>
        </w:rPr>
        <w:t>纯波是</w:t>
      </w:r>
      <w:proofErr w:type="gramEnd"/>
      <w:r w:rsidRPr="003F04F7">
        <w:rPr>
          <w:rFonts w:asciiTheme="minorEastAsia" w:eastAsiaTheme="minorEastAsia" w:hAnsiTheme="minorEastAsia" w:hint="eastAsia"/>
          <w:szCs w:val="24"/>
        </w:rPr>
        <w:t>指反射地震学中同类型的入射和反射波，纯纵波或纯横波，例如PP或SS；若无特殊说明，鉴于横波震源的应用较少，</w:t>
      </w:r>
      <w:proofErr w:type="gramStart"/>
      <w:r w:rsidRPr="003F04F7">
        <w:rPr>
          <w:rFonts w:asciiTheme="minorEastAsia" w:eastAsiaTheme="minorEastAsia" w:hAnsiTheme="minorEastAsia" w:hint="eastAsia"/>
          <w:szCs w:val="24"/>
        </w:rPr>
        <w:t>纯波是</w:t>
      </w:r>
      <w:proofErr w:type="gramEnd"/>
      <w:r w:rsidRPr="003F04F7">
        <w:rPr>
          <w:rFonts w:asciiTheme="minorEastAsia" w:eastAsiaTheme="minorEastAsia" w:hAnsiTheme="minorEastAsia" w:hint="eastAsia"/>
          <w:szCs w:val="24"/>
        </w:rPr>
        <w:t>指入射和反射的PP波。</w:t>
      </w:r>
    </w:p>
    <w:p w14:paraId="04A7AED2" w14:textId="77777777" w:rsidR="003F04F7" w:rsidRPr="003F04F7" w:rsidRDefault="003F04F7" w:rsidP="003F04F7">
      <w:pPr>
        <w:numPr>
          <w:ilvl w:val="0"/>
          <w:numId w:val="75"/>
        </w:numPr>
        <w:spacing w:line="400" w:lineRule="atLeast"/>
        <w:ind w:left="0" w:firstLineChars="0" w:firstLine="420"/>
        <w:rPr>
          <w:rFonts w:asciiTheme="minorEastAsia" w:eastAsiaTheme="minorEastAsia" w:hAnsiTheme="minorEastAsia"/>
          <w:szCs w:val="24"/>
        </w:rPr>
      </w:pPr>
      <w:r w:rsidRPr="003F04F7">
        <w:rPr>
          <w:rFonts w:asciiTheme="minorEastAsia" w:eastAsiaTheme="minorEastAsia" w:hAnsiTheme="minorEastAsia" w:hint="eastAsia"/>
          <w:b/>
          <w:szCs w:val="24"/>
        </w:rPr>
        <w:t>转换波：</w:t>
      </w:r>
      <w:r w:rsidRPr="003F04F7">
        <w:rPr>
          <w:rFonts w:asciiTheme="minorEastAsia" w:eastAsiaTheme="minorEastAsia" w:hAnsiTheme="minorEastAsia" w:hint="eastAsia"/>
          <w:szCs w:val="24"/>
        </w:rPr>
        <w:t>转换波是指反射地震学中波阻抗差界面处产生与入射波类型不同的反射波，例如PS或SP；本规范中，若无特殊说明，鉴于横波震源的应用较少，转换波是指入射P波产生的反射PS波。</w:t>
      </w:r>
    </w:p>
    <w:p w14:paraId="2FEA62A1" w14:textId="77777777" w:rsidR="003F04F7" w:rsidRPr="003F04F7" w:rsidRDefault="003F04F7" w:rsidP="003F04F7">
      <w:pPr>
        <w:numPr>
          <w:ilvl w:val="0"/>
          <w:numId w:val="75"/>
        </w:numPr>
        <w:spacing w:line="400" w:lineRule="atLeast"/>
        <w:ind w:left="0" w:firstLineChars="0" w:firstLine="420"/>
        <w:rPr>
          <w:rFonts w:asciiTheme="minorEastAsia" w:eastAsiaTheme="minorEastAsia" w:hAnsiTheme="minorEastAsia"/>
          <w:szCs w:val="24"/>
        </w:rPr>
      </w:pPr>
      <w:proofErr w:type="gramStart"/>
      <w:r w:rsidRPr="003F04F7">
        <w:rPr>
          <w:rFonts w:asciiTheme="minorEastAsia" w:eastAsiaTheme="minorEastAsia" w:hAnsiTheme="minorEastAsia" w:hint="eastAsia"/>
          <w:b/>
          <w:szCs w:val="24"/>
        </w:rPr>
        <w:t>裂</w:t>
      </w:r>
      <w:proofErr w:type="gramEnd"/>
      <w:r w:rsidRPr="003F04F7">
        <w:rPr>
          <w:rFonts w:asciiTheme="minorEastAsia" w:eastAsiaTheme="minorEastAsia" w:hAnsiTheme="minorEastAsia" w:hint="eastAsia"/>
          <w:b/>
          <w:szCs w:val="24"/>
        </w:rPr>
        <w:t>缝隙：</w:t>
      </w:r>
      <w:r w:rsidRPr="003F04F7">
        <w:rPr>
          <w:rFonts w:asciiTheme="minorEastAsia" w:eastAsiaTheme="minorEastAsia" w:hAnsiTheme="minorEastAsia" w:hint="eastAsia"/>
          <w:szCs w:val="24"/>
        </w:rPr>
        <w:t>地质上，从微观的角度，将裂缝与裂隙统称为裂缝隙，一般是指介质或应力、位移不连续而产生的一定张开度的缝隙；可用两个参数来描述</w:t>
      </w:r>
      <w:proofErr w:type="gramStart"/>
      <w:r w:rsidRPr="003F04F7">
        <w:rPr>
          <w:rFonts w:asciiTheme="minorEastAsia" w:eastAsiaTheme="minorEastAsia" w:hAnsiTheme="minorEastAsia" w:hint="eastAsia"/>
          <w:szCs w:val="24"/>
        </w:rPr>
        <w:t>裂</w:t>
      </w:r>
      <w:proofErr w:type="gramEnd"/>
      <w:r w:rsidRPr="003F04F7">
        <w:rPr>
          <w:rFonts w:asciiTheme="minorEastAsia" w:eastAsiaTheme="minorEastAsia" w:hAnsiTheme="minorEastAsia" w:hint="eastAsia"/>
          <w:szCs w:val="24"/>
        </w:rPr>
        <w:t>缝隙，一个是两个裂隙面的垂直距离——张开度，一个是裂隙的延展长度；为简</w:t>
      </w:r>
      <w:r w:rsidRPr="003F04F7">
        <w:rPr>
          <w:rFonts w:asciiTheme="minorEastAsia" w:eastAsiaTheme="minorEastAsia" w:hAnsiTheme="minorEastAsia" w:hint="eastAsia"/>
          <w:szCs w:val="24"/>
        </w:rPr>
        <w:lastRenderedPageBreak/>
        <w:t>化，一般使用椭圆的扁率（椭圆长轴与短轴的比值），即裂隙的长度与开度的比值来表述；但有些情况下还需要考虑</w:t>
      </w:r>
      <w:proofErr w:type="gramStart"/>
      <w:r w:rsidRPr="003F04F7">
        <w:rPr>
          <w:rFonts w:asciiTheme="minorEastAsia" w:eastAsiaTheme="minorEastAsia" w:hAnsiTheme="minorEastAsia" w:hint="eastAsia"/>
          <w:szCs w:val="24"/>
        </w:rPr>
        <w:t>裂</w:t>
      </w:r>
      <w:proofErr w:type="gramEnd"/>
      <w:r w:rsidRPr="003F04F7">
        <w:rPr>
          <w:rFonts w:asciiTheme="minorEastAsia" w:eastAsiaTheme="minorEastAsia" w:hAnsiTheme="minorEastAsia" w:hint="eastAsia"/>
          <w:szCs w:val="24"/>
        </w:rPr>
        <w:t>缝隙中充填物的类型。但在地震学科中，由于地震波长是随频率变化的，一般把不连续面宽度远小于地震波长的称为</w:t>
      </w:r>
      <w:proofErr w:type="gramStart"/>
      <w:r w:rsidRPr="003F04F7">
        <w:rPr>
          <w:rFonts w:asciiTheme="minorEastAsia" w:eastAsiaTheme="minorEastAsia" w:hAnsiTheme="minorEastAsia" w:hint="eastAsia"/>
          <w:szCs w:val="24"/>
        </w:rPr>
        <w:t>裂</w:t>
      </w:r>
      <w:proofErr w:type="gramEnd"/>
      <w:r w:rsidRPr="003F04F7">
        <w:rPr>
          <w:rFonts w:asciiTheme="minorEastAsia" w:eastAsiaTheme="minorEastAsia" w:hAnsiTheme="minorEastAsia" w:hint="eastAsia"/>
          <w:szCs w:val="24"/>
        </w:rPr>
        <w:t>缝隙；显然，这是一个相对的概念，例如对于高频波的断裂或断层，对于低频波则可以近似为裂缝隙；因此，科学的定义，或量化的定义，可以把不连续面宽度与地震波长的比值作为衡量的指标，小于10%的可称为</w:t>
      </w:r>
      <w:proofErr w:type="gramStart"/>
      <w:r w:rsidRPr="003F04F7">
        <w:rPr>
          <w:rFonts w:asciiTheme="minorEastAsia" w:eastAsiaTheme="minorEastAsia" w:hAnsiTheme="minorEastAsia" w:hint="eastAsia"/>
          <w:szCs w:val="24"/>
        </w:rPr>
        <w:t>裂</w:t>
      </w:r>
      <w:proofErr w:type="gramEnd"/>
      <w:r w:rsidRPr="003F04F7">
        <w:rPr>
          <w:rFonts w:asciiTheme="minorEastAsia" w:eastAsiaTheme="minorEastAsia" w:hAnsiTheme="minorEastAsia" w:hint="eastAsia"/>
          <w:szCs w:val="24"/>
        </w:rPr>
        <w:t>缝隙，即裂缝隙是一个相对的应力场不连续空间分布的概念。</w:t>
      </w:r>
    </w:p>
    <w:p w14:paraId="4DD67C63" w14:textId="77777777" w:rsidR="003F04F7" w:rsidRPr="003F04F7" w:rsidRDefault="003F04F7" w:rsidP="003F04F7">
      <w:pPr>
        <w:numPr>
          <w:ilvl w:val="0"/>
          <w:numId w:val="75"/>
        </w:numPr>
        <w:spacing w:line="400" w:lineRule="atLeast"/>
        <w:ind w:left="0" w:firstLineChars="0" w:firstLine="420"/>
        <w:rPr>
          <w:rFonts w:asciiTheme="minorEastAsia" w:eastAsiaTheme="minorEastAsia" w:hAnsiTheme="minorEastAsia"/>
          <w:szCs w:val="24"/>
        </w:rPr>
      </w:pPr>
      <w:r w:rsidRPr="003F04F7">
        <w:rPr>
          <w:rFonts w:asciiTheme="minorEastAsia" w:eastAsiaTheme="minorEastAsia" w:hAnsiTheme="minorEastAsia" w:hint="eastAsia"/>
          <w:b/>
          <w:szCs w:val="24"/>
        </w:rPr>
        <w:t>工区：</w:t>
      </w:r>
      <w:r w:rsidRPr="003F04F7">
        <w:rPr>
          <w:rFonts w:asciiTheme="minorEastAsia" w:eastAsiaTheme="minorEastAsia" w:hAnsiTheme="minorEastAsia" w:hint="eastAsia"/>
          <w:szCs w:val="24"/>
        </w:rPr>
        <w:t>工作区域的简称，特指地震勘探野外采集数据施工时的覆盖区域，合同约定或特殊情况下指满覆盖区域。</w:t>
      </w:r>
    </w:p>
    <w:p w14:paraId="386EC582" w14:textId="77777777" w:rsidR="003F04F7" w:rsidRPr="003F04F7" w:rsidRDefault="003F04F7" w:rsidP="003F04F7">
      <w:pPr>
        <w:spacing w:line="400" w:lineRule="atLeast"/>
        <w:ind w:firstLine="480"/>
        <w:jc w:val="left"/>
        <w:rPr>
          <w:rFonts w:ascii="宋体" w:hAnsi="宋体" w:cs="宋体"/>
        </w:rPr>
      </w:pPr>
    </w:p>
    <w:p w14:paraId="0C9BDECD" w14:textId="77777777" w:rsidR="003F04F7" w:rsidRPr="003F04F7" w:rsidRDefault="003F04F7" w:rsidP="003F04F7">
      <w:pPr>
        <w:spacing w:line="400" w:lineRule="atLeast"/>
        <w:ind w:firstLine="480"/>
        <w:jc w:val="left"/>
        <w:rPr>
          <w:rFonts w:ascii="宋体" w:hAnsi="宋体" w:cs="宋体"/>
        </w:rPr>
      </w:pPr>
      <w:r w:rsidRPr="003F04F7">
        <w:rPr>
          <w:rFonts w:ascii="宋体" w:hAnsi="宋体" w:cs="宋体" w:hint="eastAsia"/>
        </w:rPr>
        <w:t>（3）关于“附录条文说明”的</w:t>
      </w:r>
      <w:r w:rsidRPr="003F04F7">
        <w:rPr>
          <w:rFonts w:ascii="宋体" w:hAnsi="宋体" w:cs="宋体"/>
        </w:rPr>
        <w:t>说明</w:t>
      </w:r>
    </w:p>
    <w:p w14:paraId="52BF1864" w14:textId="77777777" w:rsidR="003F04F7" w:rsidRPr="003F04F7" w:rsidRDefault="003F04F7" w:rsidP="003F04F7">
      <w:pPr>
        <w:spacing w:line="400" w:lineRule="atLeast"/>
        <w:ind w:firstLine="480"/>
        <w:jc w:val="left"/>
        <w:rPr>
          <w:rFonts w:ascii="宋体" w:hAnsi="宋体" w:cs="宋体"/>
        </w:rPr>
      </w:pPr>
      <w:r w:rsidRPr="003F04F7">
        <w:rPr>
          <w:rFonts w:ascii="宋体" w:hAnsi="宋体" w:cs="宋体" w:hint="eastAsia"/>
        </w:rPr>
        <w:t>由于标准要适用于陆地和水域，石油地震、煤田地震和工程地震等不同领域、不同行业的需求，而不同领域与行业对多波多分量地震技术具有不同的装备技术、采集技术和处理解释技术的特殊定义，为避免混淆，在此处重点体现不同领域行业的差异性，通过如下条文说明进行了规范</w:t>
      </w:r>
      <w:r w:rsidRPr="003F04F7">
        <w:rPr>
          <w:rFonts w:ascii="宋体" w:hAnsi="宋体" w:cs="宋体"/>
        </w:rPr>
        <w:t>。</w:t>
      </w:r>
    </w:p>
    <w:p w14:paraId="08179DD5" w14:textId="77777777" w:rsidR="003F04F7" w:rsidRPr="003F04F7" w:rsidRDefault="003F04F7" w:rsidP="003F04F7">
      <w:pPr>
        <w:widowControl/>
        <w:numPr>
          <w:ilvl w:val="0"/>
          <w:numId w:val="74"/>
        </w:numPr>
        <w:autoSpaceDE w:val="0"/>
        <w:autoSpaceDN w:val="0"/>
        <w:ind w:firstLine="482"/>
        <w:rPr>
          <w:rFonts w:asciiTheme="minorEastAsia" w:eastAsiaTheme="minorEastAsia" w:hAnsiTheme="minorEastAsia"/>
          <w:b/>
          <w:kern w:val="0"/>
          <w:szCs w:val="24"/>
        </w:rPr>
      </w:pPr>
      <w:r w:rsidRPr="003F04F7">
        <w:rPr>
          <w:rFonts w:asciiTheme="minorEastAsia" w:eastAsiaTheme="minorEastAsia" w:hAnsiTheme="minorEastAsia" w:hint="eastAsia"/>
          <w:b/>
          <w:kern w:val="0"/>
          <w:szCs w:val="24"/>
        </w:rPr>
        <w:t>多波多分量地震勘探</w:t>
      </w:r>
    </w:p>
    <w:p w14:paraId="0D0E9E44"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hint="eastAsia"/>
          <w:kern w:val="0"/>
          <w:szCs w:val="24"/>
        </w:rPr>
        <w:t>目前勘探地震领域主要应用的是单分量地震观测、纵波震源激发的地震技术。其中陆域单分量是指Z分量，水域是指水压分量，一般用P或H表示；纵波震源类型较多，陆域指主要产生纵波信号的爆炸源，锤击或落锤、井中</w:t>
      </w:r>
      <w:proofErr w:type="gramStart"/>
      <w:r w:rsidRPr="003F04F7">
        <w:rPr>
          <w:rFonts w:asciiTheme="minorEastAsia" w:eastAsiaTheme="minorEastAsia" w:hAnsiTheme="minorEastAsia" w:hint="eastAsia"/>
          <w:kern w:val="0"/>
          <w:szCs w:val="24"/>
        </w:rPr>
        <w:t>电火花等垂向</w:t>
      </w:r>
      <w:proofErr w:type="gramEnd"/>
      <w:r w:rsidRPr="003F04F7">
        <w:rPr>
          <w:rFonts w:asciiTheme="minorEastAsia" w:eastAsiaTheme="minorEastAsia" w:hAnsiTheme="minorEastAsia" w:hint="eastAsia"/>
          <w:kern w:val="0"/>
          <w:szCs w:val="24"/>
        </w:rPr>
        <w:t>集中力源，水域一般指气枪、电火花、等离子体等主要产生水压变化的震源；此地震技术只研究纵波，一般又称为声波。本规范中的“多波多分量地震勘探”是指在勘探地震中，地震信号采集设备包括XYZ</w:t>
      </w:r>
      <w:proofErr w:type="gramStart"/>
      <w:r w:rsidRPr="003F04F7">
        <w:rPr>
          <w:rFonts w:asciiTheme="minorEastAsia" w:eastAsiaTheme="minorEastAsia" w:hAnsiTheme="minorEastAsia" w:hint="eastAsia"/>
          <w:kern w:val="0"/>
          <w:szCs w:val="24"/>
        </w:rPr>
        <w:t>三方向</w:t>
      </w:r>
      <w:proofErr w:type="gramEnd"/>
      <w:r w:rsidRPr="003F04F7">
        <w:rPr>
          <w:rFonts w:asciiTheme="minorEastAsia" w:eastAsiaTheme="minorEastAsia" w:hAnsiTheme="minorEastAsia" w:hint="eastAsia"/>
          <w:kern w:val="0"/>
          <w:szCs w:val="24"/>
        </w:rPr>
        <w:t>的传感器，一般称之为三分量；水域中四分量是此三分量与压力分量的组合。鉴于横波震源应用相对较少，本规范中的震源依然为纵波震源；出现横波震源的情况单独说明。本规范中的多波是指除常规纵波外，还包括转换横波，是相对于单纯反射P波而言，还要兼顾反射转换S波，以及横波分裂产生的快慢横波。</w:t>
      </w:r>
    </w:p>
    <w:p w14:paraId="04DA5ECA" w14:textId="77777777" w:rsidR="003F04F7" w:rsidRPr="003F04F7" w:rsidRDefault="003F04F7" w:rsidP="003F04F7">
      <w:pPr>
        <w:widowControl/>
        <w:numPr>
          <w:ilvl w:val="0"/>
          <w:numId w:val="74"/>
        </w:numPr>
        <w:autoSpaceDE w:val="0"/>
        <w:autoSpaceDN w:val="0"/>
        <w:ind w:firstLine="482"/>
        <w:rPr>
          <w:rFonts w:asciiTheme="minorEastAsia" w:eastAsiaTheme="minorEastAsia" w:hAnsiTheme="minorEastAsia"/>
          <w:b/>
          <w:kern w:val="0"/>
          <w:szCs w:val="24"/>
        </w:rPr>
      </w:pPr>
      <w:r w:rsidRPr="003F04F7">
        <w:rPr>
          <w:rFonts w:asciiTheme="minorEastAsia" w:eastAsiaTheme="minorEastAsia" w:hAnsiTheme="minorEastAsia" w:hint="eastAsia"/>
          <w:b/>
          <w:kern w:val="0"/>
          <w:szCs w:val="24"/>
        </w:rPr>
        <w:t>海洋海域水域</w:t>
      </w:r>
    </w:p>
    <w:p w14:paraId="487314D1"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hint="eastAsia"/>
          <w:kern w:val="0"/>
          <w:szCs w:val="24"/>
        </w:rPr>
        <w:t>由于多波多分量地震勘探技术大量应用在海洋石油、地质调查和水合物勘探领域，因此本规范中大量参考了海洋领域的相关行业和企业标准。但由于陆域河湖、水库等水域地震勘探与海洋的相似性，为体现本规范的一般性指导意义，又</w:t>
      </w:r>
      <w:r w:rsidRPr="003F04F7">
        <w:rPr>
          <w:rFonts w:asciiTheme="minorEastAsia" w:eastAsiaTheme="minorEastAsia" w:hAnsiTheme="minorEastAsia" w:hint="eastAsia"/>
          <w:kern w:val="0"/>
          <w:szCs w:val="24"/>
        </w:rPr>
        <w:lastRenderedPageBreak/>
        <w:t>不失其海域或海洋应用的广泛性，若</w:t>
      </w:r>
      <w:proofErr w:type="gramStart"/>
      <w:r w:rsidRPr="003F04F7">
        <w:rPr>
          <w:rFonts w:asciiTheme="minorEastAsia" w:eastAsiaTheme="minorEastAsia" w:hAnsiTheme="minorEastAsia" w:hint="eastAsia"/>
          <w:kern w:val="0"/>
          <w:szCs w:val="24"/>
        </w:rPr>
        <w:t>不</w:t>
      </w:r>
      <w:proofErr w:type="gramEnd"/>
      <w:r w:rsidRPr="003F04F7">
        <w:rPr>
          <w:rFonts w:asciiTheme="minorEastAsia" w:eastAsiaTheme="minorEastAsia" w:hAnsiTheme="minorEastAsia" w:hint="eastAsia"/>
          <w:kern w:val="0"/>
          <w:szCs w:val="24"/>
        </w:rPr>
        <w:t>特指，本规范中的水域包括海洋，不论滩浅海和深海，水库、河流和湖泊，泛指在水体中采用坐底式多分量观测。</w:t>
      </w:r>
    </w:p>
    <w:p w14:paraId="01F280ED" w14:textId="77777777" w:rsidR="003F04F7" w:rsidRPr="003F04F7" w:rsidRDefault="003F04F7" w:rsidP="003F04F7">
      <w:pPr>
        <w:widowControl/>
        <w:numPr>
          <w:ilvl w:val="0"/>
          <w:numId w:val="74"/>
        </w:numPr>
        <w:autoSpaceDE w:val="0"/>
        <w:autoSpaceDN w:val="0"/>
        <w:ind w:firstLine="482"/>
        <w:rPr>
          <w:rFonts w:asciiTheme="minorEastAsia" w:eastAsiaTheme="minorEastAsia" w:hAnsiTheme="minorEastAsia"/>
          <w:b/>
          <w:kern w:val="0"/>
          <w:szCs w:val="24"/>
        </w:rPr>
      </w:pPr>
      <w:r w:rsidRPr="003F04F7">
        <w:rPr>
          <w:rFonts w:asciiTheme="minorEastAsia" w:eastAsiaTheme="minorEastAsia" w:hAnsiTheme="minorEastAsia" w:hint="eastAsia"/>
          <w:b/>
          <w:kern w:val="0"/>
          <w:szCs w:val="24"/>
        </w:rPr>
        <w:t>多分量</w:t>
      </w:r>
      <w:r w:rsidRPr="003F04F7">
        <w:rPr>
          <w:rFonts w:asciiTheme="minorEastAsia" w:eastAsiaTheme="minorEastAsia" w:hAnsiTheme="minorEastAsia"/>
          <w:b/>
          <w:kern w:val="0"/>
          <w:szCs w:val="24"/>
        </w:rPr>
        <w:t>地震</w:t>
      </w:r>
      <w:r w:rsidRPr="003F04F7">
        <w:rPr>
          <w:rFonts w:asciiTheme="minorEastAsia" w:eastAsiaTheme="minorEastAsia" w:hAnsiTheme="minorEastAsia" w:hint="eastAsia"/>
          <w:b/>
          <w:kern w:val="0"/>
          <w:szCs w:val="24"/>
        </w:rPr>
        <w:t>数据</w:t>
      </w:r>
      <w:r w:rsidRPr="003F04F7">
        <w:rPr>
          <w:rFonts w:asciiTheme="minorEastAsia" w:eastAsiaTheme="minorEastAsia" w:hAnsiTheme="minorEastAsia"/>
          <w:b/>
          <w:kern w:val="0"/>
          <w:szCs w:val="24"/>
        </w:rPr>
        <w:t>采集验收及资料交付</w:t>
      </w:r>
    </w:p>
    <w:p w14:paraId="4F48C642"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hint="eastAsia"/>
          <w:kern w:val="0"/>
          <w:szCs w:val="24"/>
        </w:rPr>
        <w:t>多分量地震数据采集在陆域和水域有很大的区别，在工程物探和化石能源等不同领域和行业的应用也由于针对不同的目标和任务，采用了不同的观测设备而呈现很大的差异。因此，在本规范中，对于多分量地震数据采集和资料交付的规定，无法一一兼顾每一个不同行业应用，以及每一种不同仪器的差异而给出一个普遍适用的规定和要求；而重点强调对于多分量地震数据采集而言，在常规P波地震技术的基础上需要格外注意验收和资料交付的内容，其它具体的不同应用的具体规定应以项目合同约定和有关国家、行业、企业规范为参考。</w:t>
      </w:r>
    </w:p>
    <w:p w14:paraId="35EABABB" w14:textId="77777777" w:rsidR="003F04F7" w:rsidRPr="003F04F7" w:rsidRDefault="003F04F7" w:rsidP="003F04F7">
      <w:pPr>
        <w:widowControl/>
        <w:numPr>
          <w:ilvl w:val="0"/>
          <w:numId w:val="74"/>
        </w:numPr>
        <w:autoSpaceDE w:val="0"/>
        <w:autoSpaceDN w:val="0"/>
        <w:ind w:firstLine="482"/>
        <w:rPr>
          <w:rFonts w:asciiTheme="minorEastAsia" w:eastAsiaTheme="minorEastAsia" w:hAnsiTheme="minorEastAsia"/>
          <w:b/>
          <w:kern w:val="0"/>
          <w:szCs w:val="24"/>
        </w:rPr>
      </w:pPr>
      <w:r w:rsidRPr="003F04F7">
        <w:rPr>
          <w:rFonts w:asciiTheme="minorEastAsia" w:eastAsiaTheme="minorEastAsia" w:hAnsiTheme="minorEastAsia" w:hint="eastAsia"/>
          <w:b/>
          <w:kern w:val="0"/>
          <w:szCs w:val="24"/>
        </w:rPr>
        <w:t>注意</w:t>
      </w:r>
    </w:p>
    <w:p w14:paraId="090A5FDE" w14:textId="77777777" w:rsidR="003F04F7" w:rsidRPr="003F04F7" w:rsidRDefault="003F04F7" w:rsidP="003F04F7">
      <w:pPr>
        <w:widowControl/>
        <w:ind w:firstLine="480"/>
        <w:rPr>
          <w:rFonts w:asciiTheme="minorEastAsia" w:eastAsiaTheme="minorEastAsia" w:hAnsiTheme="minorEastAsia"/>
          <w:szCs w:val="24"/>
        </w:rPr>
      </w:pPr>
      <w:r w:rsidRPr="003F04F7">
        <w:rPr>
          <w:rFonts w:asciiTheme="minorEastAsia" w:eastAsiaTheme="minorEastAsia" w:hAnsiTheme="minorEastAsia" w:hint="eastAsia"/>
          <w:szCs w:val="24"/>
        </w:rPr>
        <w:t>由于本规范是针对不同领域和行业应用的通用性技术，因此，在规定普遍性技术要求的基础上，存在一些特殊的情况需要单独补充说明。为使规范的不同行业领域适用性，在共性技术要求的同时，有必要补充说明特殊要求和注意事项的，本规范采用“</w:t>
      </w:r>
      <w:r w:rsidRPr="003F04F7">
        <w:rPr>
          <w:rFonts w:asciiTheme="minorEastAsia" w:eastAsiaTheme="minorEastAsia" w:hAnsiTheme="minorEastAsia" w:hint="eastAsia"/>
          <w:b/>
          <w:szCs w:val="24"/>
        </w:rPr>
        <w:t>注意</w:t>
      </w:r>
      <w:r w:rsidRPr="003F04F7">
        <w:rPr>
          <w:rFonts w:asciiTheme="minorEastAsia" w:eastAsiaTheme="minorEastAsia" w:hAnsiTheme="minorEastAsia" w:hint="eastAsia"/>
          <w:szCs w:val="24"/>
        </w:rPr>
        <w:t>”在正式条款后加以补充说明。</w:t>
      </w:r>
    </w:p>
    <w:p w14:paraId="6E0C8982" w14:textId="77777777" w:rsidR="003F04F7" w:rsidRPr="003F04F7" w:rsidRDefault="003F04F7" w:rsidP="003F04F7">
      <w:pPr>
        <w:spacing w:line="400" w:lineRule="atLeast"/>
        <w:ind w:firstLine="482"/>
        <w:jc w:val="left"/>
        <w:rPr>
          <w:rFonts w:ascii="宋体" w:hAnsi="宋体" w:cs="宋体"/>
          <w:b/>
          <w:szCs w:val="24"/>
        </w:rPr>
      </w:pPr>
      <w:r w:rsidRPr="003F04F7">
        <w:rPr>
          <w:rFonts w:ascii="宋体" w:hAnsi="宋体" w:cs="宋体" w:hint="eastAsia"/>
          <w:b/>
          <w:szCs w:val="24"/>
        </w:rPr>
        <w:t>2.2关于第4章（多分量地震数据采集）的说明：</w:t>
      </w:r>
    </w:p>
    <w:p w14:paraId="72043377" w14:textId="77777777" w:rsidR="003F04F7" w:rsidRPr="003F04F7" w:rsidRDefault="003F04F7" w:rsidP="003F04F7">
      <w:pPr>
        <w:spacing w:line="400" w:lineRule="atLeast"/>
        <w:ind w:firstLine="480"/>
        <w:jc w:val="left"/>
        <w:rPr>
          <w:rFonts w:ascii="宋体" w:hAnsi="宋体" w:cs="宋体"/>
        </w:rPr>
      </w:pPr>
      <w:r w:rsidRPr="003F04F7">
        <w:rPr>
          <w:rFonts w:ascii="宋体" w:hAnsi="宋体" w:cs="宋体" w:hint="eastAsia"/>
          <w:szCs w:val="24"/>
        </w:rPr>
        <w:t>由于陆域与水域多分量地震数据采集所需要的装备技术存在巨大差异，科学调查、城市物探等也各自有其特殊的技术需求和参数，因此，在本章我们依然采用了一般地震采集的技术流程，对资料收集、采集参数设计、近地表速度调查、采集试验、设计书编写、HSE要求、施工准备、测量、激发、接收、班报、质量评价和验收等共性的内容做了约定，并在其中不同技术环节就一些重要的技术要求和参数给出了规定，在兼顾共性的同时也一定程度上，</w:t>
      </w:r>
      <w:proofErr w:type="gramStart"/>
      <w:r w:rsidRPr="003F04F7">
        <w:rPr>
          <w:rFonts w:ascii="宋体" w:hAnsi="宋体" w:cs="宋体" w:hint="eastAsia"/>
          <w:szCs w:val="24"/>
        </w:rPr>
        <w:t>按应用</w:t>
      </w:r>
      <w:proofErr w:type="gramEnd"/>
      <w:r w:rsidRPr="003F04F7">
        <w:rPr>
          <w:rFonts w:ascii="宋体" w:hAnsi="宋体" w:cs="宋体" w:hint="eastAsia"/>
          <w:szCs w:val="24"/>
        </w:rPr>
        <w:t>的广泛性进行了例外说明</w:t>
      </w:r>
      <w:r w:rsidRPr="003F04F7">
        <w:rPr>
          <w:rFonts w:ascii="宋体" w:hAnsi="宋体" w:cs="宋体" w:hint="eastAsia"/>
        </w:rPr>
        <w:t>。</w:t>
      </w:r>
    </w:p>
    <w:p w14:paraId="26374428" w14:textId="77777777" w:rsidR="003F04F7" w:rsidRPr="003F04F7" w:rsidRDefault="003F04F7" w:rsidP="003F04F7">
      <w:pPr>
        <w:spacing w:line="400" w:lineRule="atLeast"/>
        <w:ind w:firstLine="480"/>
        <w:jc w:val="left"/>
        <w:rPr>
          <w:rFonts w:ascii="宋体" w:hAnsi="宋体" w:cs="宋体"/>
        </w:rPr>
      </w:pPr>
      <w:r w:rsidRPr="003F04F7">
        <w:rPr>
          <w:rFonts w:ascii="宋体" w:hAnsi="宋体" w:cs="宋体" w:hint="eastAsia"/>
        </w:rPr>
        <w:t>附录后所给的陆域和水域不同采集班报格式仅供参考。由于使用装备的差异，观测方式的差异，这些附录的班报只对应用相对广泛的陆地和海洋采集内容提供参照，而不具有不同领域、行业的强行推广作用。</w:t>
      </w:r>
    </w:p>
    <w:p w14:paraId="313E89F9" w14:textId="77777777" w:rsidR="003F04F7" w:rsidRPr="003F04F7" w:rsidRDefault="003F04F7" w:rsidP="003F04F7">
      <w:pPr>
        <w:spacing w:line="400" w:lineRule="atLeast"/>
        <w:ind w:firstLine="482"/>
        <w:jc w:val="left"/>
        <w:rPr>
          <w:rFonts w:ascii="宋体" w:hAnsi="宋体" w:cs="宋体"/>
          <w:b/>
          <w:szCs w:val="24"/>
        </w:rPr>
      </w:pPr>
      <w:r w:rsidRPr="003F04F7">
        <w:rPr>
          <w:rFonts w:ascii="宋体" w:hAnsi="宋体" w:cs="宋体" w:hint="eastAsia"/>
          <w:b/>
          <w:szCs w:val="24"/>
        </w:rPr>
        <w:t>2.3关于第5章（多波多分量地震数据处理）的说明：</w:t>
      </w:r>
    </w:p>
    <w:p w14:paraId="473FEE52" w14:textId="77777777" w:rsidR="003F04F7" w:rsidRPr="003F04F7" w:rsidRDefault="003F04F7" w:rsidP="003F04F7">
      <w:pPr>
        <w:widowControl/>
        <w:tabs>
          <w:tab w:val="center" w:pos="4201"/>
          <w:tab w:val="right" w:leader="dot" w:pos="9298"/>
        </w:tabs>
        <w:autoSpaceDE w:val="0"/>
        <w:autoSpaceDN w:val="0"/>
        <w:spacing w:line="400" w:lineRule="atLeast"/>
        <w:ind w:firstLine="480"/>
        <w:outlineLvl w:val="0"/>
        <w:rPr>
          <w:rFonts w:ascii="宋体" w:hAnsi="宋体" w:cs="宋体"/>
          <w:kern w:val="0"/>
          <w:szCs w:val="24"/>
        </w:rPr>
      </w:pPr>
      <w:r w:rsidRPr="003F04F7">
        <w:rPr>
          <w:rFonts w:ascii="宋体" w:hAnsi="宋体" w:cs="宋体" w:hint="eastAsia"/>
          <w:kern w:val="0"/>
          <w:szCs w:val="24"/>
        </w:rPr>
        <w:t>（1）总体说明</w:t>
      </w:r>
    </w:p>
    <w:p w14:paraId="7AA6A9F6" w14:textId="77777777" w:rsidR="003F04F7" w:rsidRPr="003F04F7" w:rsidRDefault="003F04F7" w:rsidP="003F04F7">
      <w:pPr>
        <w:spacing w:line="400" w:lineRule="atLeast"/>
        <w:ind w:firstLine="480"/>
        <w:jc w:val="left"/>
        <w:rPr>
          <w:rFonts w:ascii="宋体" w:hAnsi="宋体" w:cs="宋体"/>
        </w:rPr>
      </w:pPr>
      <w:r w:rsidRPr="003F04F7">
        <w:rPr>
          <w:rFonts w:ascii="宋体" w:hAnsi="宋体" w:cs="宋体" w:hint="eastAsia"/>
          <w:szCs w:val="24"/>
        </w:rPr>
        <w:t>为不失标准的指导性和实用性，该章总体上按照地震数据处理的流程对所有关键的环节进行了程式说明，但其中对不同于常规地震数据处理的内容进行重点阐述。具体如下介绍。</w:t>
      </w:r>
    </w:p>
    <w:p w14:paraId="66D32AF7" w14:textId="77777777" w:rsidR="003F04F7" w:rsidRPr="003F04F7" w:rsidRDefault="003F04F7" w:rsidP="003F04F7">
      <w:pPr>
        <w:spacing w:line="400" w:lineRule="atLeast"/>
        <w:ind w:firstLine="480"/>
        <w:jc w:val="left"/>
        <w:rPr>
          <w:rFonts w:ascii="宋体" w:hAnsi="宋体" w:cs="宋体"/>
          <w:szCs w:val="24"/>
        </w:rPr>
      </w:pPr>
      <w:r w:rsidRPr="003F04F7">
        <w:rPr>
          <w:rFonts w:ascii="宋体" w:hAnsi="宋体" w:cs="宋体" w:hint="eastAsia"/>
          <w:szCs w:val="24"/>
        </w:rPr>
        <w:lastRenderedPageBreak/>
        <w:t>（2）关于重点/特殊处理技术的说明</w:t>
      </w:r>
    </w:p>
    <w:p w14:paraId="4E243573" w14:textId="77777777" w:rsidR="003F04F7" w:rsidRPr="003F04F7" w:rsidRDefault="003F04F7" w:rsidP="003F04F7">
      <w:pPr>
        <w:spacing w:line="400" w:lineRule="atLeast"/>
        <w:ind w:firstLine="480"/>
        <w:jc w:val="left"/>
        <w:rPr>
          <w:rFonts w:ascii="宋体" w:hAnsi="宋体" w:cs="宋体"/>
        </w:rPr>
      </w:pPr>
      <w:r w:rsidRPr="003F04F7">
        <w:rPr>
          <w:rFonts w:ascii="宋体" w:hAnsi="宋体" w:cs="宋体" w:hint="eastAsia"/>
        </w:rPr>
        <w:t>1）增加了横波震源数据处理环节，以针对三分量可控震源出现并将广泛应用后所引发的数据处理问题进行特殊说明</w:t>
      </w:r>
      <w:r w:rsidRPr="003F04F7">
        <w:rPr>
          <w:rFonts w:ascii="宋体" w:hAnsi="宋体" w:cs="宋体"/>
        </w:rPr>
        <w:t>。</w:t>
      </w:r>
    </w:p>
    <w:p w14:paraId="5E234FF2" w14:textId="77777777" w:rsidR="003F04F7" w:rsidRPr="003F04F7" w:rsidRDefault="003F04F7" w:rsidP="003F04F7">
      <w:pPr>
        <w:spacing w:line="400" w:lineRule="atLeast"/>
        <w:ind w:firstLine="480"/>
        <w:jc w:val="left"/>
        <w:rPr>
          <w:rFonts w:ascii="宋体" w:hAnsi="宋体" w:cs="宋体"/>
        </w:rPr>
      </w:pPr>
      <w:r w:rsidRPr="003F04F7">
        <w:rPr>
          <w:rFonts w:ascii="宋体" w:hAnsi="宋体" w:cs="宋体" w:hint="eastAsia"/>
        </w:rPr>
        <w:t>2）在常规P</w:t>
      </w:r>
      <w:proofErr w:type="gramStart"/>
      <w:r w:rsidRPr="003F04F7">
        <w:rPr>
          <w:rFonts w:ascii="宋体" w:hAnsi="宋体" w:cs="宋体" w:hint="eastAsia"/>
        </w:rPr>
        <w:t>波处理</w:t>
      </w:r>
      <w:proofErr w:type="gramEnd"/>
      <w:r w:rsidRPr="003F04F7">
        <w:rPr>
          <w:rFonts w:ascii="宋体" w:hAnsi="宋体" w:cs="宋体" w:hint="eastAsia"/>
        </w:rPr>
        <w:t>的基础上，重点对纵波源的转换横波处理进行了详细的技术阐述和规定；增加了大量不同于已有规范的技术内容，包括水平分量旋转、矢量波场分离、矢量振幅校正和去噪、静校正、抽CCP</w:t>
      </w:r>
      <w:proofErr w:type="gramStart"/>
      <w:r w:rsidRPr="003F04F7">
        <w:rPr>
          <w:rFonts w:ascii="宋体" w:hAnsi="宋体" w:cs="宋体" w:hint="eastAsia"/>
        </w:rPr>
        <w:t>道集和</w:t>
      </w:r>
      <w:proofErr w:type="gramEnd"/>
      <w:r w:rsidRPr="003F04F7">
        <w:rPr>
          <w:rFonts w:ascii="宋体" w:hAnsi="宋体" w:cs="宋体" w:hint="eastAsia"/>
        </w:rPr>
        <w:t>各向异性偏移。</w:t>
      </w:r>
    </w:p>
    <w:p w14:paraId="0BBEE895" w14:textId="77777777" w:rsidR="003F04F7" w:rsidRPr="003F04F7" w:rsidRDefault="003F04F7" w:rsidP="003F04F7">
      <w:pPr>
        <w:spacing w:line="400" w:lineRule="atLeast"/>
        <w:ind w:firstLine="482"/>
        <w:jc w:val="left"/>
        <w:rPr>
          <w:rFonts w:ascii="宋体" w:hAnsi="宋体" w:cs="宋体"/>
          <w:b/>
          <w:szCs w:val="24"/>
        </w:rPr>
      </w:pPr>
      <w:r w:rsidRPr="003F04F7">
        <w:rPr>
          <w:rFonts w:ascii="宋体" w:hAnsi="宋体" w:cs="宋体" w:hint="eastAsia"/>
          <w:b/>
          <w:szCs w:val="24"/>
        </w:rPr>
        <w:t>2.4 关于第6章（多波地震数据解释与反演）的说明：</w:t>
      </w:r>
    </w:p>
    <w:p w14:paraId="35ED64A9" w14:textId="77777777" w:rsidR="003F04F7" w:rsidRPr="003F04F7" w:rsidRDefault="003F04F7" w:rsidP="003F04F7">
      <w:pPr>
        <w:widowControl/>
        <w:tabs>
          <w:tab w:val="center" w:pos="4201"/>
          <w:tab w:val="right" w:leader="dot" w:pos="9298"/>
        </w:tabs>
        <w:autoSpaceDE w:val="0"/>
        <w:autoSpaceDN w:val="0"/>
        <w:spacing w:line="400" w:lineRule="atLeast"/>
        <w:ind w:firstLine="480"/>
        <w:outlineLvl w:val="0"/>
        <w:rPr>
          <w:rFonts w:ascii="宋体" w:hAnsi="宋体" w:cs="宋体"/>
          <w:kern w:val="0"/>
          <w:szCs w:val="24"/>
        </w:rPr>
      </w:pPr>
      <w:r w:rsidRPr="003F04F7">
        <w:rPr>
          <w:rFonts w:ascii="宋体" w:hAnsi="宋体" w:cs="宋体" w:hint="eastAsia"/>
          <w:kern w:val="0"/>
          <w:szCs w:val="24"/>
        </w:rPr>
        <w:t>（1）总体说明</w:t>
      </w:r>
    </w:p>
    <w:p w14:paraId="6F3B7AA3" w14:textId="77777777" w:rsidR="003F04F7" w:rsidRPr="003F04F7" w:rsidRDefault="003F04F7" w:rsidP="003F04F7">
      <w:pPr>
        <w:widowControl/>
        <w:tabs>
          <w:tab w:val="center" w:pos="4201"/>
          <w:tab w:val="right" w:leader="dot" w:pos="9298"/>
        </w:tabs>
        <w:autoSpaceDE w:val="0"/>
        <w:autoSpaceDN w:val="0"/>
        <w:spacing w:line="400" w:lineRule="atLeast"/>
        <w:ind w:firstLine="480"/>
        <w:rPr>
          <w:rFonts w:ascii="宋体" w:hAnsi="宋体" w:cs="宋体"/>
          <w:bCs/>
          <w:kern w:val="0"/>
          <w:szCs w:val="24"/>
        </w:rPr>
      </w:pPr>
      <w:r w:rsidRPr="003F04F7">
        <w:rPr>
          <w:rFonts w:ascii="宋体" w:hAnsi="宋体" w:cs="宋体" w:hint="eastAsia"/>
          <w:bCs/>
          <w:kern w:val="0"/>
          <w:szCs w:val="24"/>
        </w:rPr>
        <w:t>采用与常规地震数据解释相同的流程，本章首先按照地震数据解释的技术流程，对共性的技术程式和技术内容进行简单介绍，而重点阐述不同于常规纵波地震的解释技术要求，包括数据检查、层位标定、多</w:t>
      </w:r>
      <w:proofErr w:type="gramStart"/>
      <w:r w:rsidRPr="003F04F7">
        <w:rPr>
          <w:rFonts w:ascii="宋体" w:hAnsi="宋体" w:cs="宋体" w:hint="eastAsia"/>
          <w:bCs/>
          <w:kern w:val="0"/>
          <w:szCs w:val="24"/>
        </w:rPr>
        <w:t>波联合</w:t>
      </w:r>
      <w:proofErr w:type="gramEnd"/>
      <w:r w:rsidRPr="003F04F7">
        <w:rPr>
          <w:rFonts w:ascii="宋体" w:hAnsi="宋体" w:cs="宋体" w:hint="eastAsia"/>
          <w:bCs/>
          <w:kern w:val="0"/>
          <w:szCs w:val="24"/>
        </w:rPr>
        <w:t>构造解释、多波属性解释、多</w:t>
      </w:r>
      <w:proofErr w:type="gramStart"/>
      <w:r w:rsidRPr="003F04F7">
        <w:rPr>
          <w:rFonts w:ascii="宋体" w:hAnsi="宋体" w:cs="宋体" w:hint="eastAsia"/>
          <w:bCs/>
          <w:kern w:val="0"/>
          <w:szCs w:val="24"/>
        </w:rPr>
        <w:t>波联合</w:t>
      </w:r>
      <w:proofErr w:type="gramEnd"/>
      <w:r w:rsidRPr="003F04F7">
        <w:rPr>
          <w:rFonts w:ascii="宋体" w:hAnsi="宋体" w:cs="宋体" w:hint="eastAsia"/>
          <w:bCs/>
          <w:kern w:val="0"/>
          <w:szCs w:val="24"/>
        </w:rPr>
        <w:t>反演、裂缝解释等。</w:t>
      </w:r>
    </w:p>
    <w:p w14:paraId="57DCB7D9" w14:textId="77777777" w:rsidR="003F04F7" w:rsidRPr="003F04F7" w:rsidRDefault="003F04F7" w:rsidP="003F04F7">
      <w:pPr>
        <w:spacing w:line="400" w:lineRule="atLeast"/>
        <w:ind w:firstLine="480"/>
        <w:jc w:val="left"/>
        <w:rPr>
          <w:rFonts w:ascii="宋体" w:hAnsi="宋体" w:cs="宋体"/>
          <w:szCs w:val="24"/>
        </w:rPr>
      </w:pPr>
      <w:r w:rsidRPr="003F04F7">
        <w:rPr>
          <w:rFonts w:ascii="宋体" w:hAnsi="宋体" w:cs="宋体" w:hint="eastAsia"/>
          <w:szCs w:val="24"/>
        </w:rPr>
        <w:t>（2）关于重点/特殊解释反演技术的说明</w:t>
      </w:r>
    </w:p>
    <w:p w14:paraId="4985EAC1" w14:textId="77777777" w:rsidR="003F04F7" w:rsidRPr="003F04F7" w:rsidRDefault="003F04F7" w:rsidP="003F04F7">
      <w:pPr>
        <w:spacing w:line="400" w:lineRule="atLeast"/>
        <w:ind w:firstLine="480"/>
        <w:jc w:val="left"/>
        <w:rPr>
          <w:rFonts w:ascii="宋体" w:hAnsi="宋体" w:cs="宋体"/>
        </w:rPr>
      </w:pPr>
      <w:r w:rsidRPr="003F04F7">
        <w:rPr>
          <w:rFonts w:ascii="宋体" w:hAnsi="宋体" w:cs="宋体" w:hint="eastAsia"/>
        </w:rPr>
        <w:t>在资料收集和数据检查环节，重点规定了除常规资料收集和进站数据检查外，特别强调要收集工区横波速度、地应力和裂缝隙的资料，并在数据检查时特别关注除P波外的PS波偏移成果数据，及其与P</w:t>
      </w:r>
      <w:proofErr w:type="gramStart"/>
      <w:r w:rsidRPr="003F04F7">
        <w:rPr>
          <w:rFonts w:ascii="宋体" w:hAnsi="宋体" w:cs="宋体" w:hint="eastAsia"/>
        </w:rPr>
        <w:t>波成果</w:t>
      </w:r>
      <w:proofErr w:type="gramEnd"/>
      <w:r w:rsidRPr="003F04F7">
        <w:rPr>
          <w:rFonts w:ascii="宋体" w:hAnsi="宋体" w:cs="宋体" w:hint="eastAsia"/>
        </w:rPr>
        <w:t>数据的质量对比。</w:t>
      </w:r>
    </w:p>
    <w:p w14:paraId="318BCFAC" w14:textId="77777777" w:rsidR="003F04F7" w:rsidRPr="003F04F7" w:rsidRDefault="003F04F7" w:rsidP="003F04F7">
      <w:pPr>
        <w:numPr>
          <w:ilvl w:val="0"/>
          <w:numId w:val="76"/>
        </w:numPr>
        <w:spacing w:line="400" w:lineRule="atLeast"/>
        <w:ind w:firstLineChars="0"/>
        <w:jc w:val="left"/>
        <w:rPr>
          <w:rFonts w:ascii="宋体" w:hAnsi="宋体" w:cs="宋体"/>
        </w:rPr>
      </w:pPr>
      <w:r w:rsidRPr="003F04F7">
        <w:rPr>
          <w:rFonts w:ascii="宋体" w:hAnsi="宋体" w:cs="宋体" w:hint="eastAsia"/>
        </w:rPr>
        <w:t>在层位标定一节，重点介绍转换波的合成记录制作方法和层位标定方法，以及涉及的剖面压缩和拉伸技术；且特别强调，多波层位标定不能追求P波与PS波同相轴的一一对应。</w:t>
      </w:r>
    </w:p>
    <w:p w14:paraId="5BAABFFE" w14:textId="77777777" w:rsidR="003F04F7" w:rsidRPr="003F04F7" w:rsidRDefault="003F04F7" w:rsidP="003F04F7">
      <w:pPr>
        <w:numPr>
          <w:ilvl w:val="0"/>
          <w:numId w:val="76"/>
        </w:numPr>
        <w:spacing w:line="400" w:lineRule="atLeast"/>
        <w:ind w:firstLineChars="0"/>
        <w:jc w:val="left"/>
        <w:rPr>
          <w:rFonts w:ascii="宋体" w:hAnsi="宋体" w:cs="宋体"/>
        </w:rPr>
      </w:pPr>
      <w:r w:rsidRPr="003F04F7">
        <w:rPr>
          <w:rFonts w:ascii="宋体" w:hAnsi="宋体" w:cs="宋体" w:hint="eastAsia"/>
        </w:rPr>
        <w:t>在构造解释一节，重点强调P波和PS</w:t>
      </w:r>
      <w:proofErr w:type="gramStart"/>
      <w:r w:rsidRPr="003F04F7">
        <w:rPr>
          <w:rFonts w:ascii="宋体" w:hAnsi="宋体" w:cs="宋体" w:hint="eastAsia"/>
        </w:rPr>
        <w:t>波对于</w:t>
      </w:r>
      <w:proofErr w:type="gramEnd"/>
      <w:r w:rsidRPr="003F04F7">
        <w:rPr>
          <w:rFonts w:ascii="宋体" w:hAnsi="宋体" w:cs="宋体" w:hint="eastAsia"/>
        </w:rPr>
        <w:t>相同构造可能具有的不同的反映模式，例如气云构造，P波</w:t>
      </w:r>
      <w:proofErr w:type="gramStart"/>
      <w:r w:rsidRPr="003F04F7">
        <w:rPr>
          <w:rFonts w:ascii="宋体" w:hAnsi="宋体" w:cs="宋体" w:hint="eastAsia"/>
        </w:rPr>
        <w:t>不</w:t>
      </w:r>
      <w:proofErr w:type="gramEnd"/>
      <w:r w:rsidRPr="003F04F7">
        <w:rPr>
          <w:rFonts w:ascii="宋体" w:hAnsi="宋体" w:cs="宋体" w:hint="eastAsia"/>
        </w:rPr>
        <w:t>成像，表现为杂乱反射；而PS波可清晰反映层位或断裂构造，不受含气性的影响。而且，对于小断层或断点的解释，重点产生了纵波与横波对比解释的优势，即横波对于横向非均匀性的敏感有利于微小构造的解释。因此，构造成图环节主要强调P波成图，在此基础上，增加PS波解释的小断层的叠合，规定了两种波的主次构造控制作用。</w:t>
      </w:r>
    </w:p>
    <w:p w14:paraId="40944A31" w14:textId="77777777" w:rsidR="003F04F7" w:rsidRPr="003F04F7" w:rsidRDefault="003F04F7" w:rsidP="003F04F7">
      <w:pPr>
        <w:numPr>
          <w:ilvl w:val="0"/>
          <w:numId w:val="76"/>
        </w:numPr>
        <w:spacing w:line="400" w:lineRule="atLeast"/>
        <w:ind w:firstLineChars="0"/>
        <w:jc w:val="left"/>
        <w:rPr>
          <w:rFonts w:ascii="宋体" w:hAnsi="宋体" w:cs="宋体"/>
        </w:rPr>
      </w:pPr>
      <w:r w:rsidRPr="003F04F7">
        <w:rPr>
          <w:rFonts w:ascii="宋体" w:hAnsi="宋体" w:cs="宋体" w:hint="eastAsia"/>
        </w:rPr>
        <w:t>而在属性解释环节，没有重复P波属性的三瞬参数等，重点对P波和PS波的联合属性参数，包括速度比、泊松比、振幅比、弱度比等一系列对比属性的利用进行技术规定。</w:t>
      </w:r>
    </w:p>
    <w:p w14:paraId="13EF0841" w14:textId="77777777" w:rsidR="003F04F7" w:rsidRPr="003F04F7" w:rsidRDefault="003F04F7" w:rsidP="003F04F7">
      <w:pPr>
        <w:numPr>
          <w:ilvl w:val="0"/>
          <w:numId w:val="76"/>
        </w:numPr>
        <w:spacing w:line="400" w:lineRule="atLeast"/>
        <w:ind w:firstLineChars="0"/>
        <w:jc w:val="left"/>
        <w:rPr>
          <w:rFonts w:ascii="宋体" w:hAnsi="宋体" w:cs="宋体"/>
        </w:rPr>
      </w:pPr>
      <w:r w:rsidRPr="003F04F7">
        <w:rPr>
          <w:rFonts w:ascii="宋体" w:hAnsi="宋体" w:cs="宋体" w:hint="eastAsia"/>
        </w:rPr>
        <w:t>此外，增加两个新的内容：多</w:t>
      </w:r>
      <w:proofErr w:type="gramStart"/>
      <w:r w:rsidRPr="003F04F7">
        <w:rPr>
          <w:rFonts w:ascii="宋体" w:hAnsi="宋体" w:cs="宋体" w:hint="eastAsia"/>
        </w:rPr>
        <w:t>波联合</w:t>
      </w:r>
      <w:proofErr w:type="gramEnd"/>
      <w:r w:rsidRPr="003F04F7">
        <w:rPr>
          <w:rFonts w:ascii="宋体" w:hAnsi="宋体" w:cs="宋体" w:hint="eastAsia"/>
        </w:rPr>
        <w:t>反演和综合解释，以及</w:t>
      </w:r>
      <w:proofErr w:type="gramStart"/>
      <w:r w:rsidRPr="003F04F7">
        <w:rPr>
          <w:rFonts w:ascii="宋体" w:hAnsi="宋体" w:cs="宋体" w:hint="eastAsia"/>
        </w:rPr>
        <w:t>裂</w:t>
      </w:r>
      <w:proofErr w:type="gramEnd"/>
      <w:r w:rsidRPr="003F04F7">
        <w:rPr>
          <w:rFonts w:ascii="宋体" w:hAnsi="宋体" w:cs="宋体" w:hint="eastAsia"/>
        </w:rPr>
        <w:t>缝隙的预测。这是多波多分量地震技术的独有特色。利用多</w:t>
      </w:r>
      <w:proofErr w:type="gramStart"/>
      <w:r w:rsidRPr="003F04F7">
        <w:rPr>
          <w:rFonts w:ascii="宋体" w:hAnsi="宋体" w:cs="宋体" w:hint="eastAsia"/>
        </w:rPr>
        <w:t>波联合</w:t>
      </w:r>
      <w:proofErr w:type="gramEnd"/>
      <w:r w:rsidRPr="003F04F7">
        <w:rPr>
          <w:rFonts w:ascii="宋体" w:hAnsi="宋体" w:cs="宋体" w:hint="eastAsia"/>
        </w:rPr>
        <w:t>反演，可以有效的降低地震反演的多解性，提高地震解释、反演精度和可靠性。利用横波在裂缝型地层中传播时产生双折射现象，分裂为快慢横波的特点，</w:t>
      </w:r>
      <w:r w:rsidRPr="003F04F7">
        <w:rPr>
          <w:rFonts w:ascii="宋体" w:hAnsi="宋体" w:cs="宋体" w:hint="eastAsia"/>
        </w:rPr>
        <w:lastRenderedPageBreak/>
        <w:t>可以实现对裂缝隙的发育方位进行定量预测，对裂缝隙的发育密度进行相对定量的指示。</w:t>
      </w:r>
    </w:p>
    <w:p w14:paraId="541C5FE8" w14:textId="77777777" w:rsidR="003F04F7" w:rsidRPr="003F04F7" w:rsidRDefault="003F04F7" w:rsidP="003F04F7">
      <w:pPr>
        <w:ind w:firstLine="482"/>
        <w:outlineLvl w:val="1"/>
        <w:rPr>
          <w:rFonts w:ascii="宋体" w:hAnsi="宋体"/>
          <w:b/>
          <w:color w:val="000000"/>
          <w:szCs w:val="24"/>
        </w:rPr>
      </w:pPr>
      <w:r w:rsidRPr="003F04F7">
        <w:rPr>
          <w:rFonts w:ascii="宋体" w:hAnsi="宋体" w:hint="eastAsia"/>
          <w:b/>
          <w:color w:val="000000"/>
          <w:szCs w:val="24"/>
        </w:rPr>
        <w:t>3、解决</w:t>
      </w:r>
      <w:r w:rsidRPr="003F04F7">
        <w:rPr>
          <w:rFonts w:ascii="宋体" w:hAnsi="宋体"/>
          <w:b/>
          <w:color w:val="000000"/>
          <w:szCs w:val="24"/>
        </w:rPr>
        <w:t>的主要问题</w:t>
      </w:r>
    </w:p>
    <w:p w14:paraId="5F982D42" w14:textId="77777777" w:rsidR="003F04F7" w:rsidRPr="003F04F7" w:rsidRDefault="003F04F7" w:rsidP="003F04F7">
      <w:pPr>
        <w:spacing w:line="400" w:lineRule="exact"/>
        <w:ind w:firstLine="480"/>
        <w:jc w:val="left"/>
        <w:rPr>
          <w:rFonts w:ascii="宋体" w:hAnsi="宋体"/>
        </w:rPr>
      </w:pPr>
      <w:r w:rsidRPr="003F04F7">
        <w:rPr>
          <w:rFonts w:ascii="宋体" w:hAnsi="宋体" w:cs="宋体" w:hint="eastAsia"/>
          <w:szCs w:val="24"/>
        </w:rPr>
        <w:t>本标准为制订项目，充分纳入和反映了</w:t>
      </w:r>
      <w:r w:rsidRPr="003F04F7">
        <w:rPr>
          <w:rFonts w:hAnsi="宋体" w:hint="eastAsia"/>
          <w:szCs w:val="24"/>
        </w:rPr>
        <w:t>多波多分量地震</w:t>
      </w:r>
      <w:r w:rsidRPr="003F04F7">
        <w:rPr>
          <w:rFonts w:ascii="宋体" w:hAnsi="宋体" w:cs="宋体" w:hint="eastAsia"/>
          <w:szCs w:val="24"/>
        </w:rPr>
        <w:t>的先进技术成果，保证标准的时效性，为</w:t>
      </w:r>
      <w:r w:rsidRPr="003F04F7">
        <w:rPr>
          <w:rFonts w:hAnsi="宋体" w:hint="eastAsia"/>
          <w:szCs w:val="24"/>
        </w:rPr>
        <w:t>该技术</w:t>
      </w:r>
      <w:r w:rsidRPr="003F04F7">
        <w:rPr>
          <w:rFonts w:ascii="宋体" w:hAnsi="宋体" w:cs="宋体" w:hint="eastAsia"/>
          <w:szCs w:val="24"/>
        </w:rPr>
        <w:t>的推广应用提供技术支撑；对规范市场，指导生产，提高技术性能、安全可靠性及环保性能，更好地满足</w:t>
      </w:r>
      <w:r w:rsidRPr="003F04F7">
        <w:rPr>
          <w:rFonts w:ascii="宋体" w:hAnsi="宋体" w:cs="宋体"/>
          <w:szCs w:val="24"/>
        </w:rPr>
        <w:t>市场和</w:t>
      </w:r>
      <w:r w:rsidRPr="003F04F7">
        <w:rPr>
          <w:rFonts w:ascii="宋体" w:hAnsi="宋体" w:cs="宋体" w:hint="eastAsia"/>
          <w:szCs w:val="24"/>
        </w:rPr>
        <w:t>使用</w:t>
      </w:r>
      <w:r w:rsidRPr="003F04F7">
        <w:rPr>
          <w:rFonts w:ascii="宋体" w:hAnsi="宋体" w:cs="宋体"/>
          <w:szCs w:val="24"/>
        </w:rPr>
        <w:t>需要，</w:t>
      </w:r>
      <w:r w:rsidRPr="003F04F7">
        <w:rPr>
          <w:rFonts w:ascii="宋体" w:hAnsi="宋体" w:cs="宋体" w:hint="eastAsia"/>
          <w:szCs w:val="24"/>
        </w:rPr>
        <w:t>提升我国</w:t>
      </w:r>
      <w:r w:rsidRPr="003F04F7">
        <w:rPr>
          <w:rFonts w:hAnsi="宋体" w:hint="eastAsia"/>
          <w:szCs w:val="24"/>
        </w:rPr>
        <w:t>多波多分量地震</w:t>
      </w:r>
      <w:r w:rsidRPr="003F04F7">
        <w:rPr>
          <w:rFonts w:ascii="宋体" w:hAnsi="宋体" w:cs="宋体" w:hint="eastAsia"/>
          <w:szCs w:val="24"/>
        </w:rPr>
        <w:t>技术水平具有十分重要的作用。本标准将对多分量地震数据的采集、多波多分量地震数据处理制造、多波地震数据的解释与反演起到更好的指导作用。</w:t>
      </w:r>
    </w:p>
    <w:bookmarkEnd w:id="747"/>
    <w:p w14:paraId="6C0D1EFB" w14:textId="77777777" w:rsidR="003F04F7" w:rsidRPr="003F04F7" w:rsidRDefault="003F04F7" w:rsidP="004A3DAA">
      <w:pPr>
        <w:adjustRightInd w:val="0"/>
        <w:snapToGrid w:val="0"/>
        <w:spacing w:beforeLines="100" w:before="240" w:afterLines="50" w:after="120"/>
        <w:ind w:firstLine="482"/>
        <w:outlineLvl w:val="0"/>
        <w:rPr>
          <w:rFonts w:ascii="宋体" w:hAnsi="宋体"/>
          <w:b/>
          <w:szCs w:val="24"/>
        </w:rPr>
      </w:pPr>
      <w:r w:rsidRPr="003F04F7">
        <w:rPr>
          <w:rFonts w:ascii="宋体" w:hAnsi="宋体" w:hint="eastAsia"/>
          <w:b/>
          <w:szCs w:val="24"/>
        </w:rPr>
        <w:t>三、主要试验（或验证）的分析、综述报告，技术经济论证，预期的经济效果</w:t>
      </w:r>
    </w:p>
    <w:p w14:paraId="4E6A7380" w14:textId="77777777" w:rsidR="003F04F7" w:rsidRPr="003F04F7" w:rsidRDefault="003F04F7" w:rsidP="003F04F7">
      <w:pPr>
        <w:spacing w:line="400" w:lineRule="atLeast"/>
        <w:ind w:firstLine="480"/>
        <w:rPr>
          <w:rFonts w:ascii="宋体" w:hAnsi="宋体"/>
          <w:szCs w:val="24"/>
        </w:rPr>
      </w:pPr>
      <w:r w:rsidRPr="003F04F7">
        <w:rPr>
          <w:rFonts w:ascii="宋体" w:hAnsi="宋体" w:hint="eastAsia"/>
          <w:szCs w:val="24"/>
        </w:rPr>
        <w:t>本标准的发布能规范</w:t>
      </w:r>
      <w:r w:rsidRPr="003F04F7">
        <w:rPr>
          <w:rFonts w:hAnsi="宋体" w:hint="eastAsia"/>
          <w:szCs w:val="24"/>
        </w:rPr>
        <w:t>多波多分量地震技术</w:t>
      </w:r>
      <w:r w:rsidRPr="003F04F7">
        <w:rPr>
          <w:rFonts w:ascii="宋体" w:hAnsi="宋体" w:hint="eastAsia"/>
          <w:szCs w:val="24"/>
        </w:rPr>
        <w:t>的发展，对促进我国</w:t>
      </w:r>
      <w:r w:rsidRPr="003F04F7">
        <w:rPr>
          <w:rFonts w:hAnsi="宋体" w:hint="eastAsia"/>
          <w:szCs w:val="24"/>
        </w:rPr>
        <w:t>多波多分量地震技术</w:t>
      </w:r>
      <w:r w:rsidRPr="003F04F7">
        <w:rPr>
          <w:rFonts w:ascii="宋体" w:hAnsi="宋体" w:hint="eastAsia"/>
          <w:szCs w:val="24"/>
        </w:rPr>
        <w:t>的健康发展起到积极作用，并尽快占领国际</w:t>
      </w:r>
      <w:r w:rsidRPr="003F04F7">
        <w:rPr>
          <w:rFonts w:hAnsi="宋体" w:hint="eastAsia"/>
          <w:szCs w:val="24"/>
        </w:rPr>
        <w:t>多波多分量地震技术</w:t>
      </w:r>
      <w:r w:rsidRPr="003F04F7">
        <w:rPr>
          <w:rFonts w:ascii="宋体" w:hAnsi="宋体" w:hint="eastAsia"/>
          <w:szCs w:val="24"/>
        </w:rPr>
        <w:t>的制高点。</w:t>
      </w:r>
    </w:p>
    <w:p w14:paraId="64DDDA20" w14:textId="77777777" w:rsidR="003F04F7" w:rsidRPr="003F04F7" w:rsidRDefault="003F04F7" w:rsidP="003F04F7">
      <w:pPr>
        <w:spacing w:line="400" w:lineRule="atLeast"/>
        <w:ind w:firstLine="480"/>
        <w:jc w:val="left"/>
        <w:rPr>
          <w:rFonts w:ascii="宋体" w:hAnsi="宋体"/>
          <w:szCs w:val="24"/>
        </w:rPr>
      </w:pPr>
      <w:r w:rsidRPr="003F04F7">
        <w:rPr>
          <w:rFonts w:ascii="宋体" w:hAnsi="宋体" w:hint="eastAsia"/>
          <w:szCs w:val="24"/>
        </w:rPr>
        <w:t>二十一世纪是矢量地震技术大发展的世纪，</w:t>
      </w:r>
      <w:r w:rsidRPr="003F04F7">
        <w:rPr>
          <w:rFonts w:hAnsi="宋体" w:hint="eastAsia"/>
          <w:szCs w:val="24"/>
        </w:rPr>
        <w:t>多波多分量地震技术</w:t>
      </w:r>
      <w:r w:rsidRPr="003F04F7">
        <w:rPr>
          <w:rFonts w:ascii="宋体" w:hAnsi="宋体" w:hint="eastAsia"/>
        </w:rPr>
        <w:t>在工程物探、地质调查、煤田与油气勘探、城市物探、军事等</w:t>
      </w:r>
      <w:r w:rsidRPr="003F04F7">
        <w:rPr>
          <w:rFonts w:ascii="宋体" w:hAnsi="宋体" w:hint="eastAsia"/>
          <w:szCs w:val="24"/>
        </w:rPr>
        <w:t>等工程领域应用愈来愈广泛。标准实施以后，将为</w:t>
      </w:r>
      <w:r w:rsidRPr="003F04F7">
        <w:rPr>
          <w:rFonts w:hAnsi="宋体" w:hint="eastAsia"/>
          <w:szCs w:val="24"/>
        </w:rPr>
        <w:t>多波多分量地震技术的发展</w:t>
      </w:r>
      <w:r w:rsidRPr="003F04F7">
        <w:rPr>
          <w:rFonts w:ascii="宋体" w:hAnsi="宋体" w:hint="eastAsia"/>
          <w:szCs w:val="24"/>
        </w:rPr>
        <w:t>提供更加有力的规范保障。</w:t>
      </w:r>
    </w:p>
    <w:p w14:paraId="2E05FBA8" w14:textId="77777777" w:rsidR="003F04F7" w:rsidRPr="003F04F7" w:rsidRDefault="003F04F7" w:rsidP="004A3DAA">
      <w:pPr>
        <w:adjustRightInd w:val="0"/>
        <w:snapToGrid w:val="0"/>
        <w:spacing w:beforeLines="100" w:before="240" w:afterLines="50" w:after="120"/>
        <w:ind w:firstLine="482"/>
        <w:outlineLvl w:val="0"/>
        <w:rPr>
          <w:rFonts w:ascii="宋体" w:hAnsi="宋体"/>
          <w:b/>
          <w:szCs w:val="24"/>
        </w:rPr>
      </w:pPr>
      <w:r w:rsidRPr="003F04F7">
        <w:rPr>
          <w:rFonts w:ascii="宋体" w:hAnsi="宋体" w:hint="eastAsia"/>
          <w:b/>
          <w:szCs w:val="24"/>
        </w:rPr>
        <w:t>四、与国际、国外同类标准水平的对比情况</w:t>
      </w:r>
    </w:p>
    <w:p w14:paraId="36942370" w14:textId="77777777" w:rsidR="003F04F7" w:rsidRPr="003F04F7" w:rsidRDefault="003F04F7" w:rsidP="003F04F7">
      <w:pPr>
        <w:widowControl/>
        <w:ind w:firstLine="480"/>
        <w:jc w:val="left"/>
        <w:rPr>
          <w:rFonts w:ascii="宋体" w:hAnsi="宋体"/>
          <w:color w:val="000000"/>
          <w:kern w:val="0"/>
          <w:szCs w:val="24"/>
        </w:rPr>
      </w:pPr>
      <w:r w:rsidRPr="003F04F7">
        <w:rPr>
          <w:rFonts w:ascii="宋体" w:hAnsi="宋体" w:hint="eastAsia"/>
          <w:color w:val="000000"/>
          <w:kern w:val="0"/>
          <w:szCs w:val="24"/>
        </w:rPr>
        <w:t>自上世纪多波多分量地震技术初始的试验和研究攻关，及至目前的广泛应用，国内外不同行业、企业在多分量地震传感器的研发、多分量地震数据的处理和解释、反演等诸多技术环节展开了数十年的攻关，形成了相对成熟的硬件、软件技术积累，为该技术的进一步规模推广、应用奠定了良好的技术保障。但截至目前，作为一项新技术，国内外尚没有行业标准，而只有地球物理技术服务公司内部制定的技术规范和标准。因此，本标准的编写过程中</w:t>
      </w:r>
    </w:p>
    <w:p w14:paraId="6C205D7F" w14:textId="77777777" w:rsidR="003F04F7" w:rsidRPr="003F04F7" w:rsidRDefault="003F04F7" w:rsidP="003F04F7">
      <w:pPr>
        <w:ind w:firstLine="482"/>
        <w:rPr>
          <w:b/>
          <w:sz w:val="21"/>
        </w:rPr>
      </w:pPr>
      <w:r w:rsidRPr="003F04F7">
        <w:rPr>
          <w:rFonts w:ascii="宋体" w:hAnsi="宋体" w:hint="eastAsia"/>
          <w:b/>
          <w:color w:val="000000"/>
          <w:kern w:val="0"/>
          <w:szCs w:val="24"/>
        </w:rPr>
        <w:t>（1）</w:t>
      </w:r>
      <w:r w:rsidRPr="003F04F7">
        <w:rPr>
          <w:rFonts w:ascii="宋体" w:hAnsi="宋体" w:hint="eastAsia"/>
          <w:b/>
          <w:sz w:val="21"/>
        </w:rPr>
        <w:t>直接引用和参考文本包括：</w:t>
      </w:r>
    </w:p>
    <w:p w14:paraId="30AFBADD"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t>GB 6722</w:t>
      </w:r>
      <w:r w:rsidRPr="003F04F7">
        <w:rPr>
          <w:rFonts w:asciiTheme="minorEastAsia" w:eastAsiaTheme="minorEastAsia" w:hAnsiTheme="minorEastAsia" w:hint="eastAsia"/>
          <w:kern w:val="0"/>
          <w:szCs w:val="24"/>
        </w:rPr>
        <w:t>-2014</w:t>
      </w:r>
      <w:r w:rsidRPr="003F04F7">
        <w:rPr>
          <w:rFonts w:asciiTheme="minorEastAsia" w:eastAsiaTheme="minorEastAsia" w:hAnsiTheme="minorEastAsia"/>
          <w:kern w:val="0"/>
          <w:szCs w:val="24"/>
        </w:rPr>
        <w:t>爆破安全规程</w:t>
      </w:r>
    </w:p>
    <w:p w14:paraId="60A06F26"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t>GB 12950</w:t>
      </w:r>
      <w:r w:rsidRPr="003F04F7">
        <w:rPr>
          <w:rFonts w:asciiTheme="minorEastAsia" w:eastAsiaTheme="minorEastAsia" w:hAnsiTheme="minorEastAsia" w:hint="eastAsia"/>
          <w:kern w:val="0"/>
          <w:szCs w:val="24"/>
        </w:rPr>
        <w:t>-1991</w:t>
      </w:r>
      <w:r w:rsidRPr="003F04F7">
        <w:rPr>
          <w:rFonts w:asciiTheme="minorEastAsia" w:eastAsiaTheme="minorEastAsia" w:hAnsiTheme="minorEastAsia"/>
          <w:kern w:val="0"/>
          <w:szCs w:val="24"/>
        </w:rPr>
        <w:t>地震勘探爆炸安全规程</w:t>
      </w:r>
    </w:p>
    <w:p w14:paraId="05D4EDDC"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t>GB/T 33583</w:t>
      </w:r>
      <w:r w:rsidRPr="003F04F7">
        <w:rPr>
          <w:rFonts w:asciiTheme="minorEastAsia" w:eastAsiaTheme="minorEastAsia" w:hAnsiTheme="minorEastAsia" w:hint="eastAsia"/>
          <w:kern w:val="0"/>
          <w:szCs w:val="24"/>
        </w:rPr>
        <w:t>-2017</w:t>
      </w:r>
      <w:r w:rsidRPr="003F04F7">
        <w:rPr>
          <w:rFonts w:asciiTheme="minorEastAsia" w:eastAsiaTheme="minorEastAsia" w:hAnsiTheme="minorEastAsia"/>
          <w:kern w:val="0"/>
          <w:szCs w:val="24"/>
        </w:rPr>
        <w:t>陆上石油地震勘探资料采集技术规程</w:t>
      </w:r>
    </w:p>
    <w:p w14:paraId="54B5B75C"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t>GB/T 33685</w:t>
      </w:r>
      <w:r w:rsidRPr="003F04F7">
        <w:rPr>
          <w:rFonts w:asciiTheme="minorEastAsia" w:eastAsiaTheme="minorEastAsia" w:hAnsiTheme="minorEastAsia" w:hint="eastAsia"/>
          <w:kern w:val="0"/>
          <w:szCs w:val="24"/>
        </w:rPr>
        <w:t>-2017</w:t>
      </w:r>
      <w:r w:rsidRPr="003F04F7">
        <w:rPr>
          <w:rFonts w:asciiTheme="minorEastAsia" w:eastAsiaTheme="minorEastAsia" w:hAnsiTheme="minorEastAsia"/>
          <w:kern w:val="0"/>
          <w:szCs w:val="24"/>
        </w:rPr>
        <w:t>陆上地震勘探数据处理技术规程</w:t>
      </w:r>
    </w:p>
    <w:p w14:paraId="5A48253A"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t>GB/T 33684</w:t>
      </w:r>
      <w:r w:rsidRPr="003F04F7">
        <w:rPr>
          <w:rFonts w:asciiTheme="minorEastAsia" w:eastAsiaTheme="minorEastAsia" w:hAnsiTheme="minorEastAsia" w:hint="eastAsia"/>
          <w:kern w:val="0"/>
          <w:szCs w:val="24"/>
        </w:rPr>
        <w:t>-2017</w:t>
      </w:r>
      <w:r w:rsidRPr="003F04F7">
        <w:rPr>
          <w:rFonts w:asciiTheme="minorEastAsia" w:eastAsiaTheme="minorEastAsia" w:hAnsiTheme="minorEastAsia"/>
          <w:kern w:val="0"/>
          <w:szCs w:val="24"/>
        </w:rPr>
        <w:t>地震勘探资料解释技术规程</w:t>
      </w:r>
    </w:p>
    <w:p w14:paraId="1CC915FD"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lastRenderedPageBreak/>
        <w:t>SY/T 5933</w:t>
      </w:r>
      <w:r w:rsidRPr="003F04F7">
        <w:rPr>
          <w:rFonts w:asciiTheme="minorEastAsia" w:eastAsiaTheme="minorEastAsia" w:hAnsiTheme="minorEastAsia" w:hint="eastAsia"/>
          <w:kern w:val="0"/>
          <w:szCs w:val="24"/>
        </w:rPr>
        <w:t>-2008</w:t>
      </w:r>
      <w:r w:rsidRPr="003F04F7">
        <w:rPr>
          <w:rFonts w:asciiTheme="minorEastAsia" w:eastAsiaTheme="minorEastAsia" w:hAnsiTheme="minorEastAsia"/>
          <w:kern w:val="0"/>
          <w:szCs w:val="24"/>
        </w:rPr>
        <w:t>地震反射层地震地质层位代号确定原则</w:t>
      </w:r>
    </w:p>
    <w:p w14:paraId="695D3E4F"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t>GB/T 12763</w:t>
      </w:r>
      <w:r w:rsidRPr="003F04F7">
        <w:rPr>
          <w:rFonts w:asciiTheme="minorEastAsia" w:eastAsiaTheme="minorEastAsia" w:hAnsiTheme="minorEastAsia" w:hint="eastAsia"/>
          <w:kern w:val="0"/>
          <w:szCs w:val="24"/>
        </w:rPr>
        <w:t>.8-2007海洋调查规范第8部分—海洋地质地球物理调查</w:t>
      </w:r>
    </w:p>
    <w:p w14:paraId="392C4DC4"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hint="eastAsia"/>
          <w:kern w:val="0"/>
          <w:szCs w:val="24"/>
        </w:rPr>
        <w:t>Q/HS</w:t>
      </w:r>
      <w:r w:rsidRPr="003F04F7">
        <w:rPr>
          <w:rFonts w:asciiTheme="minorEastAsia" w:eastAsiaTheme="minorEastAsia" w:hAnsiTheme="minorEastAsia"/>
          <w:kern w:val="0"/>
          <w:szCs w:val="24"/>
        </w:rPr>
        <w:t xml:space="preserve"> 1001</w:t>
      </w:r>
      <w:r w:rsidRPr="003F04F7">
        <w:rPr>
          <w:rFonts w:asciiTheme="minorEastAsia" w:eastAsiaTheme="minorEastAsia" w:hAnsiTheme="minorEastAsia" w:hint="eastAsia"/>
          <w:kern w:val="0"/>
          <w:szCs w:val="24"/>
        </w:rPr>
        <w:t>5</w:t>
      </w:r>
      <w:r w:rsidRPr="003F04F7">
        <w:rPr>
          <w:rFonts w:asciiTheme="minorEastAsia" w:eastAsiaTheme="minorEastAsia" w:hAnsiTheme="minorEastAsia"/>
          <w:kern w:val="0"/>
          <w:szCs w:val="24"/>
        </w:rPr>
        <w:t xml:space="preserve">-2019 </w:t>
      </w:r>
      <w:r w:rsidRPr="003F04F7">
        <w:rPr>
          <w:rFonts w:asciiTheme="minorEastAsia" w:eastAsiaTheme="minorEastAsia" w:hAnsiTheme="minorEastAsia" w:hint="eastAsia"/>
          <w:kern w:val="0"/>
          <w:szCs w:val="24"/>
        </w:rPr>
        <w:t>海上拖缆三维地震资料采集设计规范</w:t>
      </w:r>
    </w:p>
    <w:p w14:paraId="73B035B6"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hint="eastAsia"/>
          <w:kern w:val="0"/>
          <w:szCs w:val="24"/>
        </w:rPr>
        <w:t>Q/HS</w:t>
      </w:r>
      <w:r w:rsidRPr="003F04F7">
        <w:rPr>
          <w:rFonts w:asciiTheme="minorEastAsia" w:eastAsiaTheme="minorEastAsia" w:hAnsiTheme="minorEastAsia"/>
          <w:kern w:val="0"/>
          <w:szCs w:val="24"/>
        </w:rPr>
        <w:t xml:space="preserve"> 1</w:t>
      </w:r>
      <w:r w:rsidRPr="003F04F7">
        <w:rPr>
          <w:rFonts w:asciiTheme="minorEastAsia" w:eastAsiaTheme="minorEastAsia" w:hAnsiTheme="minorEastAsia" w:hint="eastAsia"/>
          <w:kern w:val="0"/>
          <w:szCs w:val="24"/>
        </w:rPr>
        <w:t>039</w:t>
      </w:r>
      <w:r w:rsidRPr="003F04F7">
        <w:rPr>
          <w:rFonts w:asciiTheme="minorEastAsia" w:eastAsiaTheme="minorEastAsia" w:hAnsiTheme="minorEastAsia"/>
          <w:kern w:val="0"/>
          <w:szCs w:val="24"/>
        </w:rPr>
        <w:t xml:space="preserve">-2020 </w:t>
      </w:r>
      <w:r w:rsidRPr="003F04F7">
        <w:rPr>
          <w:rFonts w:asciiTheme="minorEastAsia" w:eastAsiaTheme="minorEastAsia" w:hAnsiTheme="minorEastAsia" w:hint="eastAsia"/>
          <w:kern w:val="0"/>
          <w:szCs w:val="24"/>
        </w:rPr>
        <w:t>海底电缆三维地震资料采集设计规范</w:t>
      </w:r>
    </w:p>
    <w:p w14:paraId="4A097B55"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hint="eastAsia"/>
          <w:kern w:val="0"/>
          <w:szCs w:val="24"/>
        </w:rPr>
        <w:t>SY/T 7003-2014 海底电缆地震勘探数据处理技术规程</w:t>
      </w:r>
    </w:p>
    <w:p w14:paraId="68CD3B3A"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t>SY/T 6156</w:t>
      </w:r>
      <w:r w:rsidRPr="003F04F7">
        <w:rPr>
          <w:rFonts w:asciiTheme="minorEastAsia" w:eastAsiaTheme="minorEastAsia" w:hAnsiTheme="minorEastAsia" w:hint="eastAsia"/>
          <w:kern w:val="0"/>
          <w:szCs w:val="24"/>
        </w:rPr>
        <w:t>-2017</w:t>
      </w:r>
      <w:r w:rsidRPr="003F04F7">
        <w:rPr>
          <w:rFonts w:asciiTheme="minorEastAsia" w:eastAsiaTheme="minorEastAsia" w:hAnsiTheme="minorEastAsia"/>
          <w:kern w:val="0"/>
          <w:szCs w:val="24"/>
        </w:rPr>
        <w:t>气枪震源使用技术规范</w:t>
      </w:r>
    </w:p>
    <w:p w14:paraId="246607A0"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t>GB 16625</w:t>
      </w:r>
      <w:r w:rsidRPr="003F04F7">
        <w:rPr>
          <w:rFonts w:asciiTheme="minorEastAsia" w:eastAsiaTheme="minorEastAsia" w:hAnsiTheme="minorEastAsia" w:hint="eastAsia"/>
          <w:kern w:val="0"/>
          <w:szCs w:val="24"/>
        </w:rPr>
        <w:t>-1996</w:t>
      </w:r>
      <w:r w:rsidRPr="003F04F7">
        <w:rPr>
          <w:rFonts w:asciiTheme="minorEastAsia" w:eastAsiaTheme="minorEastAsia" w:hAnsiTheme="minorEastAsia"/>
          <w:kern w:val="0"/>
          <w:szCs w:val="24"/>
        </w:rPr>
        <w:t>地震勘探电雷管</w:t>
      </w:r>
    </w:p>
    <w:p w14:paraId="793F39A6"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t>Q/SY 01017</w:t>
      </w:r>
      <w:r w:rsidRPr="003F04F7">
        <w:rPr>
          <w:rFonts w:asciiTheme="minorEastAsia" w:eastAsiaTheme="minorEastAsia" w:hAnsiTheme="minorEastAsia" w:hint="eastAsia"/>
          <w:kern w:val="0"/>
          <w:szCs w:val="24"/>
        </w:rPr>
        <w:t>-2018 地震岩石物理分析技术规范</w:t>
      </w:r>
    </w:p>
    <w:p w14:paraId="09937BCF" w14:textId="77777777" w:rsidR="003F04F7" w:rsidRPr="003F04F7" w:rsidRDefault="003F04F7" w:rsidP="003F04F7">
      <w:pPr>
        <w:ind w:firstLine="482"/>
        <w:rPr>
          <w:rFonts w:ascii="宋体" w:hAnsi="宋体"/>
          <w:b/>
          <w:color w:val="000000"/>
          <w:kern w:val="0"/>
          <w:szCs w:val="24"/>
        </w:rPr>
      </w:pPr>
      <w:r w:rsidRPr="003F04F7">
        <w:rPr>
          <w:rFonts w:ascii="宋体" w:hAnsi="宋体" w:hint="eastAsia"/>
          <w:b/>
          <w:color w:val="000000"/>
          <w:kern w:val="0"/>
          <w:szCs w:val="24"/>
        </w:rPr>
        <w:t>（2）同时参阅了下述的技术标准：</w:t>
      </w:r>
    </w:p>
    <w:p w14:paraId="7A017A41"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hint="eastAsia"/>
          <w:kern w:val="0"/>
          <w:szCs w:val="24"/>
        </w:rPr>
        <w:t>DZ/T 0300-2017 煤田地震勘探规范</w:t>
      </w:r>
    </w:p>
    <w:p w14:paraId="25BC0973"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hint="eastAsia"/>
          <w:kern w:val="0"/>
          <w:szCs w:val="24"/>
        </w:rPr>
        <w:t>NB/T 14011-2016 页岩气地震资料处理解释和预测技术规范</w:t>
      </w:r>
    </w:p>
    <w:p w14:paraId="39C341BE"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hint="eastAsia"/>
          <w:kern w:val="0"/>
          <w:szCs w:val="24"/>
        </w:rPr>
        <w:t>NB/T10002-2014 煤层气地震勘探规范</w:t>
      </w:r>
    </w:p>
    <w:p w14:paraId="12BDDC02"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hint="eastAsia"/>
          <w:kern w:val="0"/>
          <w:szCs w:val="24"/>
        </w:rPr>
        <w:t>Q/HS</w:t>
      </w:r>
      <w:r w:rsidRPr="003F04F7">
        <w:rPr>
          <w:rFonts w:asciiTheme="minorEastAsia" w:eastAsiaTheme="minorEastAsia" w:hAnsiTheme="minorEastAsia"/>
          <w:kern w:val="0"/>
          <w:szCs w:val="24"/>
        </w:rPr>
        <w:t xml:space="preserve"> 1086-2018 </w:t>
      </w:r>
      <w:r w:rsidRPr="003F04F7">
        <w:rPr>
          <w:rFonts w:asciiTheme="minorEastAsia" w:eastAsiaTheme="minorEastAsia" w:hAnsiTheme="minorEastAsia" w:hint="eastAsia"/>
          <w:kern w:val="0"/>
          <w:szCs w:val="24"/>
        </w:rPr>
        <w:t>空气枪震源设计指南</w:t>
      </w:r>
    </w:p>
    <w:p w14:paraId="18AE053B"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hint="eastAsia"/>
          <w:kern w:val="0"/>
          <w:szCs w:val="24"/>
        </w:rPr>
        <w:t>Q/HS1039-2020 海底电缆三维地震资料采集设计规范</w:t>
      </w:r>
    </w:p>
    <w:p w14:paraId="670B6D5E"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hint="eastAsia"/>
          <w:kern w:val="0"/>
          <w:szCs w:val="24"/>
        </w:rPr>
        <w:t>SY</w:t>
      </w:r>
      <w:r w:rsidRPr="003F04F7">
        <w:rPr>
          <w:rFonts w:asciiTheme="minorEastAsia" w:eastAsiaTheme="minorEastAsia" w:hAnsiTheme="minorEastAsia"/>
          <w:kern w:val="0"/>
          <w:szCs w:val="24"/>
        </w:rPr>
        <w:t>/</w:t>
      </w:r>
      <w:r w:rsidRPr="003F04F7">
        <w:rPr>
          <w:rFonts w:asciiTheme="minorEastAsia" w:eastAsiaTheme="minorEastAsia" w:hAnsiTheme="minorEastAsia" w:hint="eastAsia"/>
          <w:kern w:val="0"/>
          <w:szCs w:val="24"/>
        </w:rPr>
        <w:t>T</w:t>
      </w:r>
      <w:r w:rsidRPr="003F04F7">
        <w:rPr>
          <w:rFonts w:asciiTheme="minorEastAsia" w:eastAsiaTheme="minorEastAsia" w:hAnsiTheme="minorEastAsia"/>
          <w:kern w:val="0"/>
          <w:szCs w:val="24"/>
        </w:rPr>
        <w:t xml:space="preserve"> 10020-2018 </w:t>
      </w:r>
      <w:r w:rsidRPr="003F04F7">
        <w:rPr>
          <w:rFonts w:asciiTheme="minorEastAsia" w:eastAsiaTheme="minorEastAsia" w:hAnsiTheme="minorEastAsia" w:hint="eastAsia"/>
          <w:kern w:val="0"/>
          <w:szCs w:val="24"/>
        </w:rPr>
        <w:t>海上拖缆地震勘探数据处理技术规程</w:t>
      </w:r>
    </w:p>
    <w:p w14:paraId="3C6F8D2F"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t>SY/T 5171</w:t>
      </w:r>
      <w:r w:rsidRPr="003F04F7">
        <w:rPr>
          <w:rFonts w:asciiTheme="minorEastAsia" w:eastAsiaTheme="minorEastAsia" w:hAnsiTheme="minorEastAsia" w:hint="eastAsia"/>
          <w:kern w:val="0"/>
          <w:szCs w:val="24"/>
        </w:rPr>
        <w:t>-2020</w:t>
      </w:r>
      <w:r w:rsidRPr="003F04F7">
        <w:rPr>
          <w:rFonts w:asciiTheme="minorEastAsia" w:eastAsiaTheme="minorEastAsia" w:hAnsiTheme="minorEastAsia"/>
          <w:kern w:val="0"/>
          <w:szCs w:val="24"/>
        </w:rPr>
        <w:t>陆上石油物探测量规范</w:t>
      </w:r>
    </w:p>
    <w:p w14:paraId="1E881C58"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t>SY/T 5314</w:t>
      </w:r>
      <w:r w:rsidRPr="003F04F7">
        <w:rPr>
          <w:rFonts w:asciiTheme="minorEastAsia" w:eastAsiaTheme="minorEastAsia" w:hAnsiTheme="minorEastAsia" w:hint="eastAsia"/>
          <w:kern w:val="0"/>
          <w:szCs w:val="24"/>
        </w:rPr>
        <w:t>-2011</w:t>
      </w:r>
      <w:r w:rsidRPr="003F04F7">
        <w:rPr>
          <w:rFonts w:asciiTheme="minorEastAsia" w:eastAsiaTheme="minorEastAsia" w:hAnsiTheme="minorEastAsia"/>
          <w:kern w:val="0"/>
          <w:szCs w:val="24"/>
        </w:rPr>
        <w:t>陆上石油地震勘探资料采集技术规范</w:t>
      </w:r>
    </w:p>
    <w:p w14:paraId="66B40E65"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t>SY/T 5331</w:t>
      </w:r>
      <w:r w:rsidRPr="003F04F7">
        <w:rPr>
          <w:rFonts w:asciiTheme="minorEastAsia" w:eastAsiaTheme="minorEastAsia" w:hAnsiTheme="minorEastAsia" w:hint="eastAsia"/>
          <w:kern w:val="0"/>
          <w:szCs w:val="24"/>
        </w:rPr>
        <w:t>-2016</w:t>
      </w:r>
      <w:r w:rsidRPr="003F04F7">
        <w:rPr>
          <w:rFonts w:asciiTheme="minorEastAsia" w:eastAsiaTheme="minorEastAsia" w:hAnsiTheme="minorEastAsia"/>
          <w:kern w:val="0"/>
          <w:szCs w:val="24"/>
        </w:rPr>
        <w:t>石油地震勘探解释图件要素规范</w:t>
      </w:r>
    </w:p>
    <w:p w14:paraId="24991BE6"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t>SY/T 5453</w:t>
      </w:r>
      <w:r w:rsidRPr="003F04F7">
        <w:rPr>
          <w:rFonts w:asciiTheme="minorEastAsia" w:eastAsiaTheme="minorEastAsia" w:hAnsiTheme="minorEastAsia" w:hint="eastAsia"/>
          <w:kern w:val="0"/>
          <w:szCs w:val="24"/>
        </w:rPr>
        <w:t>-2008</w:t>
      </w:r>
      <w:r w:rsidRPr="003F04F7">
        <w:rPr>
          <w:rFonts w:asciiTheme="minorEastAsia" w:eastAsiaTheme="minorEastAsia" w:hAnsiTheme="minorEastAsia"/>
          <w:kern w:val="0"/>
          <w:szCs w:val="24"/>
        </w:rPr>
        <w:t>地震数据交换记录格式</w:t>
      </w:r>
    </w:p>
    <w:p w14:paraId="20D00CEA"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t>SY/T 5481</w:t>
      </w:r>
      <w:r w:rsidRPr="003F04F7">
        <w:rPr>
          <w:rFonts w:asciiTheme="minorEastAsia" w:eastAsiaTheme="minorEastAsia" w:hAnsiTheme="minorEastAsia" w:hint="eastAsia"/>
          <w:kern w:val="0"/>
          <w:szCs w:val="24"/>
        </w:rPr>
        <w:t>-2009</w:t>
      </w:r>
      <w:r w:rsidRPr="003F04F7">
        <w:rPr>
          <w:rFonts w:asciiTheme="minorEastAsia" w:eastAsiaTheme="minorEastAsia" w:hAnsiTheme="minorEastAsia"/>
          <w:kern w:val="0"/>
          <w:szCs w:val="24"/>
        </w:rPr>
        <w:t>地震勘探资料解释技术规程</w:t>
      </w:r>
    </w:p>
    <w:p w14:paraId="688C35FC"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t>SY/T 5928</w:t>
      </w:r>
      <w:r w:rsidRPr="003F04F7">
        <w:rPr>
          <w:rFonts w:asciiTheme="minorEastAsia" w:eastAsiaTheme="minorEastAsia" w:hAnsiTheme="minorEastAsia" w:hint="eastAsia"/>
          <w:kern w:val="0"/>
          <w:szCs w:val="24"/>
        </w:rPr>
        <w:t>-2016</w:t>
      </w:r>
      <w:r w:rsidRPr="003F04F7">
        <w:rPr>
          <w:rFonts w:asciiTheme="minorEastAsia" w:eastAsiaTheme="minorEastAsia" w:hAnsiTheme="minorEastAsia"/>
          <w:kern w:val="0"/>
          <w:szCs w:val="24"/>
        </w:rPr>
        <w:t>地震勘探资料归档规范</w:t>
      </w:r>
    </w:p>
    <w:p w14:paraId="6600019A"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t>SY/T 6246</w:t>
      </w:r>
      <w:r w:rsidRPr="003F04F7">
        <w:rPr>
          <w:rFonts w:asciiTheme="minorEastAsia" w:eastAsiaTheme="minorEastAsia" w:hAnsiTheme="minorEastAsia" w:hint="eastAsia"/>
          <w:kern w:val="0"/>
          <w:szCs w:val="24"/>
        </w:rPr>
        <w:t>-1996</w:t>
      </w:r>
      <w:r w:rsidRPr="003F04F7">
        <w:rPr>
          <w:rFonts w:asciiTheme="minorEastAsia" w:eastAsiaTheme="minorEastAsia" w:hAnsiTheme="minorEastAsia"/>
          <w:kern w:val="0"/>
          <w:szCs w:val="24"/>
        </w:rPr>
        <w:t>可控震源使用与维护</w:t>
      </w:r>
    </w:p>
    <w:p w14:paraId="294A50DB"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t>SY/T 6276</w:t>
      </w:r>
      <w:r w:rsidRPr="003F04F7">
        <w:rPr>
          <w:rFonts w:asciiTheme="minorEastAsia" w:eastAsiaTheme="minorEastAsia" w:hAnsiTheme="minorEastAsia" w:hint="eastAsia"/>
          <w:kern w:val="0"/>
          <w:szCs w:val="24"/>
        </w:rPr>
        <w:t>-2014</w:t>
      </w:r>
      <w:r w:rsidRPr="003F04F7">
        <w:rPr>
          <w:rFonts w:asciiTheme="minorEastAsia" w:eastAsiaTheme="minorEastAsia" w:hAnsiTheme="minorEastAsia"/>
          <w:kern w:val="0"/>
          <w:szCs w:val="24"/>
        </w:rPr>
        <w:t>石油天然气工业健康、安全与环境管理体系</w:t>
      </w:r>
    </w:p>
    <w:p w14:paraId="230CA838"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hint="eastAsia"/>
          <w:kern w:val="0"/>
          <w:szCs w:val="24"/>
        </w:rPr>
        <w:t>SY/T 6643-2013 陆上多波多分量地震资料采集技术规程</w:t>
      </w:r>
    </w:p>
    <w:p w14:paraId="379E2AD6"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hint="eastAsia"/>
          <w:kern w:val="0"/>
          <w:szCs w:val="24"/>
        </w:rPr>
        <w:t>SY/T 6749-2009 陆上多波多分量地震资料解释技术规范</w:t>
      </w:r>
    </w:p>
    <w:p w14:paraId="49DE19F3"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hint="eastAsia"/>
          <w:kern w:val="0"/>
          <w:szCs w:val="24"/>
        </w:rPr>
        <w:t>SY/T10017-2017 海底电缆地震资料采集技术规范</w:t>
      </w:r>
    </w:p>
    <w:p w14:paraId="689660AF"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hint="eastAsia"/>
          <w:kern w:val="0"/>
          <w:szCs w:val="24"/>
        </w:rPr>
        <w:t>SY/T5331-2016 石油地震勘探解释图件要素规范</w:t>
      </w:r>
    </w:p>
    <w:p w14:paraId="6C07F882" w14:textId="77777777" w:rsidR="003F04F7" w:rsidRPr="003F04F7" w:rsidRDefault="003F04F7" w:rsidP="003F04F7">
      <w:pPr>
        <w:widowControl/>
        <w:tabs>
          <w:tab w:val="center" w:pos="4201"/>
          <w:tab w:val="right" w:leader="dot" w:pos="9298"/>
        </w:tabs>
        <w:autoSpaceDE w:val="0"/>
        <w:autoSpaceDN w:val="0"/>
        <w:ind w:firstLine="480"/>
        <w:rPr>
          <w:rFonts w:asciiTheme="minorEastAsia" w:eastAsiaTheme="minorEastAsia" w:hAnsiTheme="minorEastAsia"/>
          <w:kern w:val="0"/>
          <w:szCs w:val="24"/>
        </w:rPr>
      </w:pPr>
      <w:r w:rsidRPr="003F04F7">
        <w:rPr>
          <w:rFonts w:asciiTheme="minorEastAsia" w:eastAsiaTheme="minorEastAsia" w:hAnsiTheme="minorEastAsia"/>
          <w:kern w:val="0"/>
          <w:szCs w:val="24"/>
        </w:rPr>
        <w:t xml:space="preserve">NB/T 14011-2016 </w:t>
      </w:r>
      <w:r w:rsidRPr="003F04F7">
        <w:rPr>
          <w:rFonts w:asciiTheme="minorEastAsia" w:eastAsiaTheme="minorEastAsia" w:hAnsiTheme="minorEastAsia" w:hint="eastAsia"/>
          <w:kern w:val="0"/>
          <w:szCs w:val="24"/>
        </w:rPr>
        <w:t>页岩气地震资料处理解释和预测技术规范</w:t>
      </w:r>
    </w:p>
    <w:p w14:paraId="08D57264" w14:textId="77777777" w:rsidR="003F04F7" w:rsidRPr="003F04F7" w:rsidRDefault="003F04F7" w:rsidP="003F04F7">
      <w:pPr>
        <w:spacing w:line="240" w:lineRule="auto"/>
        <w:ind w:firstLineChars="0" w:firstLine="480"/>
        <w:rPr>
          <w:rFonts w:ascii="宋体" w:hAnsi="宋体"/>
          <w:b/>
          <w:color w:val="000000"/>
          <w:kern w:val="0"/>
          <w:szCs w:val="24"/>
        </w:rPr>
      </w:pPr>
      <w:r w:rsidRPr="003F04F7">
        <w:rPr>
          <w:rFonts w:ascii="宋体" w:hAnsi="宋体" w:hint="eastAsia"/>
          <w:b/>
          <w:color w:val="000000"/>
          <w:kern w:val="0"/>
          <w:szCs w:val="24"/>
        </w:rPr>
        <w:t>（3）本标准未采标；</w:t>
      </w:r>
    </w:p>
    <w:p w14:paraId="7F920DD0" w14:textId="77777777" w:rsidR="003F04F7" w:rsidRPr="003F04F7" w:rsidRDefault="003F04F7" w:rsidP="003F04F7">
      <w:pPr>
        <w:spacing w:line="240" w:lineRule="auto"/>
        <w:ind w:firstLineChars="0" w:firstLine="480"/>
        <w:rPr>
          <w:rFonts w:ascii="宋体" w:hAnsi="宋体"/>
          <w:b/>
          <w:color w:val="000000"/>
          <w:kern w:val="0"/>
          <w:szCs w:val="24"/>
        </w:rPr>
      </w:pPr>
      <w:r w:rsidRPr="003F04F7">
        <w:rPr>
          <w:rFonts w:ascii="宋体" w:hAnsi="宋体" w:hint="eastAsia"/>
          <w:b/>
          <w:color w:val="000000"/>
          <w:kern w:val="0"/>
          <w:szCs w:val="24"/>
        </w:rPr>
        <w:lastRenderedPageBreak/>
        <w:t>（4）本标准达到了国际领先水平。</w:t>
      </w:r>
    </w:p>
    <w:p w14:paraId="2128DA34" w14:textId="77777777" w:rsidR="003F04F7" w:rsidRPr="003F04F7" w:rsidRDefault="003F04F7" w:rsidP="004A3DAA">
      <w:pPr>
        <w:adjustRightInd w:val="0"/>
        <w:snapToGrid w:val="0"/>
        <w:spacing w:beforeLines="100" w:before="240" w:afterLines="50" w:after="120"/>
        <w:ind w:firstLine="482"/>
        <w:outlineLvl w:val="0"/>
        <w:rPr>
          <w:rFonts w:ascii="宋体" w:hAnsi="宋体"/>
          <w:b/>
          <w:szCs w:val="24"/>
        </w:rPr>
      </w:pPr>
      <w:r w:rsidRPr="003F04F7">
        <w:rPr>
          <w:rFonts w:ascii="宋体" w:hAnsi="宋体" w:hint="eastAsia"/>
          <w:b/>
          <w:szCs w:val="24"/>
        </w:rPr>
        <w:t>五、与有关的现行法律、法规和强制性国家标准的关系</w:t>
      </w:r>
    </w:p>
    <w:p w14:paraId="3747B743" w14:textId="77777777" w:rsidR="003F04F7" w:rsidRPr="003F04F7" w:rsidRDefault="003F04F7" w:rsidP="003F04F7">
      <w:pPr>
        <w:spacing w:line="400" w:lineRule="atLeast"/>
        <w:ind w:firstLine="480"/>
        <w:jc w:val="left"/>
        <w:rPr>
          <w:rFonts w:ascii="宋体" w:hAnsi="宋体"/>
          <w:szCs w:val="24"/>
        </w:rPr>
      </w:pPr>
      <w:r w:rsidRPr="003F04F7">
        <w:rPr>
          <w:rFonts w:ascii="宋体" w:hAnsi="宋体" w:hint="eastAsia"/>
          <w:szCs w:val="24"/>
        </w:rPr>
        <w:t>本标准力求与其他现行国家标准的有关要求相协调，兼顾标准的可操作性和对产品要求的全面性。经分析，本标准与现行相关法律、法规、规章无不协调之处，</w:t>
      </w:r>
      <w:proofErr w:type="gramStart"/>
      <w:r w:rsidRPr="003F04F7">
        <w:rPr>
          <w:rFonts w:ascii="宋体" w:hAnsi="宋体" w:hint="eastAsia"/>
          <w:szCs w:val="24"/>
        </w:rPr>
        <w:t>且贯彻</w:t>
      </w:r>
      <w:proofErr w:type="gramEnd"/>
      <w:r w:rsidRPr="003F04F7">
        <w:rPr>
          <w:rFonts w:ascii="宋体" w:hAnsi="宋体" w:hint="eastAsia"/>
          <w:szCs w:val="24"/>
        </w:rPr>
        <w:t>了我国的有关法律、法规和强制性国家标准，符合</w:t>
      </w:r>
      <w:proofErr w:type="gramStart"/>
      <w:r w:rsidRPr="003F04F7">
        <w:rPr>
          <w:rFonts w:ascii="宋体" w:hAnsi="宋体" w:hint="eastAsia"/>
          <w:szCs w:val="24"/>
        </w:rPr>
        <w:t>国标委</w:t>
      </w:r>
      <w:proofErr w:type="gramEnd"/>
      <w:r w:rsidRPr="003F04F7">
        <w:rPr>
          <w:rFonts w:ascii="宋体" w:hAnsi="宋体" w:hint="eastAsia"/>
          <w:szCs w:val="24"/>
        </w:rPr>
        <w:t>《国家标准管理办法》等规章的规定。</w:t>
      </w:r>
    </w:p>
    <w:p w14:paraId="554E4BEC" w14:textId="77777777" w:rsidR="003F04F7" w:rsidRPr="003F04F7" w:rsidRDefault="003F04F7" w:rsidP="003F04F7">
      <w:pPr>
        <w:widowControl/>
        <w:ind w:firstLine="480"/>
        <w:jc w:val="left"/>
        <w:rPr>
          <w:rFonts w:ascii="宋体" w:hAnsi="宋体"/>
          <w:szCs w:val="24"/>
        </w:rPr>
      </w:pPr>
      <w:r w:rsidRPr="003F04F7">
        <w:rPr>
          <w:rFonts w:ascii="宋体" w:hAnsi="宋体" w:hint="eastAsia"/>
          <w:color w:val="000000"/>
          <w:kern w:val="0"/>
          <w:szCs w:val="24"/>
        </w:rPr>
        <w:t>本标准具有国际</w:t>
      </w:r>
      <w:proofErr w:type="gramStart"/>
      <w:r w:rsidRPr="003F04F7">
        <w:rPr>
          <w:rFonts w:ascii="宋体" w:hAnsi="宋体" w:hint="eastAsia"/>
          <w:color w:val="000000"/>
          <w:kern w:val="0"/>
          <w:szCs w:val="24"/>
        </w:rPr>
        <w:t>间领域</w:t>
      </w:r>
      <w:proofErr w:type="gramEnd"/>
      <w:r w:rsidRPr="003F04F7">
        <w:rPr>
          <w:rFonts w:ascii="宋体" w:hAnsi="宋体" w:hint="eastAsia"/>
          <w:color w:val="000000"/>
          <w:kern w:val="0"/>
          <w:szCs w:val="24"/>
        </w:rPr>
        <w:t>通用性，兼容现有的纵波地震技术相关规范和标准；本规范不同于目前正在编订的行业或企业标准，以不同行业和企业采用的多波多分量地震采集、处理和解释中的共性技术要点为核心；不同行业或企业的技术规范或标准应是在此标准的基础上，针对具体行业应用和企业运行的更为具体、细化的标准，但不得违反本技术规范规定的内容。</w:t>
      </w:r>
    </w:p>
    <w:p w14:paraId="37C37A9F" w14:textId="77777777" w:rsidR="003F04F7" w:rsidRPr="003F04F7" w:rsidRDefault="003F04F7" w:rsidP="004A3DAA">
      <w:pPr>
        <w:adjustRightInd w:val="0"/>
        <w:snapToGrid w:val="0"/>
        <w:spacing w:beforeLines="100" w:before="240" w:afterLines="50" w:after="120"/>
        <w:ind w:firstLine="482"/>
        <w:outlineLvl w:val="0"/>
        <w:rPr>
          <w:rFonts w:ascii="宋体" w:hAnsi="宋体"/>
          <w:b/>
          <w:szCs w:val="24"/>
        </w:rPr>
      </w:pPr>
      <w:r w:rsidRPr="003F04F7">
        <w:rPr>
          <w:rFonts w:ascii="宋体" w:hAnsi="宋体" w:hint="eastAsia"/>
          <w:b/>
          <w:szCs w:val="24"/>
        </w:rPr>
        <w:t>六、重大分歧意见的处理经过和依据</w:t>
      </w:r>
    </w:p>
    <w:p w14:paraId="6143F017" w14:textId="77777777" w:rsidR="003F04F7" w:rsidRPr="003F04F7" w:rsidRDefault="003F04F7" w:rsidP="003F04F7">
      <w:pPr>
        <w:spacing w:line="400" w:lineRule="atLeast"/>
        <w:ind w:firstLine="480"/>
        <w:jc w:val="left"/>
        <w:rPr>
          <w:rFonts w:ascii="宋体" w:hAnsi="宋体"/>
          <w:szCs w:val="24"/>
        </w:rPr>
      </w:pPr>
      <w:r w:rsidRPr="003F04F7">
        <w:rPr>
          <w:rFonts w:ascii="宋体" w:hAnsi="宋体" w:hint="eastAsia"/>
          <w:szCs w:val="24"/>
        </w:rPr>
        <w:t>本标准编制过程中无重大分歧意见。</w:t>
      </w:r>
    </w:p>
    <w:p w14:paraId="065E8364" w14:textId="77777777" w:rsidR="003F04F7" w:rsidRPr="003F04F7" w:rsidRDefault="003F04F7" w:rsidP="004A3DAA">
      <w:pPr>
        <w:adjustRightInd w:val="0"/>
        <w:snapToGrid w:val="0"/>
        <w:spacing w:beforeLines="100" w:before="240" w:afterLines="50" w:after="120"/>
        <w:ind w:firstLine="482"/>
        <w:outlineLvl w:val="0"/>
        <w:rPr>
          <w:rFonts w:ascii="宋体" w:hAnsi="宋体"/>
          <w:b/>
          <w:szCs w:val="24"/>
        </w:rPr>
      </w:pPr>
      <w:r w:rsidRPr="003F04F7">
        <w:rPr>
          <w:rFonts w:ascii="宋体" w:hAnsi="宋体" w:hint="eastAsia"/>
          <w:b/>
          <w:szCs w:val="24"/>
        </w:rPr>
        <w:t>七、标准性质的建议说明</w:t>
      </w:r>
    </w:p>
    <w:p w14:paraId="72E34F6B" w14:textId="77777777" w:rsidR="003F04F7" w:rsidRPr="003F04F7" w:rsidRDefault="003F04F7" w:rsidP="003F04F7">
      <w:pPr>
        <w:spacing w:line="400" w:lineRule="atLeast"/>
        <w:ind w:firstLine="480"/>
        <w:jc w:val="left"/>
        <w:rPr>
          <w:rFonts w:ascii="宋体" w:hAnsi="宋体"/>
          <w:szCs w:val="24"/>
        </w:rPr>
      </w:pPr>
      <w:r w:rsidRPr="003F04F7">
        <w:rPr>
          <w:rFonts w:ascii="宋体" w:hAnsi="宋体" w:hint="eastAsia"/>
          <w:szCs w:val="24"/>
        </w:rPr>
        <w:t>建议本标准作为推荐性国际标准发布。</w:t>
      </w:r>
    </w:p>
    <w:p w14:paraId="156AAFA3" w14:textId="77777777" w:rsidR="003F04F7" w:rsidRPr="003F04F7" w:rsidRDefault="003F04F7" w:rsidP="004A3DAA">
      <w:pPr>
        <w:adjustRightInd w:val="0"/>
        <w:snapToGrid w:val="0"/>
        <w:spacing w:beforeLines="100" w:before="240" w:afterLines="50" w:after="120"/>
        <w:ind w:firstLine="482"/>
        <w:outlineLvl w:val="0"/>
        <w:rPr>
          <w:rFonts w:ascii="宋体" w:hAnsi="宋体"/>
          <w:b/>
          <w:szCs w:val="24"/>
        </w:rPr>
      </w:pPr>
      <w:r w:rsidRPr="003F04F7">
        <w:rPr>
          <w:rFonts w:ascii="宋体" w:hAnsi="宋体" w:hint="eastAsia"/>
          <w:b/>
          <w:szCs w:val="24"/>
        </w:rPr>
        <w:t>八、贯彻国家标准的要求和措施建议</w:t>
      </w:r>
    </w:p>
    <w:p w14:paraId="38E0CC1E" w14:textId="77777777" w:rsidR="003F04F7" w:rsidRPr="003F04F7" w:rsidRDefault="003F04F7" w:rsidP="003F04F7">
      <w:pPr>
        <w:spacing w:line="400" w:lineRule="atLeast"/>
        <w:ind w:firstLine="480"/>
        <w:jc w:val="left"/>
        <w:rPr>
          <w:rFonts w:ascii="宋体" w:hAnsi="宋体"/>
          <w:szCs w:val="24"/>
        </w:rPr>
      </w:pPr>
      <w:r w:rsidRPr="003F04F7">
        <w:rPr>
          <w:rFonts w:ascii="宋体" w:hAnsi="宋体" w:hint="eastAsia"/>
          <w:szCs w:val="24"/>
        </w:rPr>
        <w:t>建议本标准发布之日起6个月后实施。</w:t>
      </w:r>
    </w:p>
    <w:p w14:paraId="230374D1" w14:textId="77777777" w:rsidR="003F04F7" w:rsidRPr="003F04F7" w:rsidRDefault="003F04F7" w:rsidP="004A3DAA">
      <w:pPr>
        <w:adjustRightInd w:val="0"/>
        <w:snapToGrid w:val="0"/>
        <w:spacing w:beforeLines="100" w:before="240" w:afterLines="50" w:after="120"/>
        <w:ind w:firstLine="482"/>
        <w:outlineLvl w:val="0"/>
        <w:rPr>
          <w:rFonts w:ascii="宋体" w:hAnsi="宋体"/>
          <w:b/>
          <w:szCs w:val="24"/>
        </w:rPr>
      </w:pPr>
      <w:r w:rsidRPr="003F04F7">
        <w:rPr>
          <w:rFonts w:ascii="宋体" w:hAnsi="宋体" w:hint="eastAsia"/>
          <w:b/>
          <w:szCs w:val="24"/>
        </w:rPr>
        <w:t>九、废止现行有关标准的建议</w:t>
      </w:r>
    </w:p>
    <w:p w14:paraId="56A52834" w14:textId="77777777" w:rsidR="003F04F7" w:rsidRPr="003F04F7" w:rsidRDefault="003F04F7" w:rsidP="003F04F7">
      <w:pPr>
        <w:spacing w:line="400" w:lineRule="atLeast"/>
        <w:ind w:firstLine="480"/>
        <w:jc w:val="left"/>
        <w:rPr>
          <w:rFonts w:ascii="宋体" w:hAnsi="宋体"/>
          <w:szCs w:val="24"/>
        </w:rPr>
      </w:pPr>
      <w:r w:rsidRPr="003F04F7">
        <w:rPr>
          <w:rFonts w:ascii="宋体" w:hAnsi="宋体" w:hint="eastAsia"/>
          <w:szCs w:val="24"/>
        </w:rPr>
        <w:t>本标准为新制定标准，无废止相关标准的建议。</w:t>
      </w:r>
    </w:p>
    <w:p w14:paraId="19042829" w14:textId="77777777" w:rsidR="003F04F7" w:rsidRPr="003F04F7" w:rsidRDefault="003F04F7" w:rsidP="004A3DAA">
      <w:pPr>
        <w:adjustRightInd w:val="0"/>
        <w:snapToGrid w:val="0"/>
        <w:spacing w:beforeLines="100" w:before="240" w:afterLines="50" w:after="120"/>
        <w:ind w:firstLine="482"/>
        <w:outlineLvl w:val="0"/>
        <w:rPr>
          <w:rFonts w:ascii="宋体" w:hAnsi="宋体"/>
          <w:b/>
          <w:szCs w:val="24"/>
        </w:rPr>
      </w:pPr>
      <w:r w:rsidRPr="003F04F7">
        <w:rPr>
          <w:rFonts w:ascii="宋体" w:hAnsi="宋体" w:hint="eastAsia"/>
          <w:b/>
          <w:szCs w:val="24"/>
        </w:rPr>
        <w:t>十、其他应予说明的事项</w:t>
      </w:r>
    </w:p>
    <w:p w14:paraId="4F857B7E" w14:textId="77777777" w:rsidR="003F04F7" w:rsidRPr="003F04F7" w:rsidRDefault="003F04F7" w:rsidP="003F04F7">
      <w:pPr>
        <w:spacing w:line="400" w:lineRule="atLeast"/>
        <w:ind w:firstLine="480"/>
        <w:jc w:val="left"/>
        <w:rPr>
          <w:rFonts w:ascii="宋体" w:hAnsi="宋体"/>
          <w:szCs w:val="24"/>
        </w:rPr>
      </w:pPr>
      <w:r w:rsidRPr="003F04F7">
        <w:rPr>
          <w:rFonts w:ascii="宋体" w:hAnsi="宋体" w:hint="eastAsia"/>
          <w:szCs w:val="24"/>
        </w:rPr>
        <w:t>无</w:t>
      </w:r>
      <w:r w:rsidRPr="003F04F7">
        <w:rPr>
          <w:rFonts w:ascii="宋体" w:hAnsi="宋体"/>
          <w:szCs w:val="24"/>
        </w:rPr>
        <w:t>。</w:t>
      </w:r>
    </w:p>
    <w:p w14:paraId="4EDF7F5E" w14:textId="77777777" w:rsidR="003F04F7" w:rsidRPr="003F04F7" w:rsidRDefault="003F04F7" w:rsidP="003F04F7">
      <w:pPr>
        <w:ind w:firstLine="480"/>
        <w:jc w:val="left"/>
        <w:rPr>
          <w:rFonts w:ascii="宋体" w:hAnsi="宋体"/>
          <w:color w:val="000000"/>
          <w:sz w:val="18"/>
          <w:szCs w:val="18"/>
        </w:rPr>
      </w:pPr>
      <w:r w:rsidRPr="003F04F7">
        <w:rPr>
          <w:rFonts w:ascii="宋体" w:hAnsi="宋体" w:hint="eastAsia"/>
          <w:szCs w:val="24"/>
        </w:rPr>
        <w:t xml:space="preserve">                         </w:t>
      </w:r>
      <w:r w:rsidRPr="003F04F7">
        <w:rPr>
          <w:rFonts w:ascii="宋体" w:hAnsi="宋体"/>
          <w:szCs w:val="24"/>
        </w:rPr>
        <w:t xml:space="preserve">          </w:t>
      </w:r>
    </w:p>
    <w:p w14:paraId="6F2616E2" w14:textId="77777777" w:rsidR="003F04F7" w:rsidRPr="003F04F7" w:rsidRDefault="003F04F7" w:rsidP="003F04F7">
      <w:pPr>
        <w:ind w:firstLine="480"/>
        <w:jc w:val="left"/>
        <w:rPr>
          <w:rFonts w:ascii="宋体" w:hAnsi="宋体"/>
          <w:szCs w:val="24"/>
        </w:rPr>
      </w:pPr>
    </w:p>
    <w:p w14:paraId="2348BEDC" w14:textId="77777777" w:rsidR="003F04F7" w:rsidRPr="003F04F7" w:rsidRDefault="003F04F7" w:rsidP="003F04F7">
      <w:pPr>
        <w:ind w:firstLine="480"/>
        <w:jc w:val="right"/>
        <w:rPr>
          <w:rFonts w:ascii="宋体" w:hAnsi="宋体"/>
          <w:szCs w:val="24"/>
        </w:rPr>
      </w:pPr>
      <w:r w:rsidRPr="003F04F7">
        <w:rPr>
          <w:rFonts w:ascii="宋体" w:hAnsi="宋体" w:hint="eastAsia"/>
          <w:szCs w:val="24"/>
        </w:rPr>
        <w:t>中国地球物理学会《</w:t>
      </w:r>
      <w:r w:rsidRPr="003F04F7">
        <w:rPr>
          <w:rFonts w:hint="eastAsia"/>
          <w:szCs w:val="24"/>
        </w:rPr>
        <w:t>多波多分量地震勘探规范</w:t>
      </w:r>
      <w:r w:rsidRPr="003F04F7">
        <w:rPr>
          <w:rFonts w:ascii="宋体" w:hAnsi="宋体" w:hint="eastAsia"/>
          <w:szCs w:val="24"/>
        </w:rPr>
        <w:t>》编制工作组</w:t>
      </w:r>
    </w:p>
    <w:p w14:paraId="38CEC0FC" w14:textId="77777777" w:rsidR="003F04F7" w:rsidRPr="003F04F7" w:rsidRDefault="003F04F7" w:rsidP="003F04F7">
      <w:pPr>
        <w:ind w:firstLineChars="2000" w:firstLine="4800"/>
        <w:jc w:val="left"/>
        <w:rPr>
          <w:rFonts w:ascii="宋体" w:hAnsi="宋体"/>
          <w:szCs w:val="24"/>
        </w:rPr>
      </w:pPr>
      <w:r w:rsidRPr="003F04F7">
        <w:rPr>
          <w:rFonts w:ascii="宋体" w:hAnsi="宋体" w:hint="eastAsia"/>
          <w:szCs w:val="24"/>
        </w:rPr>
        <w:t>2021年10月2</w:t>
      </w:r>
      <w:r w:rsidRPr="003F04F7">
        <w:rPr>
          <w:rFonts w:ascii="宋体" w:hAnsi="宋体"/>
          <w:szCs w:val="24"/>
        </w:rPr>
        <w:t>1</w:t>
      </w:r>
      <w:r w:rsidRPr="003F04F7">
        <w:rPr>
          <w:rFonts w:ascii="宋体" w:hAnsi="宋体" w:hint="eastAsia"/>
          <w:szCs w:val="24"/>
        </w:rPr>
        <w:t>日</w:t>
      </w:r>
    </w:p>
    <w:p w14:paraId="6ECE4CD3" w14:textId="77777777" w:rsidR="003F04F7" w:rsidRPr="003F04F7" w:rsidRDefault="003F04F7" w:rsidP="003F04F7">
      <w:pPr>
        <w:widowControl/>
        <w:tabs>
          <w:tab w:val="center" w:pos="4201"/>
          <w:tab w:val="right" w:leader="dot" w:pos="9298"/>
        </w:tabs>
        <w:autoSpaceDE w:val="0"/>
        <w:autoSpaceDN w:val="0"/>
        <w:ind w:firstLineChars="2850" w:firstLine="6840"/>
        <w:rPr>
          <w:rFonts w:ascii="宋体"/>
          <w:kern w:val="0"/>
          <w:szCs w:val="24"/>
        </w:rPr>
      </w:pPr>
    </w:p>
    <w:p w14:paraId="6F7B8426" w14:textId="77777777" w:rsidR="00E07C5E" w:rsidRDefault="00256D6E" w:rsidP="00BA3EFE">
      <w:pPr>
        <w:spacing w:line="312" w:lineRule="auto"/>
        <w:ind w:firstLineChars="0" w:firstLine="0"/>
        <w:jc w:val="center"/>
        <w:rPr>
          <w:rFonts w:ascii="宋体" w:hAnsi="宋体"/>
          <w:b/>
        </w:rPr>
      </w:pPr>
      <w:bookmarkStart w:id="748" w:name="_Hlk86832876"/>
      <w:r>
        <w:rPr>
          <w:rFonts w:ascii="宋体" w:hAnsi="宋体"/>
          <w:b/>
        </w:rPr>
        <w:lastRenderedPageBreak/>
        <w:t>中国地球物理学会团体标准</w:t>
      </w:r>
      <w:r w:rsidRPr="002C51B1">
        <w:rPr>
          <w:rFonts w:ascii="宋体" w:hAnsi="宋体" w:hint="eastAsia"/>
          <w:b/>
        </w:rPr>
        <w:t>《</w:t>
      </w:r>
      <w:r w:rsidRPr="004438C4">
        <w:rPr>
          <w:rFonts w:ascii="宋体" w:hAnsi="宋体" w:hint="eastAsia"/>
          <w:b/>
        </w:rPr>
        <w:t>多波多分量地震勘探规范》</w:t>
      </w:r>
      <w:r>
        <w:rPr>
          <w:rFonts w:ascii="宋体" w:hAnsi="宋体" w:hint="eastAsia"/>
          <w:b/>
        </w:rPr>
        <w:t>征求意见稿</w:t>
      </w:r>
    </w:p>
    <w:p w14:paraId="4F3F2D7D" w14:textId="2F6276FD" w:rsidR="00256D6E" w:rsidRPr="002C51B1" w:rsidRDefault="00256D6E" w:rsidP="00BA3EFE">
      <w:pPr>
        <w:spacing w:line="312" w:lineRule="auto"/>
        <w:ind w:firstLineChars="0" w:firstLine="0"/>
        <w:jc w:val="center"/>
        <w:outlineLvl w:val="0"/>
        <w:rPr>
          <w:rFonts w:ascii="宋体" w:hAnsi="宋体"/>
          <w:b/>
        </w:rPr>
      </w:pPr>
      <w:r>
        <w:rPr>
          <w:rFonts w:ascii="宋体" w:hAnsi="宋体" w:hint="eastAsia"/>
          <w:b/>
        </w:rPr>
        <w:t>征求</w:t>
      </w:r>
      <w:r w:rsidRPr="002C51B1">
        <w:rPr>
          <w:rFonts w:ascii="宋体" w:hAnsi="宋体" w:hint="eastAsia"/>
          <w:b/>
        </w:rPr>
        <w:t>意见反馈表</w:t>
      </w:r>
    </w:p>
    <w:p w14:paraId="45C0F212" w14:textId="09E246C8" w:rsidR="00256D6E" w:rsidRPr="00D84118" w:rsidRDefault="00256D6E" w:rsidP="006F6040">
      <w:pPr>
        <w:ind w:firstLineChars="0" w:firstLine="0"/>
        <w:jc w:val="left"/>
        <w:rPr>
          <w:rFonts w:ascii="宋体" w:hAnsi="宋体"/>
        </w:rPr>
      </w:pPr>
      <w:r w:rsidRPr="00D84118">
        <w:rPr>
          <w:rFonts w:ascii="宋体" w:hAnsi="宋体" w:hint="eastAsia"/>
        </w:rPr>
        <w:t>共</w:t>
      </w:r>
      <w:r>
        <w:rPr>
          <w:rFonts w:ascii="宋体" w:hAnsi="宋体"/>
        </w:rPr>
        <w:t xml:space="preserve">  </w:t>
      </w:r>
      <w:r w:rsidRPr="00D84118">
        <w:rPr>
          <w:rFonts w:ascii="宋体" w:hAnsi="宋体"/>
        </w:rPr>
        <w:t>页</w:t>
      </w:r>
      <w:r>
        <w:rPr>
          <w:rFonts w:ascii="宋体" w:hAnsi="宋体" w:hint="eastAsia"/>
        </w:rPr>
        <w:t xml:space="preserve">  </w:t>
      </w:r>
      <w:r w:rsidRPr="00D84118">
        <w:rPr>
          <w:rFonts w:ascii="宋体" w:hAnsi="宋体"/>
        </w:rPr>
        <w:t>第</w:t>
      </w:r>
      <w:r>
        <w:rPr>
          <w:rFonts w:ascii="宋体" w:hAnsi="宋体"/>
        </w:rPr>
        <w:t xml:space="preserve">  </w:t>
      </w:r>
      <w:r w:rsidRPr="00D84118">
        <w:rPr>
          <w:rFonts w:ascii="宋体" w:hAnsi="宋体"/>
        </w:rPr>
        <w:t>页</w:t>
      </w:r>
      <w:r>
        <w:rPr>
          <w:rFonts w:ascii="宋体" w:hAnsi="宋体" w:hint="eastAsia"/>
        </w:rPr>
        <w:t xml:space="preserve"> </w:t>
      </w:r>
      <w:r>
        <w:rPr>
          <w:rFonts w:ascii="宋体" w:hAnsi="宋体"/>
        </w:rPr>
        <w:t xml:space="preserve">                              </w:t>
      </w:r>
      <w:r w:rsidRPr="00D84118">
        <w:rPr>
          <w:rFonts w:ascii="宋体" w:hAnsi="宋体" w:hint="eastAsia"/>
        </w:rPr>
        <w:t xml:space="preserve">填表日期： </w:t>
      </w:r>
      <w:r w:rsidRPr="00D84118">
        <w:rPr>
          <w:rFonts w:ascii="宋体" w:hAnsi="宋体"/>
        </w:rPr>
        <w:t xml:space="preserve"> </w:t>
      </w:r>
      <w:r>
        <w:rPr>
          <w:rFonts w:ascii="宋体" w:hAnsi="宋体"/>
        </w:rPr>
        <w:t xml:space="preserve">  </w:t>
      </w:r>
      <w:r w:rsidRPr="00D84118">
        <w:rPr>
          <w:rFonts w:ascii="宋体" w:hAnsi="宋体" w:hint="eastAsia"/>
        </w:rPr>
        <w:t>年</w:t>
      </w:r>
      <w:r w:rsidRPr="00D84118">
        <w:rPr>
          <w:rFonts w:ascii="宋体" w:hAnsi="宋体"/>
        </w:rPr>
        <w:t xml:space="preserve">  </w:t>
      </w:r>
      <w:r w:rsidRPr="00D84118">
        <w:rPr>
          <w:rFonts w:ascii="宋体" w:hAnsi="宋体" w:hint="eastAsia"/>
        </w:rPr>
        <w:t xml:space="preserve">月 </w:t>
      </w:r>
      <w:r w:rsidRPr="00D84118">
        <w:rPr>
          <w:rFonts w:ascii="宋体" w:hAnsi="宋体"/>
        </w:rPr>
        <w:t xml:space="preserve"> </w:t>
      </w:r>
      <w:r w:rsidRPr="00D84118">
        <w:rPr>
          <w:rFonts w:ascii="宋体" w:hAnsi="宋体" w:hint="eastAsia"/>
        </w:rPr>
        <w:t>日</w:t>
      </w:r>
    </w:p>
    <w:tbl>
      <w:tblPr>
        <w:tblStyle w:val="afe"/>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42"/>
        <w:gridCol w:w="983"/>
        <w:gridCol w:w="2651"/>
        <w:gridCol w:w="1446"/>
        <w:gridCol w:w="2454"/>
      </w:tblGrid>
      <w:tr w:rsidR="00256D6E" w:rsidRPr="00CD411D" w14:paraId="09A65431" w14:textId="77777777" w:rsidTr="001303CD">
        <w:trPr>
          <w:trHeight w:val="503"/>
          <w:jc w:val="center"/>
        </w:trPr>
        <w:tc>
          <w:tcPr>
            <w:tcW w:w="1725" w:type="dxa"/>
            <w:gridSpan w:val="2"/>
            <w:tcBorders>
              <w:top w:val="single" w:sz="12" w:space="0" w:color="auto"/>
              <w:left w:val="single" w:sz="12" w:space="0" w:color="auto"/>
              <w:bottom w:val="single" w:sz="4" w:space="0" w:color="auto"/>
              <w:right w:val="single" w:sz="4" w:space="0" w:color="auto"/>
            </w:tcBorders>
            <w:vAlign w:val="center"/>
            <w:hideMark/>
          </w:tcPr>
          <w:p w14:paraId="16137854" w14:textId="77777777" w:rsidR="00256D6E" w:rsidRDefault="00256D6E" w:rsidP="009124B4">
            <w:pPr>
              <w:ind w:firstLineChars="0" w:firstLine="0"/>
              <w:jc w:val="center"/>
              <w:rPr>
                <w:rFonts w:ascii="宋体" w:hAnsi="宋体"/>
                <w:szCs w:val="24"/>
              </w:rPr>
            </w:pPr>
            <w:r>
              <w:rPr>
                <w:rFonts w:ascii="宋体" w:hAnsi="宋体" w:hint="eastAsia"/>
                <w:szCs w:val="24"/>
              </w:rPr>
              <w:t>专家姓名</w:t>
            </w:r>
          </w:p>
          <w:p w14:paraId="03FBF58D" w14:textId="77777777" w:rsidR="00256D6E" w:rsidRPr="00CD411D" w:rsidRDefault="00256D6E" w:rsidP="009124B4">
            <w:pPr>
              <w:ind w:firstLineChars="0" w:firstLine="0"/>
              <w:jc w:val="center"/>
              <w:rPr>
                <w:rFonts w:ascii="宋体" w:hAnsi="宋体"/>
                <w:szCs w:val="24"/>
              </w:rPr>
            </w:pPr>
            <w:r>
              <w:rPr>
                <w:rFonts w:ascii="宋体" w:hAnsi="宋体" w:hint="eastAsia"/>
                <w:szCs w:val="24"/>
              </w:rPr>
              <w:t>（</w:t>
            </w:r>
            <w:proofErr w:type="gramStart"/>
            <w:r>
              <w:rPr>
                <w:rFonts w:ascii="宋体" w:hAnsi="宋体" w:hint="eastAsia"/>
                <w:szCs w:val="24"/>
              </w:rPr>
              <w:t>请手签</w:t>
            </w:r>
            <w:proofErr w:type="gramEnd"/>
            <w:r>
              <w:rPr>
                <w:rFonts w:ascii="宋体" w:hAnsi="宋体" w:hint="eastAsia"/>
                <w:szCs w:val="24"/>
              </w:rPr>
              <w:t>）</w:t>
            </w:r>
          </w:p>
        </w:tc>
        <w:tc>
          <w:tcPr>
            <w:tcW w:w="2651" w:type="dxa"/>
            <w:tcBorders>
              <w:top w:val="single" w:sz="12" w:space="0" w:color="auto"/>
              <w:left w:val="single" w:sz="4" w:space="0" w:color="auto"/>
              <w:bottom w:val="single" w:sz="4" w:space="0" w:color="auto"/>
              <w:right w:val="single" w:sz="4" w:space="0" w:color="auto"/>
            </w:tcBorders>
            <w:vAlign w:val="center"/>
          </w:tcPr>
          <w:p w14:paraId="7407DD30" w14:textId="77777777" w:rsidR="00256D6E" w:rsidRPr="00CD411D" w:rsidRDefault="00256D6E" w:rsidP="009124B4">
            <w:pPr>
              <w:ind w:firstLineChars="0" w:firstLine="0"/>
              <w:jc w:val="center"/>
              <w:rPr>
                <w:rFonts w:ascii="宋体" w:hAnsi="宋体"/>
                <w:szCs w:val="24"/>
              </w:rPr>
            </w:pPr>
          </w:p>
        </w:tc>
        <w:tc>
          <w:tcPr>
            <w:tcW w:w="1446" w:type="dxa"/>
            <w:tcBorders>
              <w:top w:val="single" w:sz="12" w:space="0" w:color="auto"/>
              <w:left w:val="single" w:sz="4" w:space="0" w:color="auto"/>
              <w:bottom w:val="single" w:sz="4" w:space="0" w:color="auto"/>
              <w:right w:val="single" w:sz="4" w:space="0" w:color="auto"/>
            </w:tcBorders>
            <w:vAlign w:val="center"/>
            <w:hideMark/>
          </w:tcPr>
          <w:p w14:paraId="6CBD78C4" w14:textId="77777777" w:rsidR="00256D6E" w:rsidRPr="00CD411D" w:rsidRDefault="00256D6E" w:rsidP="009124B4">
            <w:pPr>
              <w:ind w:firstLineChars="0" w:firstLine="0"/>
              <w:jc w:val="center"/>
              <w:rPr>
                <w:rFonts w:ascii="宋体" w:hAnsi="宋体"/>
                <w:szCs w:val="24"/>
              </w:rPr>
            </w:pPr>
            <w:r>
              <w:rPr>
                <w:rFonts w:ascii="宋体" w:hAnsi="宋体" w:hint="eastAsia"/>
                <w:szCs w:val="24"/>
              </w:rPr>
              <w:t>联系电话</w:t>
            </w:r>
          </w:p>
        </w:tc>
        <w:tc>
          <w:tcPr>
            <w:tcW w:w="2454" w:type="dxa"/>
            <w:tcBorders>
              <w:top w:val="single" w:sz="12" w:space="0" w:color="auto"/>
              <w:left w:val="single" w:sz="4" w:space="0" w:color="auto"/>
              <w:bottom w:val="single" w:sz="4" w:space="0" w:color="auto"/>
              <w:right w:val="single" w:sz="12" w:space="0" w:color="auto"/>
            </w:tcBorders>
            <w:vAlign w:val="center"/>
          </w:tcPr>
          <w:p w14:paraId="3BCEDAA2" w14:textId="77777777" w:rsidR="00256D6E" w:rsidRPr="00CD411D" w:rsidRDefault="00256D6E" w:rsidP="009124B4">
            <w:pPr>
              <w:ind w:firstLineChars="0" w:firstLine="0"/>
              <w:jc w:val="center"/>
              <w:rPr>
                <w:rFonts w:ascii="宋体" w:hAnsi="宋体"/>
                <w:szCs w:val="24"/>
              </w:rPr>
            </w:pPr>
          </w:p>
        </w:tc>
      </w:tr>
      <w:tr w:rsidR="00256D6E" w:rsidRPr="00CD411D" w14:paraId="3E5BB8FF" w14:textId="77777777" w:rsidTr="001303CD">
        <w:trPr>
          <w:trHeight w:val="464"/>
          <w:jc w:val="center"/>
        </w:trPr>
        <w:tc>
          <w:tcPr>
            <w:tcW w:w="1725" w:type="dxa"/>
            <w:gridSpan w:val="2"/>
            <w:tcBorders>
              <w:top w:val="single" w:sz="4" w:space="0" w:color="auto"/>
              <w:left w:val="single" w:sz="12" w:space="0" w:color="auto"/>
              <w:bottom w:val="single" w:sz="12" w:space="0" w:color="auto"/>
              <w:right w:val="single" w:sz="4" w:space="0" w:color="auto"/>
            </w:tcBorders>
            <w:vAlign w:val="center"/>
            <w:hideMark/>
          </w:tcPr>
          <w:p w14:paraId="4CF89F63" w14:textId="77777777" w:rsidR="00256D6E" w:rsidRPr="00CD411D" w:rsidRDefault="00256D6E" w:rsidP="009124B4">
            <w:pPr>
              <w:ind w:firstLineChars="0" w:firstLine="0"/>
              <w:jc w:val="center"/>
              <w:rPr>
                <w:rFonts w:ascii="宋体" w:hAnsi="宋体"/>
                <w:szCs w:val="24"/>
              </w:rPr>
            </w:pPr>
            <w:r>
              <w:rPr>
                <w:rFonts w:ascii="宋体" w:hAnsi="宋体" w:hint="eastAsia"/>
                <w:szCs w:val="24"/>
              </w:rPr>
              <w:t>工作单位</w:t>
            </w:r>
          </w:p>
        </w:tc>
        <w:tc>
          <w:tcPr>
            <w:tcW w:w="2651" w:type="dxa"/>
            <w:tcBorders>
              <w:top w:val="single" w:sz="4" w:space="0" w:color="auto"/>
              <w:left w:val="single" w:sz="4" w:space="0" w:color="auto"/>
              <w:bottom w:val="single" w:sz="12" w:space="0" w:color="auto"/>
              <w:right w:val="single" w:sz="4" w:space="0" w:color="auto"/>
            </w:tcBorders>
            <w:vAlign w:val="center"/>
          </w:tcPr>
          <w:p w14:paraId="79076CA8" w14:textId="77777777" w:rsidR="00256D6E" w:rsidRPr="00CD411D" w:rsidRDefault="00256D6E" w:rsidP="009124B4">
            <w:pPr>
              <w:ind w:firstLineChars="0" w:firstLine="0"/>
              <w:jc w:val="center"/>
              <w:rPr>
                <w:rFonts w:ascii="宋体" w:hAnsi="宋体"/>
                <w:szCs w:val="24"/>
              </w:rPr>
            </w:pPr>
          </w:p>
        </w:tc>
        <w:tc>
          <w:tcPr>
            <w:tcW w:w="1446" w:type="dxa"/>
            <w:tcBorders>
              <w:top w:val="single" w:sz="4" w:space="0" w:color="auto"/>
              <w:left w:val="single" w:sz="4" w:space="0" w:color="auto"/>
              <w:bottom w:val="single" w:sz="12" w:space="0" w:color="auto"/>
              <w:right w:val="single" w:sz="4" w:space="0" w:color="auto"/>
            </w:tcBorders>
            <w:vAlign w:val="center"/>
            <w:hideMark/>
          </w:tcPr>
          <w:p w14:paraId="2CE0651D" w14:textId="77777777" w:rsidR="00256D6E" w:rsidRPr="00CD411D" w:rsidRDefault="00256D6E" w:rsidP="009124B4">
            <w:pPr>
              <w:ind w:firstLineChars="0" w:firstLine="0"/>
              <w:jc w:val="center"/>
              <w:rPr>
                <w:rFonts w:ascii="宋体" w:hAnsi="宋体"/>
                <w:szCs w:val="24"/>
              </w:rPr>
            </w:pPr>
            <w:r>
              <w:rPr>
                <w:rFonts w:ascii="宋体" w:hAnsi="宋体" w:hint="eastAsia"/>
                <w:szCs w:val="24"/>
              </w:rPr>
              <w:t>电子邮箱</w:t>
            </w:r>
          </w:p>
        </w:tc>
        <w:tc>
          <w:tcPr>
            <w:tcW w:w="2454" w:type="dxa"/>
            <w:tcBorders>
              <w:top w:val="single" w:sz="4" w:space="0" w:color="auto"/>
              <w:left w:val="single" w:sz="4" w:space="0" w:color="auto"/>
              <w:bottom w:val="single" w:sz="12" w:space="0" w:color="auto"/>
              <w:right w:val="single" w:sz="12" w:space="0" w:color="auto"/>
            </w:tcBorders>
            <w:vAlign w:val="center"/>
          </w:tcPr>
          <w:p w14:paraId="3793DB95" w14:textId="77777777" w:rsidR="00256D6E" w:rsidRPr="00CD411D" w:rsidRDefault="00256D6E" w:rsidP="009124B4">
            <w:pPr>
              <w:ind w:firstLineChars="0" w:firstLine="0"/>
              <w:jc w:val="center"/>
              <w:rPr>
                <w:rFonts w:ascii="宋体" w:hAnsi="宋体"/>
                <w:szCs w:val="24"/>
              </w:rPr>
            </w:pPr>
          </w:p>
        </w:tc>
      </w:tr>
      <w:tr w:rsidR="00256D6E" w:rsidRPr="00CD411D" w14:paraId="62742CB5" w14:textId="77777777" w:rsidTr="00E32715">
        <w:tblPrEx>
          <w:tblBorders>
            <w:insideH w:val="single" w:sz="6" w:space="0" w:color="auto"/>
            <w:insideV w:val="single" w:sz="6" w:space="0" w:color="auto"/>
          </w:tblBorders>
        </w:tblPrEx>
        <w:trPr>
          <w:trHeight w:val="503"/>
          <w:jc w:val="center"/>
        </w:trPr>
        <w:tc>
          <w:tcPr>
            <w:tcW w:w="742" w:type="dxa"/>
            <w:vAlign w:val="center"/>
            <w:hideMark/>
          </w:tcPr>
          <w:p w14:paraId="5FD4EE9E" w14:textId="77777777" w:rsidR="00256D6E" w:rsidRPr="00CD411D" w:rsidRDefault="00256D6E" w:rsidP="009124B4">
            <w:pPr>
              <w:ind w:firstLineChars="0" w:firstLine="0"/>
              <w:jc w:val="center"/>
              <w:rPr>
                <w:rFonts w:ascii="宋体" w:hAnsi="宋体"/>
                <w:szCs w:val="24"/>
              </w:rPr>
            </w:pPr>
            <w:r w:rsidRPr="00CD411D">
              <w:rPr>
                <w:rFonts w:ascii="宋体" w:hAnsi="宋体" w:hint="eastAsia"/>
                <w:szCs w:val="24"/>
              </w:rPr>
              <w:t>序号</w:t>
            </w:r>
          </w:p>
        </w:tc>
        <w:tc>
          <w:tcPr>
            <w:tcW w:w="983" w:type="dxa"/>
            <w:vAlign w:val="center"/>
            <w:hideMark/>
          </w:tcPr>
          <w:p w14:paraId="06D31764" w14:textId="77777777" w:rsidR="00256D6E" w:rsidRPr="00CD411D" w:rsidRDefault="00256D6E" w:rsidP="009124B4">
            <w:pPr>
              <w:ind w:firstLineChars="0" w:firstLine="0"/>
              <w:jc w:val="center"/>
              <w:rPr>
                <w:rFonts w:ascii="宋体" w:hAnsi="宋体"/>
                <w:szCs w:val="24"/>
              </w:rPr>
            </w:pPr>
            <w:proofErr w:type="gramStart"/>
            <w:r>
              <w:rPr>
                <w:rFonts w:ascii="宋体" w:hAnsi="宋体" w:hint="eastAsia"/>
                <w:szCs w:val="24"/>
              </w:rPr>
              <w:t>章条</w:t>
            </w:r>
            <w:r w:rsidRPr="00CD411D">
              <w:rPr>
                <w:rFonts w:ascii="宋体" w:hAnsi="宋体" w:hint="eastAsia"/>
                <w:szCs w:val="24"/>
              </w:rPr>
              <w:t>号</w:t>
            </w:r>
            <w:proofErr w:type="gramEnd"/>
          </w:p>
        </w:tc>
        <w:tc>
          <w:tcPr>
            <w:tcW w:w="4097" w:type="dxa"/>
            <w:gridSpan w:val="2"/>
            <w:vAlign w:val="center"/>
            <w:hideMark/>
          </w:tcPr>
          <w:p w14:paraId="6B3511B2" w14:textId="77777777" w:rsidR="00256D6E" w:rsidRPr="00CD411D" w:rsidRDefault="00256D6E" w:rsidP="009124B4">
            <w:pPr>
              <w:ind w:firstLineChars="0" w:firstLine="0"/>
              <w:jc w:val="center"/>
              <w:rPr>
                <w:rFonts w:ascii="宋体" w:hAnsi="宋体"/>
                <w:szCs w:val="24"/>
              </w:rPr>
            </w:pPr>
            <w:r w:rsidRPr="00CD411D">
              <w:rPr>
                <w:rFonts w:ascii="宋体" w:hAnsi="宋体" w:hint="eastAsia"/>
                <w:szCs w:val="24"/>
              </w:rPr>
              <w:t>意见</w:t>
            </w:r>
            <w:r>
              <w:rPr>
                <w:rFonts w:ascii="宋体" w:hAnsi="宋体" w:hint="eastAsia"/>
                <w:szCs w:val="24"/>
              </w:rPr>
              <w:t>内容</w:t>
            </w:r>
          </w:p>
        </w:tc>
        <w:tc>
          <w:tcPr>
            <w:tcW w:w="2454" w:type="dxa"/>
            <w:vAlign w:val="center"/>
            <w:hideMark/>
          </w:tcPr>
          <w:p w14:paraId="6DF4C69B" w14:textId="77777777" w:rsidR="00256D6E" w:rsidRPr="00CD411D" w:rsidRDefault="00256D6E" w:rsidP="009124B4">
            <w:pPr>
              <w:ind w:firstLineChars="0" w:firstLine="0"/>
              <w:jc w:val="center"/>
              <w:rPr>
                <w:rFonts w:ascii="宋体" w:hAnsi="宋体"/>
                <w:szCs w:val="24"/>
              </w:rPr>
            </w:pPr>
            <w:r w:rsidRPr="00CD411D">
              <w:rPr>
                <w:rFonts w:ascii="宋体" w:hAnsi="宋体" w:hint="eastAsia"/>
                <w:szCs w:val="24"/>
              </w:rPr>
              <w:t>理由</w:t>
            </w:r>
          </w:p>
        </w:tc>
      </w:tr>
      <w:tr w:rsidR="00256D6E" w:rsidRPr="00CD411D" w14:paraId="79AF2469" w14:textId="77777777" w:rsidTr="00E32715">
        <w:tblPrEx>
          <w:tblBorders>
            <w:insideH w:val="single" w:sz="6" w:space="0" w:color="auto"/>
            <w:insideV w:val="single" w:sz="6" w:space="0" w:color="auto"/>
          </w:tblBorders>
        </w:tblPrEx>
        <w:trPr>
          <w:jc w:val="center"/>
        </w:trPr>
        <w:tc>
          <w:tcPr>
            <w:tcW w:w="742" w:type="dxa"/>
            <w:vAlign w:val="center"/>
            <w:hideMark/>
          </w:tcPr>
          <w:p w14:paraId="1DE3F419" w14:textId="77777777" w:rsidR="00256D6E" w:rsidRPr="00CD411D" w:rsidRDefault="00256D6E" w:rsidP="009124B4">
            <w:pPr>
              <w:ind w:firstLineChars="0" w:firstLine="0"/>
              <w:jc w:val="center"/>
              <w:rPr>
                <w:rFonts w:ascii="宋体" w:hAnsi="宋体"/>
                <w:szCs w:val="24"/>
              </w:rPr>
            </w:pPr>
            <w:r w:rsidRPr="00CD411D">
              <w:rPr>
                <w:rFonts w:ascii="宋体" w:hAnsi="宋体"/>
                <w:szCs w:val="24"/>
              </w:rPr>
              <w:t>1</w:t>
            </w:r>
          </w:p>
        </w:tc>
        <w:tc>
          <w:tcPr>
            <w:tcW w:w="983" w:type="dxa"/>
            <w:vAlign w:val="center"/>
          </w:tcPr>
          <w:p w14:paraId="4D181C7A" w14:textId="77777777" w:rsidR="00256D6E" w:rsidRPr="00CD411D" w:rsidRDefault="00256D6E" w:rsidP="009124B4">
            <w:pPr>
              <w:ind w:firstLineChars="0" w:firstLine="0"/>
              <w:jc w:val="center"/>
              <w:rPr>
                <w:rFonts w:ascii="宋体" w:hAnsi="宋体"/>
                <w:szCs w:val="24"/>
              </w:rPr>
            </w:pPr>
          </w:p>
        </w:tc>
        <w:tc>
          <w:tcPr>
            <w:tcW w:w="4097" w:type="dxa"/>
            <w:gridSpan w:val="2"/>
            <w:vAlign w:val="center"/>
          </w:tcPr>
          <w:p w14:paraId="31095368" w14:textId="77777777" w:rsidR="00256D6E" w:rsidRPr="00CD411D" w:rsidRDefault="00256D6E" w:rsidP="009124B4">
            <w:pPr>
              <w:ind w:firstLineChars="0" w:firstLine="0"/>
              <w:jc w:val="center"/>
              <w:rPr>
                <w:rFonts w:ascii="宋体" w:hAnsi="宋体"/>
                <w:szCs w:val="24"/>
              </w:rPr>
            </w:pPr>
          </w:p>
        </w:tc>
        <w:tc>
          <w:tcPr>
            <w:tcW w:w="2454" w:type="dxa"/>
            <w:vAlign w:val="center"/>
          </w:tcPr>
          <w:p w14:paraId="4DD18383" w14:textId="77777777" w:rsidR="00256D6E" w:rsidRPr="00CD411D" w:rsidRDefault="00256D6E" w:rsidP="009124B4">
            <w:pPr>
              <w:ind w:firstLineChars="0" w:firstLine="0"/>
              <w:jc w:val="center"/>
              <w:rPr>
                <w:rFonts w:ascii="宋体" w:hAnsi="宋体"/>
                <w:szCs w:val="24"/>
              </w:rPr>
            </w:pPr>
          </w:p>
        </w:tc>
      </w:tr>
      <w:tr w:rsidR="00256D6E" w:rsidRPr="00CD411D" w14:paraId="713426DD" w14:textId="77777777" w:rsidTr="00E32715">
        <w:tblPrEx>
          <w:tblBorders>
            <w:insideH w:val="single" w:sz="6" w:space="0" w:color="auto"/>
            <w:insideV w:val="single" w:sz="6" w:space="0" w:color="auto"/>
          </w:tblBorders>
        </w:tblPrEx>
        <w:trPr>
          <w:trHeight w:val="549"/>
          <w:jc w:val="center"/>
        </w:trPr>
        <w:tc>
          <w:tcPr>
            <w:tcW w:w="742" w:type="dxa"/>
            <w:vAlign w:val="center"/>
            <w:hideMark/>
          </w:tcPr>
          <w:p w14:paraId="4F14B898" w14:textId="77777777" w:rsidR="00256D6E" w:rsidRPr="00CD411D" w:rsidRDefault="00256D6E" w:rsidP="009124B4">
            <w:pPr>
              <w:ind w:firstLineChars="0" w:firstLine="0"/>
              <w:jc w:val="center"/>
              <w:rPr>
                <w:rFonts w:ascii="宋体" w:hAnsi="宋体"/>
                <w:szCs w:val="24"/>
              </w:rPr>
            </w:pPr>
            <w:r w:rsidRPr="00CD411D">
              <w:rPr>
                <w:rFonts w:ascii="宋体" w:hAnsi="宋体"/>
                <w:szCs w:val="24"/>
              </w:rPr>
              <w:t>2</w:t>
            </w:r>
          </w:p>
        </w:tc>
        <w:tc>
          <w:tcPr>
            <w:tcW w:w="983" w:type="dxa"/>
            <w:vAlign w:val="center"/>
          </w:tcPr>
          <w:p w14:paraId="68FA8126" w14:textId="77777777" w:rsidR="00256D6E" w:rsidRPr="00CD411D" w:rsidRDefault="00256D6E" w:rsidP="009124B4">
            <w:pPr>
              <w:ind w:firstLineChars="0" w:firstLine="0"/>
              <w:jc w:val="center"/>
              <w:rPr>
                <w:rFonts w:ascii="宋体" w:hAnsi="宋体"/>
                <w:szCs w:val="24"/>
              </w:rPr>
            </w:pPr>
          </w:p>
        </w:tc>
        <w:tc>
          <w:tcPr>
            <w:tcW w:w="4097" w:type="dxa"/>
            <w:gridSpan w:val="2"/>
            <w:vAlign w:val="center"/>
          </w:tcPr>
          <w:p w14:paraId="6D397827" w14:textId="77777777" w:rsidR="00256D6E" w:rsidRPr="00CD411D" w:rsidRDefault="00256D6E" w:rsidP="009124B4">
            <w:pPr>
              <w:ind w:firstLineChars="0" w:firstLine="0"/>
              <w:jc w:val="center"/>
              <w:rPr>
                <w:rFonts w:ascii="宋体" w:hAnsi="宋体"/>
                <w:szCs w:val="24"/>
              </w:rPr>
            </w:pPr>
          </w:p>
        </w:tc>
        <w:tc>
          <w:tcPr>
            <w:tcW w:w="2454" w:type="dxa"/>
            <w:vAlign w:val="center"/>
          </w:tcPr>
          <w:p w14:paraId="50C358D8" w14:textId="77777777" w:rsidR="00256D6E" w:rsidRPr="00CD411D" w:rsidRDefault="00256D6E" w:rsidP="009124B4">
            <w:pPr>
              <w:ind w:firstLineChars="0" w:firstLine="0"/>
              <w:jc w:val="center"/>
              <w:rPr>
                <w:rFonts w:ascii="宋体" w:hAnsi="宋体"/>
                <w:szCs w:val="24"/>
              </w:rPr>
            </w:pPr>
          </w:p>
        </w:tc>
      </w:tr>
      <w:tr w:rsidR="00256D6E" w:rsidRPr="00CD411D" w14:paraId="2ECA2DD2" w14:textId="77777777" w:rsidTr="00E32715">
        <w:tblPrEx>
          <w:tblBorders>
            <w:insideH w:val="single" w:sz="6" w:space="0" w:color="auto"/>
            <w:insideV w:val="single" w:sz="6" w:space="0" w:color="auto"/>
          </w:tblBorders>
        </w:tblPrEx>
        <w:trPr>
          <w:jc w:val="center"/>
        </w:trPr>
        <w:tc>
          <w:tcPr>
            <w:tcW w:w="742" w:type="dxa"/>
            <w:hideMark/>
          </w:tcPr>
          <w:p w14:paraId="78C3E8AA" w14:textId="77777777" w:rsidR="00256D6E" w:rsidRPr="00CD411D" w:rsidRDefault="00256D6E" w:rsidP="009124B4">
            <w:pPr>
              <w:ind w:firstLineChars="0" w:firstLine="0"/>
              <w:jc w:val="center"/>
              <w:rPr>
                <w:rFonts w:ascii="宋体" w:hAnsi="宋体"/>
                <w:szCs w:val="24"/>
              </w:rPr>
            </w:pPr>
            <w:r w:rsidRPr="00CD411D">
              <w:rPr>
                <w:rFonts w:ascii="宋体" w:hAnsi="宋体"/>
                <w:szCs w:val="24"/>
              </w:rPr>
              <w:t>3</w:t>
            </w:r>
          </w:p>
        </w:tc>
        <w:tc>
          <w:tcPr>
            <w:tcW w:w="983" w:type="dxa"/>
            <w:vAlign w:val="center"/>
          </w:tcPr>
          <w:p w14:paraId="0EC1AFAE" w14:textId="77777777" w:rsidR="00256D6E" w:rsidRPr="00CD411D" w:rsidRDefault="00256D6E" w:rsidP="009124B4">
            <w:pPr>
              <w:ind w:firstLineChars="0" w:firstLine="0"/>
              <w:jc w:val="center"/>
              <w:rPr>
                <w:rFonts w:ascii="宋体" w:hAnsi="宋体"/>
                <w:szCs w:val="24"/>
              </w:rPr>
            </w:pPr>
          </w:p>
        </w:tc>
        <w:tc>
          <w:tcPr>
            <w:tcW w:w="4097" w:type="dxa"/>
            <w:gridSpan w:val="2"/>
            <w:vAlign w:val="center"/>
          </w:tcPr>
          <w:p w14:paraId="377D6BAC" w14:textId="77777777" w:rsidR="00256D6E" w:rsidRPr="00CD411D" w:rsidRDefault="00256D6E" w:rsidP="009124B4">
            <w:pPr>
              <w:ind w:firstLineChars="0" w:firstLine="0"/>
              <w:jc w:val="center"/>
              <w:rPr>
                <w:rFonts w:ascii="宋体" w:hAnsi="宋体"/>
                <w:szCs w:val="24"/>
              </w:rPr>
            </w:pPr>
          </w:p>
        </w:tc>
        <w:tc>
          <w:tcPr>
            <w:tcW w:w="2454" w:type="dxa"/>
            <w:vAlign w:val="center"/>
          </w:tcPr>
          <w:p w14:paraId="61986792" w14:textId="77777777" w:rsidR="00256D6E" w:rsidRPr="00CD411D" w:rsidRDefault="00256D6E" w:rsidP="009124B4">
            <w:pPr>
              <w:ind w:firstLineChars="0" w:firstLine="0"/>
              <w:jc w:val="center"/>
              <w:rPr>
                <w:rFonts w:ascii="宋体" w:hAnsi="宋体"/>
                <w:szCs w:val="24"/>
              </w:rPr>
            </w:pPr>
          </w:p>
        </w:tc>
      </w:tr>
      <w:tr w:rsidR="00256D6E" w:rsidRPr="00CD411D" w14:paraId="7C97F662" w14:textId="77777777" w:rsidTr="00E32715">
        <w:tblPrEx>
          <w:tblBorders>
            <w:insideH w:val="single" w:sz="6" w:space="0" w:color="auto"/>
            <w:insideV w:val="single" w:sz="6" w:space="0" w:color="auto"/>
          </w:tblBorders>
        </w:tblPrEx>
        <w:trPr>
          <w:jc w:val="center"/>
        </w:trPr>
        <w:tc>
          <w:tcPr>
            <w:tcW w:w="742" w:type="dxa"/>
            <w:hideMark/>
          </w:tcPr>
          <w:p w14:paraId="1D4CACB4" w14:textId="731C8DC8" w:rsidR="00256D6E" w:rsidRPr="00CD411D" w:rsidRDefault="00E32715" w:rsidP="00543887">
            <w:pPr>
              <w:ind w:firstLineChars="0" w:firstLine="0"/>
              <w:jc w:val="center"/>
              <w:rPr>
                <w:rFonts w:ascii="宋体" w:hAnsi="宋体"/>
                <w:szCs w:val="24"/>
              </w:rPr>
            </w:pPr>
            <w:r>
              <w:rPr>
                <w:rFonts w:ascii="宋体" w:hAnsi="宋体" w:hint="eastAsia"/>
                <w:szCs w:val="24"/>
              </w:rPr>
              <w:t>……</w:t>
            </w:r>
          </w:p>
        </w:tc>
        <w:tc>
          <w:tcPr>
            <w:tcW w:w="983" w:type="dxa"/>
            <w:vAlign w:val="center"/>
          </w:tcPr>
          <w:p w14:paraId="218A3FF2" w14:textId="77777777" w:rsidR="00256D6E" w:rsidRPr="00CD411D" w:rsidRDefault="00256D6E" w:rsidP="009124B4">
            <w:pPr>
              <w:ind w:firstLineChars="0" w:firstLine="0"/>
              <w:jc w:val="center"/>
              <w:rPr>
                <w:rFonts w:ascii="宋体" w:hAnsi="宋体"/>
                <w:szCs w:val="24"/>
              </w:rPr>
            </w:pPr>
          </w:p>
        </w:tc>
        <w:tc>
          <w:tcPr>
            <w:tcW w:w="4097" w:type="dxa"/>
            <w:gridSpan w:val="2"/>
            <w:vAlign w:val="center"/>
          </w:tcPr>
          <w:p w14:paraId="4FC3F67D" w14:textId="77777777" w:rsidR="00256D6E" w:rsidRPr="00CD411D" w:rsidRDefault="00256D6E" w:rsidP="009124B4">
            <w:pPr>
              <w:ind w:firstLineChars="0" w:firstLine="0"/>
              <w:jc w:val="center"/>
              <w:rPr>
                <w:rFonts w:ascii="宋体" w:hAnsi="宋体"/>
                <w:szCs w:val="24"/>
              </w:rPr>
            </w:pPr>
          </w:p>
        </w:tc>
        <w:tc>
          <w:tcPr>
            <w:tcW w:w="2454" w:type="dxa"/>
            <w:vAlign w:val="center"/>
          </w:tcPr>
          <w:p w14:paraId="2BD3EF81" w14:textId="77777777" w:rsidR="00256D6E" w:rsidRPr="00CD411D" w:rsidRDefault="00256D6E" w:rsidP="009124B4">
            <w:pPr>
              <w:ind w:firstLineChars="0" w:firstLine="0"/>
              <w:jc w:val="center"/>
              <w:rPr>
                <w:rFonts w:ascii="宋体" w:hAnsi="宋体"/>
                <w:szCs w:val="24"/>
              </w:rPr>
            </w:pPr>
          </w:p>
        </w:tc>
      </w:tr>
    </w:tbl>
    <w:p w14:paraId="581937AD" w14:textId="17FAF21D" w:rsidR="00256D6E" w:rsidRPr="00D84118" w:rsidRDefault="00256D6E" w:rsidP="00256D6E">
      <w:pPr>
        <w:widowControl/>
        <w:ind w:firstLine="480"/>
        <w:jc w:val="left"/>
        <w:rPr>
          <w:rFonts w:ascii="宋体" w:hAnsi="宋体"/>
        </w:rPr>
      </w:pPr>
      <w:r w:rsidRPr="00D84118">
        <w:rPr>
          <w:rFonts w:ascii="宋体" w:hAnsi="宋体" w:hint="eastAsia"/>
        </w:rPr>
        <w:t>注：</w:t>
      </w:r>
      <w:r w:rsidRPr="00D84118">
        <w:rPr>
          <w:rFonts w:ascii="宋体" w:hAnsi="宋体"/>
        </w:rPr>
        <w:t xml:space="preserve"> 请务必于</w:t>
      </w:r>
      <w:r w:rsidRPr="007105B7">
        <w:rPr>
          <w:rFonts w:ascii="宋体" w:hAnsi="宋体"/>
          <w:highlight w:val="yellow"/>
        </w:rPr>
        <w:t>2021年</w:t>
      </w:r>
      <w:r>
        <w:rPr>
          <w:rFonts w:ascii="宋体" w:hAnsi="宋体"/>
          <w:highlight w:val="yellow"/>
        </w:rPr>
        <w:t>12</w:t>
      </w:r>
      <w:r w:rsidRPr="007105B7">
        <w:rPr>
          <w:rFonts w:ascii="宋体" w:hAnsi="宋体"/>
          <w:highlight w:val="yellow"/>
        </w:rPr>
        <w:t>月2日</w:t>
      </w:r>
      <w:r w:rsidRPr="00D84118">
        <w:rPr>
          <w:rFonts w:ascii="宋体" w:hAnsi="宋体"/>
        </w:rPr>
        <w:t>前返回，如无意见，亦应复函说明。</w:t>
      </w:r>
    </w:p>
    <w:bookmarkEnd w:id="748"/>
    <w:p w14:paraId="652EB685" w14:textId="77777777" w:rsidR="00071C0C" w:rsidRPr="00256D6E" w:rsidRDefault="00071C0C" w:rsidP="00256D6E">
      <w:pPr>
        <w:pStyle w:val="afff6"/>
        <w:ind w:firstLineChars="0" w:firstLine="0"/>
        <w:rPr>
          <w:rFonts w:ascii="Times New Roman"/>
          <w:szCs w:val="21"/>
        </w:rPr>
      </w:pPr>
    </w:p>
    <w:sectPr w:rsidR="00071C0C" w:rsidRPr="00256D6E" w:rsidSect="0038510C">
      <w:pgSz w:w="11906" w:h="16838"/>
      <w:pgMar w:top="1440" w:right="1797" w:bottom="1440" w:left="1797"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D3C8" w14:textId="77777777" w:rsidR="007A130B" w:rsidRDefault="007A130B" w:rsidP="00A018EF">
      <w:pPr>
        <w:spacing w:before="48"/>
        <w:ind w:firstLine="480"/>
      </w:pPr>
      <w:r>
        <w:separator/>
      </w:r>
    </w:p>
  </w:endnote>
  <w:endnote w:type="continuationSeparator" w:id="0">
    <w:p w14:paraId="65BF7492" w14:textId="77777777" w:rsidR="007A130B" w:rsidRDefault="007A130B" w:rsidP="00A018EF">
      <w:pPr>
        <w:spacing w:before="48"/>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Neue">
    <w:altName w:val="Arial"/>
    <w:charset w:val="00"/>
    <w:family w:val="roman"/>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9097" w14:textId="77777777" w:rsidR="0023657A" w:rsidRDefault="0023657A" w:rsidP="00A018EF">
    <w:pPr>
      <w:pStyle w:val="afff1"/>
      <w:spacing w:before="4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25C5" w14:textId="77777777" w:rsidR="0023657A" w:rsidRDefault="0023657A" w:rsidP="00A018EF">
    <w:pPr>
      <w:pStyle w:val="afff1"/>
      <w:spacing w:before="48"/>
      <w:ind w:firstLine="360"/>
    </w:pPr>
    <w:r>
      <w:fldChar w:fldCharType="begin"/>
    </w:r>
    <w:r>
      <w:instrText xml:space="preserve"> PAGE   \* MERGEFORMAT </w:instrText>
    </w:r>
    <w:r>
      <w:fldChar w:fldCharType="separate"/>
    </w:r>
    <w:r w:rsidRPr="00BD3242">
      <w:rPr>
        <w:noProof/>
        <w:lang w:val="zh-CN"/>
      </w:rPr>
      <w:t>I</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59B9" w14:textId="77777777" w:rsidR="0023657A" w:rsidRDefault="0023657A" w:rsidP="00A018EF">
    <w:pPr>
      <w:pStyle w:val="afff1"/>
      <w:spacing w:before="48"/>
      <w:ind w:firstLine="360"/>
      <w:jc w:val="right"/>
      <w:rPr>
        <w:caps/>
        <w:color w:val="000000"/>
      </w:rPr>
    </w:pPr>
    <w:r>
      <w:rPr>
        <w:caps/>
        <w:color w:val="000000"/>
      </w:rPr>
      <w:fldChar w:fldCharType="begin"/>
    </w:r>
    <w:r>
      <w:rPr>
        <w:caps/>
        <w:color w:val="000000"/>
      </w:rPr>
      <w:instrText>PAGE   \* MERGEFORMAT</w:instrText>
    </w:r>
    <w:r>
      <w:rPr>
        <w:caps/>
        <w:color w:val="000000"/>
      </w:rPr>
      <w:fldChar w:fldCharType="separate"/>
    </w:r>
    <w:r>
      <w:rPr>
        <w:caps/>
        <w:color w:val="000000"/>
        <w:lang w:val="zh-CN"/>
      </w:rPr>
      <w:t>V</w:t>
    </w:r>
    <w:r>
      <w:rPr>
        <w:caps/>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719F" w14:textId="77777777" w:rsidR="0023657A" w:rsidRDefault="0023657A" w:rsidP="00A018EF">
    <w:pPr>
      <w:pStyle w:val="afff1"/>
      <w:spacing w:before="48"/>
      <w:ind w:firstLine="360"/>
      <w:jc w:val="right"/>
    </w:pPr>
    <w:r>
      <w:fldChar w:fldCharType="begin"/>
    </w:r>
    <w:r>
      <w:instrText xml:space="preserve"> PAGE   \* MERGEFORMAT </w:instrText>
    </w:r>
    <w:r>
      <w:fldChar w:fldCharType="separate"/>
    </w:r>
    <w:r w:rsidR="00A372B3" w:rsidRPr="00A372B3">
      <w:rPr>
        <w:noProof/>
        <w:lang w:val="zh-CN"/>
      </w:rPr>
      <w:t>53</w:t>
    </w:r>
    <w:r>
      <w:rPr>
        <w:lang w:val="zh-CN"/>
      </w:rPr>
      <w:fldChar w:fldCharType="end"/>
    </w:r>
  </w:p>
  <w:p w14:paraId="6351C996" w14:textId="77777777" w:rsidR="0023657A" w:rsidRDefault="0023657A" w:rsidP="00A018EF">
    <w:pPr>
      <w:pStyle w:val="afff1"/>
      <w:spacing w:before="48"/>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DE39" w14:textId="77777777" w:rsidR="0023657A" w:rsidRDefault="0023657A" w:rsidP="00A018EF">
    <w:pPr>
      <w:pStyle w:val="afff1"/>
      <w:spacing w:before="48"/>
      <w:ind w:firstLine="360"/>
      <w:jc w:val="center"/>
    </w:pPr>
    <w:r>
      <w:fldChar w:fldCharType="begin"/>
    </w:r>
    <w:r>
      <w:instrText xml:space="preserve"> PAGE   \* MERGEFORMAT </w:instrText>
    </w:r>
    <w:r>
      <w:fldChar w:fldCharType="separate"/>
    </w:r>
    <w:r w:rsidR="00A372B3" w:rsidRPr="00A372B3">
      <w:rPr>
        <w:noProof/>
        <w:lang w:val="zh-CN"/>
      </w:rPr>
      <w:t>52</w:t>
    </w:r>
    <w:r>
      <w:rPr>
        <w:lang w:val="zh-CN"/>
      </w:rPr>
      <w:fldChar w:fldCharType="end"/>
    </w:r>
  </w:p>
  <w:p w14:paraId="539F12DD" w14:textId="77777777" w:rsidR="0023657A" w:rsidRDefault="0023657A" w:rsidP="00A018EF">
    <w:pPr>
      <w:pStyle w:val="afff1"/>
      <w:tabs>
        <w:tab w:val="left" w:pos="301"/>
      </w:tabs>
      <w:spacing w:before="48"/>
      <w:ind w:firstLine="360"/>
      <w:jc w:val="right"/>
      <w:rPr>
        <w:rFonts w:ascii="宋体" w:eastAsia="MS Mincho" w:hAnsi="宋体" w:cs="宋体"/>
        <w:caps/>
        <w:color w:val="5B9BD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5F17" w14:textId="77777777" w:rsidR="007A130B" w:rsidRDefault="007A130B" w:rsidP="00A018EF">
      <w:pPr>
        <w:spacing w:before="48"/>
        <w:ind w:firstLine="480"/>
      </w:pPr>
      <w:r>
        <w:separator/>
      </w:r>
    </w:p>
  </w:footnote>
  <w:footnote w:type="continuationSeparator" w:id="0">
    <w:p w14:paraId="0D54AF62" w14:textId="77777777" w:rsidR="007A130B" w:rsidRDefault="007A130B" w:rsidP="00A018EF">
      <w:pPr>
        <w:spacing w:before="48"/>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AC29" w14:textId="77777777" w:rsidR="0023657A" w:rsidRDefault="0023657A" w:rsidP="00A018EF">
    <w:pPr>
      <w:pStyle w:val="afff3"/>
      <w:spacing w:before="4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5939" w14:textId="77777777" w:rsidR="0023657A" w:rsidRDefault="0023657A" w:rsidP="00A018EF">
    <w:pPr>
      <w:pStyle w:val="afff3"/>
      <w:spacing w:before="4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1890" w14:textId="77777777" w:rsidR="0023657A" w:rsidRDefault="0023657A" w:rsidP="00A018EF">
    <w:pPr>
      <w:spacing w:before="48"/>
      <w:ind w:firstLine="482"/>
      <w:jc w:val="right"/>
      <w:rPr>
        <w:rFonts w:eastAsia="黑体"/>
        <w:b/>
      </w:rPr>
    </w:pPr>
    <w:r>
      <w:rPr>
        <w:rFonts w:eastAsia="黑体" w:hint="eastAsia"/>
        <w:b/>
      </w:rPr>
      <w:t>T/</w:t>
    </w:r>
    <w:r>
      <w:rPr>
        <w:rFonts w:eastAsia="黑体"/>
        <w:b/>
      </w:rPr>
      <w:t>CAS 1.1</w:t>
    </w:r>
    <w:r>
      <w:rPr>
        <w:rFonts w:eastAsia="黑体" w:hint="eastAsia"/>
        <w:b/>
      </w:rPr>
      <w:t>—</w:t>
    </w:r>
    <w:r>
      <w:rPr>
        <w:rFonts w:eastAsia="黑体" w:hint="eastAsia"/>
        <w:b/>
      </w:rPr>
      <w:t>2</w:t>
    </w:r>
    <w:r>
      <w:rPr>
        <w:rFonts w:eastAsia="黑体"/>
        <w:b/>
      </w:rPr>
      <w:t>01X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5D3D" w14:textId="080753D3" w:rsidR="0023657A" w:rsidRDefault="0023657A" w:rsidP="00A018EF">
    <w:pPr>
      <w:spacing w:before="48" w:after="284"/>
      <w:ind w:firstLine="422"/>
      <w:jc w:val="right"/>
      <w:rPr>
        <w:rFonts w:eastAsia="黑体"/>
        <w:b/>
        <w:sz w:val="21"/>
      </w:rPr>
    </w:pPr>
    <w:r>
      <w:rPr>
        <w:rFonts w:eastAsia="黑体"/>
        <w:b/>
        <w:sz w:val="21"/>
      </w:rPr>
      <w:t>T</w:t>
    </w:r>
    <w:r>
      <w:rPr>
        <w:rFonts w:eastAsia="黑体" w:hint="eastAsia"/>
        <w:b/>
        <w:sz w:val="21"/>
      </w:rPr>
      <w:t>/</w:t>
    </w:r>
    <w:r>
      <w:rPr>
        <w:rFonts w:eastAsia="黑体"/>
        <w:b/>
        <w:sz w:val="21"/>
      </w:rPr>
      <w:t>C</w:t>
    </w:r>
    <w:r w:rsidR="00F53216">
      <w:rPr>
        <w:rFonts w:eastAsia="黑体"/>
        <w:b/>
        <w:sz w:val="21"/>
      </w:rPr>
      <w:t>G</w:t>
    </w:r>
    <w:r>
      <w:rPr>
        <w:rFonts w:eastAsia="黑体"/>
        <w:b/>
        <w:sz w:val="21"/>
      </w:rPr>
      <w:t>S XXX</w:t>
    </w:r>
    <w:r>
      <w:rPr>
        <w:rFonts w:eastAsia="黑体" w:hint="eastAsia"/>
        <w:b/>
        <w:sz w:val="21"/>
      </w:rPr>
      <w:t>—</w:t>
    </w:r>
    <w:r>
      <w:rPr>
        <w:rFonts w:eastAsia="黑体" w:hint="eastAsia"/>
        <w:b/>
        <w:sz w:val="21"/>
      </w:rPr>
      <w:t>2</w:t>
    </w:r>
    <w:r>
      <w:rPr>
        <w:rFonts w:eastAsia="黑体"/>
        <w:b/>
        <w:sz w:val="21"/>
      </w:rPr>
      <w:t>0</w:t>
    </w:r>
    <w:r w:rsidR="00F53216">
      <w:rPr>
        <w:rFonts w:eastAsia="黑体"/>
        <w:b/>
        <w:sz w:val="21"/>
      </w:rPr>
      <w:t>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7BED" w14:textId="0A955017" w:rsidR="0023657A" w:rsidRDefault="0023657A" w:rsidP="00A018EF">
    <w:pPr>
      <w:spacing w:before="48"/>
      <w:ind w:firstLine="422"/>
      <w:jc w:val="left"/>
      <w:rPr>
        <w:rFonts w:eastAsia="黑体"/>
        <w:b/>
        <w:sz w:val="21"/>
      </w:rPr>
    </w:pPr>
    <w:r>
      <w:rPr>
        <w:rFonts w:eastAsia="黑体"/>
        <w:b/>
        <w:sz w:val="21"/>
      </w:rPr>
      <w:t>T/CAS XXX—20</w:t>
    </w:r>
    <w:r w:rsidR="003F04F7">
      <w:rPr>
        <w:rFonts w:eastAsia="黑体"/>
        <w:b/>
        <w:sz w:val="21"/>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642"/>
    <w:multiLevelType w:val="multilevel"/>
    <w:tmpl w:val="001F6642"/>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225072E"/>
    <w:multiLevelType w:val="multilevel"/>
    <w:tmpl w:val="0225072E"/>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2C43DE1"/>
    <w:multiLevelType w:val="hybridMultilevel"/>
    <w:tmpl w:val="5F328828"/>
    <w:lvl w:ilvl="0" w:tplc="B29A4EAE">
      <w:start w:val="1"/>
      <w:numFmt w:val="decimal"/>
      <w:lvlText w:val="（%1）"/>
      <w:lvlJc w:val="left"/>
      <w:pPr>
        <w:ind w:left="840" w:hanging="420"/>
      </w:pPr>
      <w:rPr>
        <w:rFonts w:hint="eastAsia"/>
      </w:rPr>
    </w:lvl>
    <w:lvl w:ilvl="1" w:tplc="B29A4EA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F05B47"/>
    <w:multiLevelType w:val="hybridMultilevel"/>
    <w:tmpl w:val="A8F40162"/>
    <w:lvl w:ilvl="0" w:tplc="28F25204">
      <w:start w:val="1"/>
      <w:numFmt w:val="decimal"/>
      <w:lvlText w:val="（%1）"/>
      <w:lvlJc w:val="left"/>
      <w:pPr>
        <w:ind w:left="840" w:hanging="420"/>
      </w:pPr>
      <w:rPr>
        <w:rFonts w:hint="eastAsia"/>
      </w:rPr>
    </w:lvl>
    <w:lvl w:ilvl="1" w:tplc="579C6A9C">
      <w:start w:val="1"/>
      <w:numFmt w:val="decimal"/>
      <w:lvlText w:val="（%2）"/>
      <w:lvlJc w:val="left"/>
      <w:pPr>
        <w:ind w:left="1365" w:hanging="945"/>
      </w:pPr>
      <w:rPr>
        <w:rFonts w:hint="default"/>
      </w:rPr>
    </w:lvl>
    <w:lvl w:ilvl="2" w:tplc="0409001B" w:tentative="1">
      <w:start w:val="1"/>
      <w:numFmt w:val="lowerRoman"/>
      <w:lvlText w:val="%3."/>
      <w:lvlJc w:val="right"/>
      <w:pPr>
        <w:ind w:left="1260" w:hanging="420"/>
      </w:pPr>
    </w:lvl>
    <w:lvl w:ilvl="3" w:tplc="B29A4EAE">
      <w:start w:val="1"/>
      <w:numFmt w:val="decimal"/>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C83A85"/>
    <w:multiLevelType w:val="hybridMultilevel"/>
    <w:tmpl w:val="66D8C534"/>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 w15:restartNumberingAfterBreak="0">
    <w:nsid w:val="07C06FB8"/>
    <w:multiLevelType w:val="multilevel"/>
    <w:tmpl w:val="07C06FB8"/>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9" w15:restartNumberingAfterBreak="0">
    <w:nsid w:val="0B9B5E32"/>
    <w:multiLevelType w:val="hybridMultilevel"/>
    <w:tmpl w:val="EB165CC8"/>
    <w:lvl w:ilvl="0" w:tplc="B29A4EA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0EB145E2"/>
    <w:multiLevelType w:val="multilevel"/>
    <w:tmpl w:val="84EAAE08"/>
    <w:lvl w:ilvl="0">
      <w:start w:val="1"/>
      <w:numFmt w:val="lowerLetter"/>
      <w:lvlText w:val="%1)"/>
      <w:lvlJc w:val="left"/>
      <w:pPr>
        <w:ind w:left="840" w:hanging="420"/>
      </w:pPr>
      <w:rPr>
        <w:rFonts w:ascii="宋体" w:eastAsia="宋体" w:hAnsi="宋体" w:hint="eastAsia"/>
      </w:rPr>
    </w:lvl>
    <w:lvl w:ilvl="1">
      <w:start w:val="1"/>
      <w:numFmt w:val="decimal"/>
      <w:lvlText w:val="%2."/>
      <w:lvlJc w:val="left"/>
      <w:pPr>
        <w:ind w:left="1260" w:hanging="420"/>
      </w:pPr>
      <w:rPr>
        <w:rFonts w:ascii="宋体" w:eastAsia="宋体" w:hAnsi="宋体" w:hint="eastAsia"/>
      </w:rPr>
    </w:lvl>
    <w:lvl w:ilvl="2">
      <w:start w:val="1"/>
      <w:numFmt w:val="lowerRoman"/>
      <w:lvlText w:val="%3."/>
      <w:lvlJc w:val="right"/>
      <w:pPr>
        <w:ind w:left="1680" w:hanging="420"/>
      </w:pPr>
      <w:rPr>
        <w:rFonts w:ascii="宋体" w:eastAsia="宋体" w:hAnsi="宋体" w:hint="eastAsia"/>
      </w:rPr>
    </w:lvl>
    <w:lvl w:ilvl="3">
      <w:start w:val="1"/>
      <w:numFmt w:val="decimal"/>
      <w:lvlText w:val="%4."/>
      <w:lvlJc w:val="left"/>
      <w:pPr>
        <w:ind w:left="2100" w:hanging="420"/>
      </w:pPr>
      <w:rPr>
        <w:rFonts w:ascii="宋体" w:eastAsia="宋体" w:hAnsi="宋体" w:hint="eastAsia"/>
      </w:rPr>
    </w:lvl>
    <w:lvl w:ilvl="4">
      <w:start w:val="1"/>
      <w:numFmt w:val="lowerLetter"/>
      <w:lvlText w:val="%5)"/>
      <w:lvlJc w:val="left"/>
      <w:pPr>
        <w:ind w:left="2520" w:hanging="420"/>
      </w:pPr>
      <w:rPr>
        <w:rFonts w:ascii="宋体" w:eastAsia="宋体" w:hAnsi="宋体" w:hint="eastAsia"/>
      </w:rPr>
    </w:lvl>
    <w:lvl w:ilvl="5">
      <w:start w:val="1"/>
      <w:numFmt w:val="lowerRoman"/>
      <w:lvlText w:val="%6."/>
      <w:lvlJc w:val="right"/>
      <w:pPr>
        <w:ind w:left="2940" w:hanging="420"/>
      </w:pPr>
      <w:rPr>
        <w:rFonts w:ascii="宋体" w:eastAsia="宋体" w:hAnsi="宋体" w:hint="eastAsia"/>
      </w:rPr>
    </w:lvl>
    <w:lvl w:ilvl="6">
      <w:start w:val="1"/>
      <w:numFmt w:val="decimal"/>
      <w:lvlText w:val="%7."/>
      <w:lvlJc w:val="left"/>
      <w:pPr>
        <w:ind w:left="3360" w:hanging="420"/>
      </w:pPr>
      <w:rPr>
        <w:rFonts w:ascii="宋体" w:eastAsia="宋体" w:hAnsi="宋体" w:hint="eastAsia"/>
      </w:rPr>
    </w:lvl>
    <w:lvl w:ilvl="7">
      <w:start w:val="1"/>
      <w:numFmt w:val="lowerLetter"/>
      <w:lvlText w:val="%8)"/>
      <w:lvlJc w:val="left"/>
      <w:pPr>
        <w:ind w:left="3780" w:hanging="420"/>
      </w:pPr>
      <w:rPr>
        <w:rFonts w:ascii="宋体" w:eastAsia="宋体" w:hAnsi="宋体" w:hint="eastAsia"/>
      </w:rPr>
    </w:lvl>
    <w:lvl w:ilvl="8">
      <w:start w:val="1"/>
      <w:numFmt w:val="lowerRoman"/>
      <w:lvlText w:val="%9."/>
      <w:lvlJc w:val="right"/>
      <w:pPr>
        <w:ind w:left="4200" w:hanging="420"/>
      </w:pPr>
      <w:rPr>
        <w:rFonts w:ascii="宋体" w:eastAsia="宋体" w:hAnsi="宋体" w:hint="eastAsia"/>
      </w:rPr>
    </w:lvl>
  </w:abstractNum>
  <w:abstractNum w:abstractNumId="12" w15:restartNumberingAfterBreak="0">
    <w:nsid w:val="12224B93"/>
    <w:multiLevelType w:val="multilevel"/>
    <w:tmpl w:val="12224B93"/>
    <w:lvl w:ilvl="0">
      <w:start w:val="1"/>
      <w:numFmt w:val="lowerLetter"/>
      <w:pStyle w:val="a3"/>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3" w15:restartNumberingAfterBreak="0">
    <w:nsid w:val="158247E5"/>
    <w:multiLevelType w:val="hybridMultilevel"/>
    <w:tmpl w:val="B918679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D190EFF"/>
    <w:multiLevelType w:val="multilevel"/>
    <w:tmpl w:val="1D190EFF"/>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pStyle w:val="a4"/>
      <w:lvlText w:val="(%3)"/>
      <w:lvlJc w:val="left"/>
      <w:pPr>
        <w:tabs>
          <w:tab w:val="left" w:pos="0"/>
        </w:tabs>
        <w:ind w:left="1678" w:hanging="419"/>
      </w:pPr>
      <w:rPr>
        <w:rFonts w:ascii="宋体" w:eastAsia="宋体" w:hAnsi="宋体" w:hint="eastAsia"/>
        <w:b w:val="0"/>
        <w:i w:val="0"/>
        <w:sz w:val="20"/>
        <w:szCs w:val="21"/>
      </w:rPr>
    </w:lvl>
    <w:lvl w:ilvl="3">
      <w:start w:val="1"/>
      <w:numFmt w:val="decimal"/>
      <w:pStyle w:val="a5"/>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5" w15:restartNumberingAfterBreak="0">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6" w15:restartNumberingAfterBreak="0">
    <w:nsid w:val="1F8860F4"/>
    <w:multiLevelType w:val="hybridMultilevel"/>
    <w:tmpl w:val="6DE090F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1FC91163"/>
    <w:multiLevelType w:val="multilevel"/>
    <w:tmpl w:val="1FC91163"/>
    <w:lvl w:ilvl="0">
      <w:start w:val="4"/>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710" w:firstLine="0"/>
      </w:pPr>
      <w:rPr>
        <w:rFonts w:ascii="黑体" w:eastAsia="黑体" w:hAnsi="Times New Roman" w:hint="eastAsia"/>
        <w:b w:val="0"/>
        <w:i w:val="0"/>
        <w:sz w:val="21"/>
      </w:rPr>
    </w:lvl>
    <w:lvl w:ilvl="3">
      <w:start w:val="1"/>
      <w:numFmt w:val="decimal"/>
      <w:suff w:val="nothing"/>
      <w:lvlText w:val="%4）"/>
      <w:lvlJc w:val="left"/>
      <w:pPr>
        <w:ind w:left="1560" w:firstLine="0"/>
      </w:pPr>
      <w:rPr>
        <w:rFonts w:ascii="宋体" w:eastAsia="宋体" w:hAnsi="宋体" w:cs="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1FE7077B"/>
    <w:multiLevelType w:val="hybridMultilevel"/>
    <w:tmpl w:val="49F2387A"/>
    <w:lvl w:ilvl="0" w:tplc="67C42FB2">
      <w:start w:val="1"/>
      <w:numFmt w:val="decimal"/>
      <w:lvlText w:val="[%1]"/>
      <w:lvlJc w:val="left"/>
      <w:pPr>
        <w:ind w:left="842" w:hanging="42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9" w15:restartNumberingAfterBreak="0">
    <w:nsid w:val="203963D4"/>
    <w:multiLevelType w:val="multilevel"/>
    <w:tmpl w:val="203963D4"/>
    <w:lvl w:ilvl="0">
      <w:start w:val="4"/>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start w:val="1"/>
      <w:numFmt w:val="decimal"/>
      <w:suff w:val="nothing"/>
      <w:lvlText w:val="%4）"/>
      <w:lvlJc w:val="left"/>
      <w:pPr>
        <w:ind w:left="1560" w:firstLine="0"/>
      </w:pPr>
      <w:rPr>
        <w:rFonts w:ascii="宋体" w:eastAsia="宋体" w:hAnsi="宋体" w:cs="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15:restartNumberingAfterBreak="0">
    <w:nsid w:val="211257B7"/>
    <w:multiLevelType w:val="hybridMultilevel"/>
    <w:tmpl w:val="A63CE82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22A13E57"/>
    <w:multiLevelType w:val="multilevel"/>
    <w:tmpl w:val="22A13E57"/>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4121218"/>
    <w:multiLevelType w:val="multilevel"/>
    <w:tmpl w:val="C9E03706"/>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3" w15:restartNumberingAfterBreak="0">
    <w:nsid w:val="24C72F78"/>
    <w:multiLevelType w:val="multilevel"/>
    <w:tmpl w:val="24C72F78"/>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250E4E70"/>
    <w:multiLevelType w:val="multilevel"/>
    <w:tmpl w:val="A8101F26"/>
    <w:lvl w:ilvl="0">
      <w:start w:val="1"/>
      <w:numFmt w:val="lowerLetter"/>
      <w:lvlText w:val="%1)"/>
      <w:lvlJc w:val="left"/>
      <w:pPr>
        <w:ind w:left="840" w:hanging="42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25" w15:restartNumberingAfterBreak="0">
    <w:nsid w:val="2A140119"/>
    <w:multiLevelType w:val="multilevel"/>
    <w:tmpl w:val="2A140119"/>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2A6D4739"/>
    <w:multiLevelType w:val="multilevel"/>
    <w:tmpl w:val="2A6D4739"/>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8" w15:restartNumberingAfterBreak="0">
    <w:nsid w:val="2B482DA1"/>
    <w:multiLevelType w:val="multilevel"/>
    <w:tmpl w:val="2B482DA1"/>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2C5917C3"/>
    <w:multiLevelType w:val="multilevel"/>
    <w:tmpl w:val="2C5917C3"/>
    <w:lvl w:ilvl="0">
      <w:start w:val="1"/>
      <w:numFmt w:val="none"/>
      <w:pStyle w:val="aa"/>
      <w:suff w:val="nothing"/>
      <w:lvlText w:val="%1——"/>
      <w:lvlJc w:val="left"/>
      <w:pPr>
        <w:ind w:left="1543" w:hanging="408"/>
      </w:pPr>
      <w:rPr>
        <w:rFonts w:hint="eastAsia"/>
        <w:lang w:val="en-US"/>
      </w:rPr>
    </w:lvl>
    <w:lvl w:ilvl="1">
      <w:start w:val="1"/>
      <w:numFmt w:val="bullet"/>
      <w:pStyle w:val="ab"/>
      <w:lvlText w:val=""/>
      <w:lvlJc w:val="left"/>
      <w:pPr>
        <w:tabs>
          <w:tab w:val="left" w:pos="440"/>
        </w:tabs>
        <w:ind w:left="944" w:hanging="413"/>
      </w:pPr>
      <w:rPr>
        <w:rFonts w:ascii="Symbol" w:hAnsi="Symbol" w:hint="default"/>
        <w:color w:val="auto"/>
      </w:rPr>
    </w:lvl>
    <w:lvl w:ilvl="2">
      <w:start w:val="1"/>
      <w:numFmt w:val="bullet"/>
      <w:pStyle w:val="ac"/>
      <w:lvlText w:val=""/>
      <w:lvlJc w:val="left"/>
      <w:pPr>
        <w:tabs>
          <w:tab w:val="left" w:pos="1358"/>
        </w:tabs>
        <w:ind w:left="1358" w:hanging="414"/>
      </w:pPr>
      <w:rPr>
        <w:rFonts w:ascii="Symbol" w:hAnsi="Symbol" w:hint="default"/>
        <w:color w:val="auto"/>
      </w:rPr>
    </w:lvl>
    <w:lvl w:ilvl="3">
      <w:start w:val="1"/>
      <w:numFmt w:val="decimal"/>
      <w:lvlText w:val="%4."/>
      <w:lvlJc w:val="left"/>
      <w:pPr>
        <w:tabs>
          <w:tab w:val="left" w:pos="1751"/>
        </w:tabs>
        <w:ind w:left="1564" w:hanging="528"/>
      </w:pPr>
      <w:rPr>
        <w:rFonts w:hint="eastAsia"/>
      </w:rPr>
    </w:lvl>
    <w:lvl w:ilvl="4">
      <w:start w:val="1"/>
      <w:numFmt w:val="lowerLetter"/>
      <w:lvlText w:val="%5)"/>
      <w:lvlJc w:val="left"/>
      <w:pPr>
        <w:tabs>
          <w:tab w:val="left" w:pos="2063"/>
        </w:tabs>
        <w:ind w:left="1876" w:hanging="528"/>
      </w:pPr>
      <w:rPr>
        <w:rFonts w:hint="eastAsia"/>
      </w:rPr>
    </w:lvl>
    <w:lvl w:ilvl="5">
      <w:start w:val="1"/>
      <w:numFmt w:val="lowerRoman"/>
      <w:lvlText w:val="%6."/>
      <w:lvlJc w:val="right"/>
      <w:pPr>
        <w:tabs>
          <w:tab w:val="left" w:pos="2375"/>
        </w:tabs>
        <w:ind w:left="2188" w:hanging="528"/>
      </w:pPr>
      <w:rPr>
        <w:rFonts w:hint="eastAsia"/>
      </w:rPr>
    </w:lvl>
    <w:lvl w:ilvl="6">
      <w:start w:val="1"/>
      <w:numFmt w:val="decimal"/>
      <w:lvlText w:val="%7."/>
      <w:lvlJc w:val="left"/>
      <w:pPr>
        <w:tabs>
          <w:tab w:val="left" w:pos="2687"/>
        </w:tabs>
        <w:ind w:left="2500" w:hanging="528"/>
      </w:pPr>
      <w:rPr>
        <w:rFonts w:hint="eastAsia"/>
      </w:rPr>
    </w:lvl>
    <w:lvl w:ilvl="7">
      <w:start w:val="1"/>
      <w:numFmt w:val="lowerLetter"/>
      <w:lvlText w:val="%8)"/>
      <w:lvlJc w:val="left"/>
      <w:pPr>
        <w:tabs>
          <w:tab w:val="left" w:pos="2999"/>
        </w:tabs>
        <w:ind w:left="2812" w:hanging="528"/>
      </w:pPr>
      <w:rPr>
        <w:rFonts w:hint="eastAsia"/>
      </w:rPr>
    </w:lvl>
    <w:lvl w:ilvl="8">
      <w:start w:val="1"/>
      <w:numFmt w:val="lowerRoman"/>
      <w:lvlText w:val="%9."/>
      <w:lvlJc w:val="right"/>
      <w:pPr>
        <w:tabs>
          <w:tab w:val="left" w:pos="3311"/>
        </w:tabs>
        <w:ind w:left="3124" w:hanging="528"/>
      </w:pPr>
      <w:rPr>
        <w:rFonts w:hint="eastAsia"/>
      </w:rPr>
    </w:lvl>
  </w:abstractNum>
  <w:abstractNum w:abstractNumId="30" w15:restartNumberingAfterBreak="0">
    <w:nsid w:val="2CE761FE"/>
    <w:multiLevelType w:val="multilevel"/>
    <w:tmpl w:val="2CE761FE"/>
    <w:lvl w:ilvl="0">
      <w:start w:val="1"/>
      <w:numFmt w:val="decimal"/>
      <w:pStyle w:val="ad"/>
      <w:lvlText w:val="4.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D07194C"/>
    <w:multiLevelType w:val="hybridMultilevel"/>
    <w:tmpl w:val="3D2AFB10"/>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2DC355F8"/>
    <w:multiLevelType w:val="multilevel"/>
    <w:tmpl w:val="2DC355F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15:restartNumberingAfterBreak="0">
    <w:nsid w:val="2FEA50FA"/>
    <w:multiLevelType w:val="multilevel"/>
    <w:tmpl w:val="2FEA50FA"/>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31C053E2"/>
    <w:multiLevelType w:val="multilevel"/>
    <w:tmpl w:val="31C053E2"/>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355246EF"/>
    <w:multiLevelType w:val="multilevel"/>
    <w:tmpl w:val="355246EF"/>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379209B5"/>
    <w:multiLevelType w:val="multilevel"/>
    <w:tmpl w:val="379209B5"/>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pStyle w:val="ae"/>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7" w15:restartNumberingAfterBreak="0">
    <w:nsid w:val="38DF0FCE"/>
    <w:multiLevelType w:val="multilevel"/>
    <w:tmpl w:val="38DF0FCE"/>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3CAB304F"/>
    <w:multiLevelType w:val="multilevel"/>
    <w:tmpl w:val="229068E4"/>
    <w:lvl w:ilvl="0">
      <w:start w:val="1"/>
      <w:numFmt w:val="lowerLetter"/>
      <w:lvlText w:val="%1)"/>
      <w:lvlJc w:val="left"/>
      <w:pPr>
        <w:ind w:left="840" w:hanging="42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39"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40" w15:restartNumberingAfterBreak="0">
    <w:nsid w:val="400253E4"/>
    <w:multiLevelType w:val="multilevel"/>
    <w:tmpl w:val="400253E4"/>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0"/>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41" w15:restartNumberingAfterBreak="0">
    <w:nsid w:val="41855389"/>
    <w:multiLevelType w:val="multilevel"/>
    <w:tmpl w:val="41855389"/>
    <w:lvl w:ilvl="0">
      <w:start w:val="1"/>
      <w:numFmt w:val="lowerLetter"/>
      <w:pStyle w:val="af1"/>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42" w15:restartNumberingAfterBreak="0">
    <w:nsid w:val="497F620F"/>
    <w:multiLevelType w:val="multilevel"/>
    <w:tmpl w:val="497F620F"/>
    <w:lvl w:ilvl="0">
      <w:start w:val="1"/>
      <w:numFmt w:val="lowerLetter"/>
      <w:pStyle w:val="af2"/>
      <w:lvlText w:val="%1)"/>
      <w:lvlJc w:val="left"/>
      <w:pPr>
        <w:tabs>
          <w:tab w:val="left" w:pos="703"/>
        </w:tabs>
        <w:ind w:left="703" w:hanging="419"/>
      </w:pPr>
      <w:rPr>
        <w:rFonts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43"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44" w15:restartNumberingAfterBreak="0">
    <w:nsid w:val="4F11126C"/>
    <w:multiLevelType w:val="multilevel"/>
    <w:tmpl w:val="4F11126C"/>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52ED04E1"/>
    <w:multiLevelType w:val="hybridMultilevel"/>
    <w:tmpl w:val="AF6E9C2C"/>
    <w:lvl w:ilvl="0" w:tplc="B29A4EA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57605750"/>
    <w:multiLevelType w:val="multilevel"/>
    <w:tmpl w:val="B2726AA8"/>
    <w:lvl w:ilvl="0">
      <w:start w:val="1"/>
      <w:numFmt w:val="lowerLetter"/>
      <w:lvlText w:val="%1)"/>
      <w:lvlJc w:val="left"/>
      <w:pPr>
        <w:ind w:left="840" w:hanging="420"/>
      </w:pPr>
      <w:rPr>
        <w:rFonts w:ascii="宋体" w:eastAsia="宋体" w:hAnsi="宋体" w:hint="eastAsia"/>
      </w:rPr>
    </w:lvl>
    <w:lvl w:ilvl="1">
      <w:start w:val="1"/>
      <w:numFmt w:val="decimal"/>
      <w:lvlText w:val="%2."/>
      <w:lvlJc w:val="left"/>
      <w:pPr>
        <w:ind w:left="1260" w:hanging="420"/>
      </w:pPr>
      <w:rPr>
        <w:rFonts w:ascii="宋体" w:eastAsia="宋体" w:hAnsi="宋体" w:hint="eastAsia"/>
      </w:rPr>
    </w:lvl>
    <w:lvl w:ilvl="2">
      <w:start w:val="1"/>
      <w:numFmt w:val="lowerRoman"/>
      <w:lvlText w:val="%3."/>
      <w:lvlJc w:val="right"/>
      <w:pPr>
        <w:ind w:left="1680" w:hanging="420"/>
      </w:pPr>
      <w:rPr>
        <w:rFonts w:ascii="宋体" w:eastAsia="宋体" w:hAnsi="宋体" w:hint="eastAsia"/>
      </w:rPr>
    </w:lvl>
    <w:lvl w:ilvl="3">
      <w:start w:val="1"/>
      <w:numFmt w:val="decimal"/>
      <w:lvlText w:val="%4."/>
      <w:lvlJc w:val="left"/>
      <w:pPr>
        <w:ind w:left="2100" w:hanging="420"/>
      </w:pPr>
      <w:rPr>
        <w:rFonts w:ascii="宋体" w:eastAsia="宋体" w:hAnsi="宋体" w:hint="eastAsia"/>
      </w:rPr>
    </w:lvl>
    <w:lvl w:ilvl="4">
      <w:start w:val="1"/>
      <w:numFmt w:val="lowerLetter"/>
      <w:lvlText w:val="%5)"/>
      <w:lvlJc w:val="left"/>
      <w:pPr>
        <w:ind w:left="2520" w:hanging="420"/>
      </w:pPr>
      <w:rPr>
        <w:rFonts w:ascii="宋体" w:eastAsia="宋体" w:hAnsi="宋体" w:hint="eastAsia"/>
      </w:rPr>
    </w:lvl>
    <w:lvl w:ilvl="5">
      <w:start w:val="1"/>
      <w:numFmt w:val="lowerRoman"/>
      <w:lvlText w:val="%6."/>
      <w:lvlJc w:val="right"/>
      <w:pPr>
        <w:ind w:left="2940" w:hanging="420"/>
      </w:pPr>
      <w:rPr>
        <w:rFonts w:ascii="宋体" w:eastAsia="宋体" w:hAnsi="宋体" w:hint="eastAsia"/>
      </w:rPr>
    </w:lvl>
    <w:lvl w:ilvl="6">
      <w:start w:val="1"/>
      <w:numFmt w:val="decimal"/>
      <w:lvlText w:val="%7."/>
      <w:lvlJc w:val="left"/>
      <w:pPr>
        <w:ind w:left="3360" w:hanging="420"/>
      </w:pPr>
      <w:rPr>
        <w:rFonts w:ascii="宋体" w:eastAsia="宋体" w:hAnsi="宋体" w:hint="eastAsia"/>
      </w:rPr>
    </w:lvl>
    <w:lvl w:ilvl="7">
      <w:start w:val="1"/>
      <w:numFmt w:val="lowerLetter"/>
      <w:lvlText w:val="%8)"/>
      <w:lvlJc w:val="left"/>
      <w:pPr>
        <w:ind w:left="3780" w:hanging="420"/>
      </w:pPr>
      <w:rPr>
        <w:rFonts w:ascii="宋体" w:eastAsia="宋体" w:hAnsi="宋体" w:hint="eastAsia"/>
      </w:rPr>
    </w:lvl>
    <w:lvl w:ilvl="8">
      <w:start w:val="1"/>
      <w:numFmt w:val="lowerRoman"/>
      <w:lvlText w:val="%9."/>
      <w:lvlJc w:val="right"/>
      <w:pPr>
        <w:ind w:left="4200" w:hanging="420"/>
      </w:pPr>
      <w:rPr>
        <w:rFonts w:ascii="宋体" w:eastAsia="宋体" w:hAnsi="宋体" w:hint="eastAsia"/>
      </w:rPr>
    </w:lvl>
  </w:abstractNum>
  <w:abstractNum w:abstractNumId="47" w15:restartNumberingAfterBreak="0">
    <w:nsid w:val="58092152"/>
    <w:multiLevelType w:val="hybridMultilevel"/>
    <w:tmpl w:val="E1286FD8"/>
    <w:lvl w:ilvl="0" w:tplc="B29A4EA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594168E8"/>
    <w:multiLevelType w:val="hybridMultilevel"/>
    <w:tmpl w:val="A82AE1EC"/>
    <w:lvl w:ilvl="0" w:tplc="6406C776">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15:restartNumberingAfterBreak="0">
    <w:nsid w:val="5B8F47FC"/>
    <w:multiLevelType w:val="hybridMultilevel"/>
    <w:tmpl w:val="A004202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15:restartNumberingAfterBreak="0">
    <w:nsid w:val="5BE82EED"/>
    <w:multiLevelType w:val="multilevel"/>
    <w:tmpl w:val="5BE82EED"/>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15:restartNumberingAfterBreak="0">
    <w:nsid w:val="5FE75DCE"/>
    <w:multiLevelType w:val="multilevel"/>
    <w:tmpl w:val="7B00301A"/>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2"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3403"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53" w15:restartNumberingAfterBreak="0">
    <w:nsid w:val="6136272B"/>
    <w:multiLevelType w:val="hybridMultilevel"/>
    <w:tmpl w:val="90F45CF6"/>
    <w:lvl w:ilvl="0" w:tplc="B29A4EAE">
      <w:start w:val="1"/>
      <w:numFmt w:val="decimal"/>
      <w:lvlText w:val="（%1）"/>
      <w:lvlJc w:val="left"/>
      <w:pPr>
        <w:ind w:left="840" w:hanging="420"/>
      </w:pPr>
      <w:rPr>
        <w:rFonts w:hint="eastAsia"/>
      </w:rPr>
    </w:lvl>
    <w:lvl w:ilvl="1" w:tplc="B29A4EA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64446341"/>
    <w:multiLevelType w:val="multilevel"/>
    <w:tmpl w:val="64446341"/>
    <w:lvl w:ilvl="0">
      <w:start w:val="1"/>
      <w:numFmt w:val="decimal"/>
      <w:pStyle w:val="af6"/>
      <w:lvlText w:val="4.1.2.%1"/>
      <w:lvlJc w:val="left"/>
      <w:pPr>
        <w:ind w:left="900" w:hanging="4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5"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6" w15:restartNumberingAfterBreak="0">
    <w:nsid w:val="64E61DE0"/>
    <w:multiLevelType w:val="hybridMultilevel"/>
    <w:tmpl w:val="7FC8A11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15:restartNumberingAfterBreak="0">
    <w:nsid w:val="653A2CBF"/>
    <w:multiLevelType w:val="multilevel"/>
    <w:tmpl w:val="653A2CBF"/>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657D3FBC"/>
    <w:multiLevelType w:val="multilevel"/>
    <w:tmpl w:val="4F583D2E"/>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9" w15:restartNumberingAfterBreak="0">
    <w:nsid w:val="659D00C4"/>
    <w:multiLevelType w:val="hybridMultilevel"/>
    <w:tmpl w:val="0290D1B2"/>
    <w:lvl w:ilvl="0" w:tplc="B29A4EAE">
      <w:start w:val="1"/>
      <w:numFmt w:val="decimal"/>
      <w:lvlText w:val="（%1）"/>
      <w:lvlJc w:val="left"/>
      <w:pPr>
        <w:ind w:left="840" w:hanging="420"/>
      </w:pPr>
      <w:rPr>
        <w:rFonts w:hint="eastAsia"/>
      </w:rPr>
    </w:lvl>
    <w:lvl w:ilvl="1" w:tplc="B29A4EA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5F24059"/>
    <w:multiLevelType w:val="multilevel"/>
    <w:tmpl w:val="65F24059"/>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15:restartNumberingAfterBreak="0">
    <w:nsid w:val="66CD18F8"/>
    <w:multiLevelType w:val="multilevel"/>
    <w:tmpl w:val="66CD18F8"/>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15:restartNumberingAfterBreak="0">
    <w:nsid w:val="66EA6C55"/>
    <w:multiLevelType w:val="multilevel"/>
    <w:tmpl w:val="66EA6C5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3" w15:restartNumberingAfterBreak="0">
    <w:nsid w:val="695C3BD4"/>
    <w:multiLevelType w:val="multilevel"/>
    <w:tmpl w:val="695C3BD4"/>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6A127BD5"/>
    <w:multiLevelType w:val="hybridMultilevel"/>
    <w:tmpl w:val="1DD28C2E"/>
    <w:lvl w:ilvl="0" w:tplc="67C42F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4A3916"/>
    <w:multiLevelType w:val="hybridMultilevel"/>
    <w:tmpl w:val="6684373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6" w15:restartNumberingAfterBreak="0">
    <w:nsid w:val="6C6A5FBB"/>
    <w:multiLevelType w:val="multilevel"/>
    <w:tmpl w:val="6C6A5FBB"/>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15:restartNumberingAfterBreak="0">
    <w:nsid w:val="6D4668F0"/>
    <w:multiLevelType w:val="multilevel"/>
    <w:tmpl w:val="6D4668F0"/>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15:restartNumberingAfterBreak="0">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69" w15:restartNumberingAfterBreak="0">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70" w15:restartNumberingAfterBreak="0">
    <w:nsid w:val="73444416"/>
    <w:multiLevelType w:val="multilevel"/>
    <w:tmpl w:val="73444416"/>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1" w15:restartNumberingAfterBreak="0">
    <w:nsid w:val="74133D64"/>
    <w:multiLevelType w:val="hybridMultilevel"/>
    <w:tmpl w:val="B0AC3710"/>
    <w:lvl w:ilvl="0" w:tplc="B29A4EAE">
      <w:start w:val="1"/>
      <w:numFmt w:val="decimal"/>
      <w:lvlText w:val="（%1）"/>
      <w:lvlJc w:val="left"/>
      <w:pPr>
        <w:ind w:left="840" w:hanging="420"/>
      </w:pPr>
      <w:rPr>
        <w:rFonts w:hint="eastAsia"/>
      </w:rPr>
    </w:lvl>
    <w:lvl w:ilvl="1" w:tplc="B29A4EA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7C842834"/>
    <w:multiLevelType w:val="multilevel"/>
    <w:tmpl w:val="7C842834"/>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3" w15:restartNumberingAfterBreak="0">
    <w:nsid w:val="7CA04B60"/>
    <w:multiLevelType w:val="hybridMultilevel"/>
    <w:tmpl w:val="B7888946"/>
    <w:lvl w:ilvl="0" w:tplc="B29A4EA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4" w15:restartNumberingAfterBreak="0">
    <w:nsid w:val="7E607097"/>
    <w:multiLevelType w:val="hybridMultilevel"/>
    <w:tmpl w:val="54128C4C"/>
    <w:lvl w:ilvl="0" w:tplc="B29A4EA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9"/>
  </w:num>
  <w:num w:numId="2">
    <w:abstractNumId w:val="17"/>
  </w:num>
  <w:num w:numId="3">
    <w:abstractNumId w:val="54"/>
  </w:num>
  <w:num w:numId="4">
    <w:abstractNumId w:val="30"/>
  </w:num>
  <w:num w:numId="5">
    <w:abstractNumId w:val="19"/>
  </w:num>
  <w:num w:numId="6">
    <w:abstractNumId w:val="58"/>
  </w:num>
  <w:num w:numId="7">
    <w:abstractNumId w:val="42"/>
  </w:num>
  <w:num w:numId="8">
    <w:abstractNumId w:val="27"/>
  </w:num>
  <w:num w:numId="9">
    <w:abstractNumId w:val="40"/>
  </w:num>
  <w:num w:numId="10">
    <w:abstractNumId w:val="29"/>
  </w:num>
  <w:num w:numId="11">
    <w:abstractNumId w:val="8"/>
  </w:num>
  <w:num w:numId="12">
    <w:abstractNumId w:val="5"/>
  </w:num>
  <w:num w:numId="13">
    <w:abstractNumId w:val="43"/>
  </w:num>
  <w:num w:numId="14">
    <w:abstractNumId w:val="15"/>
  </w:num>
  <w:num w:numId="15">
    <w:abstractNumId w:val="52"/>
  </w:num>
  <w:num w:numId="16">
    <w:abstractNumId w:val="14"/>
  </w:num>
  <w:num w:numId="17">
    <w:abstractNumId w:val="68"/>
  </w:num>
  <w:num w:numId="18">
    <w:abstractNumId w:val="41"/>
  </w:num>
  <w:num w:numId="19">
    <w:abstractNumId w:val="7"/>
  </w:num>
  <w:num w:numId="20">
    <w:abstractNumId w:val="12"/>
  </w:num>
  <w:num w:numId="21">
    <w:abstractNumId w:val="36"/>
  </w:num>
  <w:num w:numId="22">
    <w:abstractNumId w:val="55"/>
  </w:num>
  <w:num w:numId="23">
    <w:abstractNumId w:val="10"/>
  </w:num>
  <w:num w:numId="24">
    <w:abstractNumId w:val="60"/>
  </w:num>
  <w:num w:numId="25">
    <w:abstractNumId w:val="44"/>
  </w:num>
  <w:num w:numId="26">
    <w:abstractNumId w:val="63"/>
  </w:num>
  <w:num w:numId="27">
    <w:abstractNumId w:val="35"/>
  </w:num>
  <w:num w:numId="28">
    <w:abstractNumId w:val="61"/>
  </w:num>
  <w:num w:numId="29">
    <w:abstractNumId w:val="26"/>
  </w:num>
  <w:num w:numId="30">
    <w:abstractNumId w:val="50"/>
  </w:num>
  <w:num w:numId="31">
    <w:abstractNumId w:val="32"/>
  </w:num>
  <w:num w:numId="32">
    <w:abstractNumId w:val="28"/>
  </w:num>
  <w:num w:numId="33">
    <w:abstractNumId w:val="37"/>
  </w:num>
  <w:num w:numId="34">
    <w:abstractNumId w:val="0"/>
  </w:num>
  <w:num w:numId="35">
    <w:abstractNumId w:val="72"/>
  </w:num>
  <w:num w:numId="36">
    <w:abstractNumId w:val="21"/>
  </w:num>
  <w:num w:numId="37">
    <w:abstractNumId w:val="23"/>
  </w:num>
  <w:num w:numId="38">
    <w:abstractNumId w:val="70"/>
  </w:num>
  <w:num w:numId="39">
    <w:abstractNumId w:val="57"/>
  </w:num>
  <w:num w:numId="40">
    <w:abstractNumId w:val="67"/>
  </w:num>
  <w:num w:numId="41">
    <w:abstractNumId w:val="1"/>
  </w:num>
  <w:num w:numId="42">
    <w:abstractNumId w:val="66"/>
  </w:num>
  <w:num w:numId="43">
    <w:abstractNumId w:val="34"/>
  </w:num>
  <w:num w:numId="44">
    <w:abstractNumId w:val="33"/>
  </w:num>
  <w:num w:numId="45">
    <w:abstractNumId w:val="25"/>
  </w:num>
  <w:num w:numId="46">
    <w:abstractNumId w:val="6"/>
  </w:num>
  <w:num w:numId="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num>
  <w:num w:numId="55">
    <w:abstractNumId w:val="53"/>
  </w:num>
  <w:num w:numId="56">
    <w:abstractNumId w:val="59"/>
  </w:num>
  <w:num w:numId="57">
    <w:abstractNumId w:val="2"/>
  </w:num>
  <w:num w:numId="58">
    <w:abstractNumId w:val="47"/>
  </w:num>
  <w:num w:numId="59">
    <w:abstractNumId w:val="3"/>
  </w:num>
  <w:num w:numId="60">
    <w:abstractNumId w:val="51"/>
  </w:num>
  <w:num w:numId="61">
    <w:abstractNumId w:val="13"/>
  </w:num>
  <w:num w:numId="62">
    <w:abstractNumId w:val="31"/>
  </w:num>
  <w:num w:numId="63">
    <w:abstractNumId w:val="11"/>
  </w:num>
  <w:num w:numId="64">
    <w:abstractNumId w:val="56"/>
  </w:num>
  <w:num w:numId="65">
    <w:abstractNumId w:val="49"/>
  </w:num>
  <w:num w:numId="66">
    <w:abstractNumId w:val="20"/>
  </w:num>
  <w:num w:numId="67">
    <w:abstractNumId w:val="48"/>
  </w:num>
  <w:num w:numId="68">
    <w:abstractNumId w:val="45"/>
  </w:num>
  <w:num w:numId="69">
    <w:abstractNumId w:val="73"/>
  </w:num>
  <w:num w:numId="70">
    <w:abstractNumId w:val="74"/>
  </w:num>
  <w:num w:numId="71">
    <w:abstractNumId w:val="9"/>
  </w:num>
  <w:num w:numId="72">
    <w:abstractNumId w:val="62"/>
  </w:num>
  <w:num w:numId="73">
    <w:abstractNumId w:val="4"/>
  </w:num>
  <w:num w:numId="74">
    <w:abstractNumId w:val="64"/>
  </w:num>
  <w:num w:numId="75">
    <w:abstractNumId w:val="18"/>
  </w:num>
  <w:num w:numId="76">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120"/>
  <w:evenAndOddHeaders/>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209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32C0C08"/>
    <w:rsid w:val="00000454"/>
    <w:rsid w:val="00000EE1"/>
    <w:rsid w:val="00001107"/>
    <w:rsid w:val="00001D1A"/>
    <w:rsid w:val="000024B5"/>
    <w:rsid w:val="000025B4"/>
    <w:rsid w:val="00003436"/>
    <w:rsid w:val="00005485"/>
    <w:rsid w:val="00005793"/>
    <w:rsid w:val="00006448"/>
    <w:rsid w:val="000070C0"/>
    <w:rsid w:val="00007FFB"/>
    <w:rsid w:val="00010EE4"/>
    <w:rsid w:val="00011068"/>
    <w:rsid w:val="0001114D"/>
    <w:rsid w:val="000112E4"/>
    <w:rsid w:val="00012551"/>
    <w:rsid w:val="00012B52"/>
    <w:rsid w:val="00013469"/>
    <w:rsid w:val="00013BD7"/>
    <w:rsid w:val="000141A2"/>
    <w:rsid w:val="00015D2B"/>
    <w:rsid w:val="00015D78"/>
    <w:rsid w:val="000163D9"/>
    <w:rsid w:val="000166CE"/>
    <w:rsid w:val="00020B2A"/>
    <w:rsid w:val="000211FE"/>
    <w:rsid w:val="0002176D"/>
    <w:rsid w:val="00021D52"/>
    <w:rsid w:val="000220FC"/>
    <w:rsid w:val="00025A9C"/>
    <w:rsid w:val="00025BC5"/>
    <w:rsid w:val="00025F2F"/>
    <w:rsid w:val="00026EDF"/>
    <w:rsid w:val="0002755C"/>
    <w:rsid w:val="00027D06"/>
    <w:rsid w:val="00030684"/>
    <w:rsid w:val="00030A03"/>
    <w:rsid w:val="00031196"/>
    <w:rsid w:val="00032138"/>
    <w:rsid w:val="00032DAA"/>
    <w:rsid w:val="00033261"/>
    <w:rsid w:val="00034818"/>
    <w:rsid w:val="000404B4"/>
    <w:rsid w:val="00042CAA"/>
    <w:rsid w:val="0004349A"/>
    <w:rsid w:val="00045C22"/>
    <w:rsid w:val="00045F9D"/>
    <w:rsid w:val="000468C7"/>
    <w:rsid w:val="00046C38"/>
    <w:rsid w:val="00046CDD"/>
    <w:rsid w:val="00051747"/>
    <w:rsid w:val="000526D4"/>
    <w:rsid w:val="00053CFE"/>
    <w:rsid w:val="00055709"/>
    <w:rsid w:val="000557EB"/>
    <w:rsid w:val="000563AC"/>
    <w:rsid w:val="0005662A"/>
    <w:rsid w:val="00056B87"/>
    <w:rsid w:val="00056E5F"/>
    <w:rsid w:val="000600DF"/>
    <w:rsid w:val="00060349"/>
    <w:rsid w:val="00060C1F"/>
    <w:rsid w:val="0006330E"/>
    <w:rsid w:val="00063C0A"/>
    <w:rsid w:val="00063D26"/>
    <w:rsid w:val="00064528"/>
    <w:rsid w:val="0006493A"/>
    <w:rsid w:val="00064BD1"/>
    <w:rsid w:val="0006565F"/>
    <w:rsid w:val="00070ECE"/>
    <w:rsid w:val="000710CE"/>
    <w:rsid w:val="00071100"/>
    <w:rsid w:val="00071C0C"/>
    <w:rsid w:val="000723A3"/>
    <w:rsid w:val="0007404C"/>
    <w:rsid w:val="000749B0"/>
    <w:rsid w:val="00076F52"/>
    <w:rsid w:val="00077EBA"/>
    <w:rsid w:val="00077F09"/>
    <w:rsid w:val="0008015A"/>
    <w:rsid w:val="00080A61"/>
    <w:rsid w:val="0008279E"/>
    <w:rsid w:val="0008386B"/>
    <w:rsid w:val="000840C4"/>
    <w:rsid w:val="000876D8"/>
    <w:rsid w:val="000909CF"/>
    <w:rsid w:val="0009323B"/>
    <w:rsid w:val="0009341E"/>
    <w:rsid w:val="00093821"/>
    <w:rsid w:val="00093BD5"/>
    <w:rsid w:val="000946D7"/>
    <w:rsid w:val="00095AB8"/>
    <w:rsid w:val="0009602B"/>
    <w:rsid w:val="000964A7"/>
    <w:rsid w:val="00097A71"/>
    <w:rsid w:val="000A0C51"/>
    <w:rsid w:val="000A1E08"/>
    <w:rsid w:val="000A3B0A"/>
    <w:rsid w:val="000A4B25"/>
    <w:rsid w:val="000A5C47"/>
    <w:rsid w:val="000A5D53"/>
    <w:rsid w:val="000A64A6"/>
    <w:rsid w:val="000A76BC"/>
    <w:rsid w:val="000B023C"/>
    <w:rsid w:val="000B0DB0"/>
    <w:rsid w:val="000B192C"/>
    <w:rsid w:val="000B19AC"/>
    <w:rsid w:val="000B1ECE"/>
    <w:rsid w:val="000B2475"/>
    <w:rsid w:val="000B2AC1"/>
    <w:rsid w:val="000B54AD"/>
    <w:rsid w:val="000B54C6"/>
    <w:rsid w:val="000B57E2"/>
    <w:rsid w:val="000B7283"/>
    <w:rsid w:val="000C0335"/>
    <w:rsid w:val="000C0D5C"/>
    <w:rsid w:val="000C1C45"/>
    <w:rsid w:val="000C20FB"/>
    <w:rsid w:val="000C21DD"/>
    <w:rsid w:val="000C2E30"/>
    <w:rsid w:val="000C33DD"/>
    <w:rsid w:val="000C46BD"/>
    <w:rsid w:val="000C72FC"/>
    <w:rsid w:val="000D0590"/>
    <w:rsid w:val="000D0902"/>
    <w:rsid w:val="000D1C2B"/>
    <w:rsid w:val="000D1FB1"/>
    <w:rsid w:val="000D29A6"/>
    <w:rsid w:val="000D3673"/>
    <w:rsid w:val="000D3B6A"/>
    <w:rsid w:val="000D4674"/>
    <w:rsid w:val="000E0EAE"/>
    <w:rsid w:val="000E1AC2"/>
    <w:rsid w:val="000E1FC6"/>
    <w:rsid w:val="000E223F"/>
    <w:rsid w:val="000E3AE7"/>
    <w:rsid w:val="000E4E68"/>
    <w:rsid w:val="000E651E"/>
    <w:rsid w:val="000E6669"/>
    <w:rsid w:val="000E6882"/>
    <w:rsid w:val="000E69FB"/>
    <w:rsid w:val="000E7741"/>
    <w:rsid w:val="000E7C94"/>
    <w:rsid w:val="000F0169"/>
    <w:rsid w:val="000F07E5"/>
    <w:rsid w:val="000F1185"/>
    <w:rsid w:val="000F1CC0"/>
    <w:rsid w:val="000F1E2A"/>
    <w:rsid w:val="000F1EB8"/>
    <w:rsid w:val="000F2144"/>
    <w:rsid w:val="000F27D3"/>
    <w:rsid w:val="000F2E93"/>
    <w:rsid w:val="000F334B"/>
    <w:rsid w:val="000F3BEB"/>
    <w:rsid w:val="000F4432"/>
    <w:rsid w:val="000F4E39"/>
    <w:rsid w:val="000F5715"/>
    <w:rsid w:val="000F5A6F"/>
    <w:rsid w:val="000F6A07"/>
    <w:rsid w:val="000F79DA"/>
    <w:rsid w:val="000F7AEB"/>
    <w:rsid w:val="000F7F6D"/>
    <w:rsid w:val="00100038"/>
    <w:rsid w:val="00100F1D"/>
    <w:rsid w:val="001014D6"/>
    <w:rsid w:val="00102E96"/>
    <w:rsid w:val="001037FF"/>
    <w:rsid w:val="00106455"/>
    <w:rsid w:val="001117F3"/>
    <w:rsid w:val="001125E9"/>
    <w:rsid w:val="00113021"/>
    <w:rsid w:val="001141B2"/>
    <w:rsid w:val="0011580F"/>
    <w:rsid w:val="0011698E"/>
    <w:rsid w:val="00120D78"/>
    <w:rsid w:val="00122F71"/>
    <w:rsid w:val="001254D4"/>
    <w:rsid w:val="00126122"/>
    <w:rsid w:val="00126512"/>
    <w:rsid w:val="0012682C"/>
    <w:rsid w:val="001272CE"/>
    <w:rsid w:val="0013019E"/>
    <w:rsid w:val="00131465"/>
    <w:rsid w:val="00132720"/>
    <w:rsid w:val="00133C89"/>
    <w:rsid w:val="001341EE"/>
    <w:rsid w:val="00134B5A"/>
    <w:rsid w:val="001350DD"/>
    <w:rsid w:val="00135389"/>
    <w:rsid w:val="00135EFF"/>
    <w:rsid w:val="00137195"/>
    <w:rsid w:val="001374F3"/>
    <w:rsid w:val="00137B71"/>
    <w:rsid w:val="00137DF8"/>
    <w:rsid w:val="00137FB8"/>
    <w:rsid w:val="00140579"/>
    <w:rsid w:val="00141B5E"/>
    <w:rsid w:val="00143C23"/>
    <w:rsid w:val="00145318"/>
    <w:rsid w:val="001458FC"/>
    <w:rsid w:val="00145BC4"/>
    <w:rsid w:val="001515C4"/>
    <w:rsid w:val="00154287"/>
    <w:rsid w:val="00154B61"/>
    <w:rsid w:val="0015620B"/>
    <w:rsid w:val="00160F20"/>
    <w:rsid w:val="00160FE1"/>
    <w:rsid w:val="00161620"/>
    <w:rsid w:val="0016185E"/>
    <w:rsid w:val="00162268"/>
    <w:rsid w:val="0016366D"/>
    <w:rsid w:val="00163A80"/>
    <w:rsid w:val="00163AC5"/>
    <w:rsid w:val="001643CA"/>
    <w:rsid w:val="00165000"/>
    <w:rsid w:val="0016605F"/>
    <w:rsid w:val="001707BF"/>
    <w:rsid w:val="00170E82"/>
    <w:rsid w:val="00171FCA"/>
    <w:rsid w:val="0017287F"/>
    <w:rsid w:val="00173037"/>
    <w:rsid w:val="001739C0"/>
    <w:rsid w:val="001752EE"/>
    <w:rsid w:val="00175407"/>
    <w:rsid w:val="00175450"/>
    <w:rsid w:val="0017548D"/>
    <w:rsid w:val="001759BB"/>
    <w:rsid w:val="00176DC5"/>
    <w:rsid w:val="00177762"/>
    <w:rsid w:val="00180898"/>
    <w:rsid w:val="00180E93"/>
    <w:rsid w:val="00181795"/>
    <w:rsid w:val="0018326C"/>
    <w:rsid w:val="00183720"/>
    <w:rsid w:val="00183A59"/>
    <w:rsid w:val="00183B61"/>
    <w:rsid w:val="00185D21"/>
    <w:rsid w:val="00186138"/>
    <w:rsid w:val="00186B54"/>
    <w:rsid w:val="00186BD9"/>
    <w:rsid w:val="00187E5E"/>
    <w:rsid w:val="00190908"/>
    <w:rsid w:val="001911DB"/>
    <w:rsid w:val="00191730"/>
    <w:rsid w:val="00192452"/>
    <w:rsid w:val="00192B0E"/>
    <w:rsid w:val="00194127"/>
    <w:rsid w:val="00194209"/>
    <w:rsid w:val="00194B63"/>
    <w:rsid w:val="00194E55"/>
    <w:rsid w:val="00195BA9"/>
    <w:rsid w:val="001A1938"/>
    <w:rsid w:val="001A2209"/>
    <w:rsid w:val="001A2BA4"/>
    <w:rsid w:val="001A3AB0"/>
    <w:rsid w:val="001A3C3B"/>
    <w:rsid w:val="001A5D5C"/>
    <w:rsid w:val="001A62AE"/>
    <w:rsid w:val="001A6536"/>
    <w:rsid w:val="001A68BA"/>
    <w:rsid w:val="001A71BD"/>
    <w:rsid w:val="001B113D"/>
    <w:rsid w:val="001B391C"/>
    <w:rsid w:val="001B4157"/>
    <w:rsid w:val="001B4FAB"/>
    <w:rsid w:val="001B4FFE"/>
    <w:rsid w:val="001B6F4F"/>
    <w:rsid w:val="001B7619"/>
    <w:rsid w:val="001B7D1E"/>
    <w:rsid w:val="001C14DF"/>
    <w:rsid w:val="001C1831"/>
    <w:rsid w:val="001C3014"/>
    <w:rsid w:val="001C4806"/>
    <w:rsid w:val="001C6113"/>
    <w:rsid w:val="001C7E88"/>
    <w:rsid w:val="001D1DDF"/>
    <w:rsid w:val="001D37D7"/>
    <w:rsid w:val="001D53C1"/>
    <w:rsid w:val="001D7CC3"/>
    <w:rsid w:val="001E0929"/>
    <w:rsid w:val="001E0A9D"/>
    <w:rsid w:val="001E1207"/>
    <w:rsid w:val="001E12FA"/>
    <w:rsid w:val="001E1338"/>
    <w:rsid w:val="001E1995"/>
    <w:rsid w:val="001E1EA7"/>
    <w:rsid w:val="001E2440"/>
    <w:rsid w:val="001E2641"/>
    <w:rsid w:val="001E2F14"/>
    <w:rsid w:val="001E3C14"/>
    <w:rsid w:val="001E40A9"/>
    <w:rsid w:val="001E44DE"/>
    <w:rsid w:val="001E56AC"/>
    <w:rsid w:val="001E5CD7"/>
    <w:rsid w:val="001E7475"/>
    <w:rsid w:val="001E7A65"/>
    <w:rsid w:val="001E7BE7"/>
    <w:rsid w:val="001F02B5"/>
    <w:rsid w:val="001F2025"/>
    <w:rsid w:val="001F3164"/>
    <w:rsid w:val="001F31B2"/>
    <w:rsid w:val="001F35BC"/>
    <w:rsid w:val="001F5B15"/>
    <w:rsid w:val="001F60BE"/>
    <w:rsid w:val="001F63D2"/>
    <w:rsid w:val="001F671C"/>
    <w:rsid w:val="001F74A4"/>
    <w:rsid w:val="001F788C"/>
    <w:rsid w:val="001F7E5C"/>
    <w:rsid w:val="00200C86"/>
    <w:rsid w:val="0020183D"/>
    <w:rsid w:val="00201BA5"/>
    <w:rsid w:val="002027AE"/>
    <w:rsid w:val="00202EE8"/>
    <w:rsid w:val="0020345B"/>
    <w:rsid w:val="00204BCD"/>
    <w:rsid w:val="002054C1"/>
    <w:rsid w:val="0020654E"/>
    <w:rsid w:val="0020684F"/>
    <w:rsid w:val="00206BD1"/>
    <w:rsid w:val="00207A10"/>
    <w:rsid w:val="00212560"/>
    <w:rsid w:val="00212FA2"/>
    <w:rsid w:val="0021398F"/>
    <w:rsid w:val="00213BAB"/>
    <w:rsid w:val="00213C61"/>
    <w:rsid w:val="00216E30"/>
    <w:rsid w:val="002173BD"/>
    <w:rsid w:val="00220992"/>
    <w:rsid w:val="00220A3A"/>
    <w:rsid w:val="00221356"/>
    <w:rsid w:val="00221547"/>
    <w:rsid w:val="00221ABE"/>
    <w:rsid w:val="00221C00"/>
    <w:rsid w:val="00222398"/>
    <w:rsid w:val="00222BA2"/>
    <w:rsid w:val="00223FEC"/>
    <w:rsid w:val="002247DE"/>
    <w:rsid w:val="00224C75"/>
    <w:rsid w:val="002252DB"/>
    <w:rsid w:val="00226632"/>
    <w:rsid w:val="00226C43"/>
    <w:rsid w:val="00227538"/>
    <w:rsid w:val="00227711"/>
    <w:rsid w:val="00227BED"/>
    <w:rsid w:val="00227E7C"/>
    <w:rsid w:val="00230BC1"/>
    <w:rsid w:val="0023151A"/>
    <w:rsid w:val="00231814"/>
    <w:rsid w:val="00231C22"/>
    <w:rsid w:val="00231FD5"/>
    <w:rsid w:val="002327EE"/>
    <w:rsid w:val="00232934"/>
    <w:rsid w:val="00233151"/>
    <w:rsid w:val="002335BD"/>
    <w:rsid w:val="0023654C"/>
    <w:rsid w:val="0023657A"/>
    <w:rsid w:val="00237325"/>
    <w:rsid w:val="0024127B"/>
    <w:rsid w:val="00241B7B"/>
    <w:rsid w:val="00242024"/>
    <w:rsid w:val="002424F4"/>
    <w:rsid w:val="00244515"/>
    <w:rsid w:val="00244730"/>
    <w:rsid w:val="00245861"/>
    <w:rsid w:val="002467B5"/>
    <w:rsid w:val="00246FC6"/>
    <w:rsid w:val="00247087"/>
    <w:rsid w:val="0025082C"/>
    <w:rsid w:val="00254283"/>
    <w:rsid w:val="00254C76"/>
    <w:rsid w:val="00256D36"/>
    <w:rsid w:val="00256D60"/>
    <w:rsid w:val="00256D6E"/>
    <w:rsid w:val="00257D06"/>
    <w:rsid w:val="00261921"/>
    <w:rsid w:val="00265585"/>
    <w:rsid w:val="00267C30"/>
    <w:rsid w:val="002703AF"/>
    <w:rsid w:val="00272728"/>
    <w:rsid w:val="002748D0"/>
    <w:rsid w:val="002768D0"/>
    <w:rsid w:val="00276BE5"/>
    <w:rsid w:val="002778E8"/>
    <w:rsid w:val="002818D8"/>
    <w:rsid w:val="00281CAE"/>
    <w:rsid w:val="002821F1"/>
    <w:rsid w:val="00284090"/>
    <w:rsid w:val="002845AB"/>
    <w:rsid w:val="0028464D"/>
    <w:rsid w:val="00285893"/>
    <w:rsid w:val="00285D8D"/>
    <w:rsid w:val="002860CE"/>
    <w:rsid w:val="0028661A"/>
    <w:rsid w:val="00286960"/>
    <w:rsid w:val="00286E67"/>
    <w:rsid w:val="0028758C"/>
    <w:rsid w:val="00290BEC"/>
    <w:rsid w:val="002925A2"/>
    <w:rsid w:val="0029303A"/>
    <w:rsid w:val="00293591"/>
    <w:rsid w:val="00293C1F"/>
    <w:rsid w:val="0029407A"/>
    <w:rsid w:val="00294BAE"/>
    <w:rsid w:val="0029513B"/>
    <w:rsid w:val="002959C6"/>
    <w:rsid w:val="00295CB8"/>
    <w:rsid w:val="00296355"/>
    <w:rsid w:val="0029682E"/>
    <w:rsid w:val="00296B85"/>
    <w:rsid w:val="00296C07"/>
    <w:rsid w:val="00296F49"/>
    <w:rsid w:val="002974AE"/>
    <w:rsid w:val="00297A1C"/>
    <w:rsid w:val="002A00A4"/>
    <w:rsid w:val="002A0E0B"/>
    <w:rsid w:val="002A106C"/>
    <w:rsid w:val="002A2E9C"/>
    <w:rsid w:val="002A391A"/>
    <w:rsid w:val="002A4382"/>
    <w:rsid w:val="002A5C8B"/>
    <w:rsid w:val="002A69F9"/>
    <w:rsid w:val="002A75E5"/>
    <w:rsid w:val="002A7A87"/>
    <w:rsid w:val="002B04BB"/>
    <w:rsid w:val="002B04E1"/>
    <w:rsid w:val="002B0B62"/>
    <w:rsid w:val="002B1D28"/>
    <w:rsid w:val="002B24CD"/>
    <w:rsid w:val="002B2FB7"/>
    <w:rsid w:val="002B3B8A"/>
    <w:rsid w:val="002B404C"/>
    <w:rsid w:val="002B5CF1"/>
    <w:rsid w:val="002B798A"/>
    <w:rsid w:val="002C2798"/>
    <w:rsid w:val="002C357A"/>
    <w:rsid w:val="002C4B59"/>
    <w:rsid w:val="002C5FDC"/>
    <w:rsid w:val="002C67B1"/>
    <w:rsid w:val="002C6FBE"/>
    <w:rsid w:val="002C71C2"/>
    <w:rsid w:val="002C74D2"/>
    <w:rsid w:val="002C798C"/>
    <w:rsid w:val="002D08F9"/>
    <w:rsid w:val="002D2174"/>
    <w:rsid w:val="002D3310"/>
    <w:rsid w:val="002D4694"/>
    <w:rsid w:val="002D473C"/>
    <w:rsid w:val="002D5A44"/>
    <w:rsid w:val="002D635B"/>
    <w:rsid w:val="002D6703"/>
    <w:rsid w:val="002D6F63"/>
    <w:rsid w:val="002D7015"/>
    <w:rsid w:val="002E0928"/>
    <w:rsid w:val="002E1029"/>
    <w:rsid w:val="002E22DB"/>
    <w:rsid w:val="002E22FC"/>
    <w:rsid w:val="002E2D1E"/>
    <w:rsid w:val="002E4DA0"/>
    <w:rsid w:val="002E570D"/>
    <w:rsid w:val="002E5865"/>
    <w:rsid w:val="002E71D2"/>
    <w:rsid w:val="002E7217"/>
    <w:rsid w:val="002E722F"/>
    <w:rsid w:val="002E7BE6"/>
    <w:rsid w:val="002F18E6"/>
    <w:rsid w:val="002F338F"/>
    <w:rsid w:val="002F37B1"/>
    <w:rsid w:val="002F40A1"/>
    <w:rsid w:val="002F4AD5"/>
    <w:rsid w:val="002F6178"/>
    <w:rsid w:val="002F6493"/>
    <w:rsid w:val="002F6B45"/>
    <w:rsid w:val="002F6EE7"/>
    <w:rsid w:val="002F70FB"/>
    <w:rsid w:val="002F7349"/>
    <w:rsid w:val="003014A1"/>
    <w:rsid w:val="00301B3B"/>
    <w:rsid w:val="0030303D"/>
    <w:rsid w:val="00304776"/>
    <w:rsid w:val="003050FA"/>
    <w:rsid w:val="00306854"/>
    <w:rsid w:val="00307B59"/>
    <w:rsid w:val="00311077"/>
    <w:rsid w:val="00311165"/>
    <w:rsid w:val="003116EB"/>
    <w:rsid w:val="00313B0C"/>
    <w:rsid w:val="0031490C"/>
    <w:rsid w:val="00314A7B"/>
    <w:rsid w:val="00315663"/>
    <w:rsid w:val="00316321"/>
    <w:rsid w:val="003175A4"/>
    <w:rsid w:val="00320D26"/>
    <w:rsid w:val="003220B7"/>
    <w:rsid w:val="00323D43"/>
    <w:rsid w:val="003245D7"/>
    <w:rsid w:val="0032469F"/>
    <w:rsid w:val="00324931"/>
    <w:rsid w:val="00324EEA"/>
    <w:rsid w:val="00327053"/>
    <w:rsid w:val="003274CF"/>
    <w:rsid w:val="00327E09"/>
    <w:rsid w:val="00327F51"/>
    <w:rsid w:val="00330C66"/>
    <w:rsid w:val="00333409"/>
    <w:rsid w:val="0033489F"/>
    <w:rsid w:val="00334F10"/>
    <w:rsid w:val="0033540A"/>
    <w:rsid w:val="003357F8"/>
    <w:rsid w:val="00337789"/>
    <w:rsid w:val="003409B3"/>
    <w:rsid w:val="00341517"/>
    <w:rsid w:val="00342C65"/>
    <w:rsid w:val="0034314C"/>
    <w:rsid w:val="00343B6F"/>
    <w:rsid w:val="00344DEC"/>
    <w:rsid w:val="003464CC"/>
    <w:rsid w:val="003471D1"/>
    <w:rsid w:val="00347D1E"/>
    <w:rsid w:val="00350926"/>
    <w:rsid w:val="00350C1F"/>
    <w:rsid w:val="00350C64"/>
    <w:rsid w:val="00351144"/>
    <w:rsid w:val="0035159F"/>
    <w:rsid w:val="00352705"/>
    <w:rsid w:val="00352796"/>
    <w:rsid w:val="00352948"/>
    <w:rsid w:val="00352FC7"/>
    <w:rsid w:val="00354A5B"/>
    <w:rsid w:val="003554FE"/>
    <w:rsid w:val="00355A65"/>
    <w:rsid w:val="00355BCA"/>
    <w:rsid w:val="003562E0"/>
    <w:rsid w:val="003564F2"/>
    <w:rsid w:val="003602DC"/>
    <w:rsid w:val="00360E6E"/>
    <w:rsid w:val="00361957"/>
    <w:rsid w:val="00365CE1"/>
    <w:rsid w:val="00365FC6"/>
    <w:rsid w:val="00367AA1"/>
    <w:rsid w:val="00370F88"/>
    <w:rsid w:val="003715F8"/>
    <w:rsid w:val="00371DAC"/>
    <w:rsid w:val="00371E1B"/>
    <w:rsid w:val="00371F77"/>
    <w:rsid w:val="003724CF"/>
    <w:rsid w:val="00372739"/>
    <w:rsid w:val="00373C9C"/>
    <w:rsid w:val="00374709"/>
    <w:rsid w:val="00374A9E"/>
    <w:rsid w:val="00374B90"/>
    <w:rsid w:val="0037536A"/>
    <w:rsid w:val="00380451"/>
    <w:rsid w:val="00380B2D"/>
    <w:rsid w:val="00381DCA"/>
    <w:rsid w:val="00381E09"/>
    <w:rsid w:val="00382991"/>
    <w:rsid w:val="0038387A"/>
    <w:rsid w:val="003845A5"/>
    <w:rsid w:val="0038510C"/>
    <w:rsid w:val="0038691F"/>
    <w:rsid w:val="00386F70"/>
    <w:rsid w:val="003877F9"/>
    <w:rsid w:val="00392EFA"/>
    <w:rsid w:val="0039599E"/>
    <w:rsid w:val="00396027"/>
    <w:rsid w:val="003969C6"/>
    <w:rsid w:val="00397691"/>
    <w:rsid w:val="00397D68"/>
    <w:rsid w:val="003A05D2"/>
    <w:rsid w:val="003A0649"/>
    <w:rsid w:val="003A1EFD"/>
    <w:rsid w:val="003A2F1F"/>
    <w:rsid w:val="003A3952"/>
    <w:rsid w:val="003A428A"/>
    <w:rsid w:val="003A66FF"/>
    <w:rsid w:val="003A786B"/>
    <w:rsid w:val="003B015B"/>
    <w:rsid w:val="003B097E"/>
    <w:rsid w:val="003B1BCE"/>
    <w:rsid w:val="003B3A86"/>
    <w:rsid w:val="003B3DFC"/>
    <w:rsid w:val="003B4AE5"/>
    <w:rsid w:val="003B5175"/>
    <w:rsid w:val="003B5303"/>
    <w:rsid w:val="003B63EC"/>
    <w:rsid w:val="003B6E69"/>
    <w:rsid w:val="003C06CD"/>
    <w:rsid w:val="003C1460"/>
    <w:rsid w:val="003C1628"/>
    <w:rsid w:val="003C19EC"/>
    <w:rsid w:val="003C26BF"/>
    <w:rsid w:val="003C2BFC"/>
    <w:rsid w:val="003C3AC1"/>
    <w:rsid w:val="003C3EB3"/>
    <w:rsid w:val="003C41B1"/>
    <w:rsid w:val="003C68AB"/>
    <w:rsid w:val="003C6D54"/>
    <w:rsid w:val="003C7AE8"/>
    <w:rsid w:val="003C7D71"/>
    <w:rsid w:val="003C7F68"/>
    <w:rsid w:val="003D1C38"/>
    <w:rsid w:val="003D3595"/>
    <w:rsid w:val="003D3770"/>
    <w:rsid w:val="003D46E2"/>
    <w:rsid w:val="003D4C52"/>
    <w:rsid w:val="003D5B71"/>
    <w:rsid w:val="003D7E43"/>
    <w:rsid w:val="003E1E66"/>
    <w:rsid w:val="003E2A14"/>
    <w:rsid w:val="003E2E49"/>
    <w:rsid w:val="003E5102"/>
    <w:rsid w:val="003E573E"/>
    <w:rsid w:val="003E6ABC"/>
    <w:rsid w:val="003F04F7"/>
    <w:rsid w:val="003F162C"/>
    <w:rsid w:val="003F1EE9"/>
    <w:rsid w:val="003F2B36"/>
    <w:rsid w:val="003F35E5"/>
    <w:rsid w:val="003F5572"/>
    <w:rsid w:val="003F5C5C"/>
    <w:rsid w:val="003F6497"/>
    <w:rsid w:val="00400695"/>
    <w:rsid w:val="00400EED"/>
    <w:rsid w:val="004012FA"/>
    <w:rsid w:val="004018E3"/>
    <w:rsid w:val="00401DFB"/>
    <w:rsid w:val="00403134"/>
    <w:rsid w:val="00403E6A"/>
    <w:rsid w:val="004048AE"/>
    <w:rsid w:val="00404C1C"/>
    <w:rsid w:val="0040612F"/>
    <w:rsid w:val="004069AA"/>
    <w:rsid w:val="00406A04"/>
    <w:rsid w:val="00406B09"/>
    <w:rsid w:val="00410212"/>
    <w:rsid w:val="00410653"/>
    <w:rsid w:val="00412ADF"/>
    <w:rsid w:val="0041343B"/>
    <w:rsid w:val="00413620"/>
    <w:rsid w:val="00414A19"/>
    <w:rsid w:val="00415A34"/>
    <w:rsid w:val="004165F6"/>
    <w:rsid w:val="004166DA"/>
    <w:rsid w:val="00416CC9"/>
    <w:rsid w:val="0041785D"/>
    <w:rsid w:val="004201A9"/>
    <w:rsid w:val="00420BD5"/>
    <w:rsid w:val="00421175"/>
    <w:rsid w:val="0042150D"/>
    <w:rsid w:val="00423FF8"/>
    <w:rsid w:val="00424939"/>
    <w:rsid w:val="00424A92"/>
    <w:rsid w:val="0042600B"/>
    <w:rsid w:val="00427435"/>
    <w:rsid w:val="0043196E"/>
    <w:rsid w:val="00431E34"/>
    <w:rsid w:val="00432785"/>
    <w:rsid w:val="00432E48"/>
    <w:rsid w:val="00432FB6"/>
    <w:rsid w:val="004337BE"/>
    <w:rsid w:val="00435B3B"/>
    <w:rsid w:val="00441E42"/>
    <w:rsid w:val="004438B5"/>
    <w:rsid w:val="00443D5F"/>
    <w:rsid w:val="004445DA"/>
    <w:rsid w:val="00445A3D"/>
    <w:rsid w:val="00447BDB"/>
    <w:rsid w:val="00447DEC"/>
    <w:rsid w:val="0045054D"/>
    <w:rsid w:val="004528B7"/>
    <w:rsid w:val="00452E00"/>
    <w:rsid w:val="00455C85"/>
    <w:rsid w:val="00455CDD"/>
    <w:rsid w:val="004569ED"/>
    <w:rsid w:val="0045731B"/>
    <w:rsid w:val="00457AD1"/>
    <w:rsid w:val="004605F4"/>
    <w:rsid w:val="00460678"/>
    <w:rsid w:val="00461A71"/>
    <w:rsid w:val="00464D76"/>
    <w:rsid w:val="004660B8"/>
    <w:rsid w:val="00466A3A"/>
    <w:rsid w:val="00467553"/>
    <w:rsid w:val="0047000A"/>
    <w:rsid w:val="0047083D"/>
    <w:rsid w:val="00470C9F"/>
    <w:rsid w:val="00470F32"/>
    <w:rsid w:val="0047129B"/>
    <w:rsid w:val="00471B16"/>
    <w:rsid w:val="00471EE3"/>
    <w:rsid w:val="00472E14"/>
    <w:rsid w:val="00473DD9"/>
    <w:rsid w:val="004754EF"/>
    <w:rsid w:val="004754FA"/>
    <w:rsid w:val="004756D0"/>
    <w:rsid w:val="00477B78"/>
    <w:rsid w:val="00480161"/>
    <w:rsid w:val="00480651"/>
    <w:rsid w:val="00480903"/>
    <w:rsid w:val="00481223"/>
    <w:rsid w:val="004812B5"/>
    <w:rsid w:val="00483BD0"/>
    <w:rsid w:val="0048507E"/>
    <w:rsid w:val="00485BBF"/>
    <w:rsid w:val="00486E98"/>
    <w:rsid w:val="0049050A"/>
    <w:rsid w:val="00490A00"/>
    <w:rsid w:val="00490DB3"/>
    <w:rsid w:val="00492EF2"/>
    <w:rsid w:val="0049389D"/>
    <w:rsid w:val="00493AD5"/>
    <w:rsid w:val="004954F4"/>
    <w:rsid w:val="00495803"/>
    <w:rsid w:val="00496350"/>
    <w:rsid w:val="0049710A"/>
    <w:rsid w:val="004972A1"/>
    <w:rsid w:val="004974E1"/>
    <w:rsid w:val="00497753"/>
    <w:rsid w:val="004A0531"/>
    <w:rsid w:val="004A2CA1"/>
    <w:rsid w:val="004A3DAA"/>
    <w:rsid w:val="004A4544"/>
    <w:rsid w:val="004A5091"/>
    <w:rsid w:val="004A5F68"/>
    <w:rsid w:val="004A61AA"/>
    <w:rsid w:val="004A6375"/>
    <w:rsid w:val="004A6E4D"/>
    <w:rsid w:val="004B0213"/>
    <w:rsid w:val="004B08C0"/>
    <w:rsid w:val="004B0E7D"/>
    <w:rsid w:val="004B0F6C"/>
    <w:rsid w:val="004B321D"/>
    <w:rsid w:val="004B3754"/>
    <w:rsid w:val="004B39AD"/>
    <w:rsid w:val="004B4EAE"/>
    <w:rsid w:val="004C139F"/>
    <w:rsid w:val="004C155A"/>
    <w:rsid w:val="004C460B"/>
    <w:rsid w:val="004C5FFD"/>
    <w:rsid w:val="004C7489"/>
    <w:rsid w:val="004D018D"/>
    <w:rsid w:val="004D142A"/>
    <w:rsid w:val="004D2021"/>
    <w:rsid w:val="004D3600"/>
    <w:rsid w:val="004D3EF0"/>
    <w:rsid w:val="004D45E6"/>
    <w:rsid w:val="004D48F7"/>
    <w:rsid w:val="004D4E2E"/>
    <w:rsid w:val="004D6191"/>
    <w:rsid w:val="004D722B"/>
    <w:rsid w:val="004D7D5F"/>
    <w:rsid w:val="004E0334"/>
    <w:rsid w:val="004E03F7"/>
    <w:rsid w:val="004E0575"/>
    <w:rsid w:val="004E0DA4"/>
    <w:rsid w:val="004E14E5"/>
    <w:rsid w:val="004E184B"/>
    <w:rsid w:val="004E2430"/>
    <w:rsid w:val="004E29BD"/>
    <w:rsid w:val="004E367C"/>
    <w:rsid w:val="004E49D0"/>
    <w:rsid w:val="004E4F07"/>
    <w:rsid w:val="004E4FFF"/>
    <w:rsid w:val="004E610D"/>
    <w:rsid w:val="004E664F"/>
    <w:rsid w:val="004E7BA2"/>
    <w:rsid w:val="004E7C42"/>
    <w:rsid w:val="004E7DE0"/>
    <w:rsid w:val="004F021A"/>
    <w:rsid w:val="004F0993"/>
    <w:rsid w:val="004F1178"/>
    <w:rsid w:val="004F1E6D"/>
    <w:rsid w:val="004F32CD"/>
    <w:rsid w:val="004F59FD"/>
    <w:rsid w:val="004F715A"/>
    <w:rsid w:val="004F77E9"/>
    <w:rsid w:val="004F77F4"/>
    <w:rsid w:val="004F7F45"/>
    <w:rsid w:val="005004D7"/>
    <w:rsid w:val="0050071B"/>
    <w:rsid w:val="005009C8"/>
    <w:rsid w:val="00502579"/>
    <w:rsid w:val="005025CD"/>
    <w:rsid w:val="00502D5D"/>
    <w:rsid w:val="005040EA"/>
    <w:rsid w:val="00505ABD"/>
    <w:rsid w:val="00505FAB"/>
    <w:rsid w:val="00506F80"/>
    <w:rsid w:val="00507091"/>
    <w:rsid w:val="005107D9"/>
    <w:rsid w:val="00511AB8"/>
    <w:rsid w:val="00512268"/>
    <w:rsid w:val="0051329D"/>
    <w:rsid w:val="0051370C"/>
    <w:rsid w:val="00515F95"/>
    <w:rsid w:val="00516687"/>
    <w:rsid w:val="00517FED"/>
    <w:rsid w:val="0052052C"/>
    <w:rsid w:val="00520768"/>
    <w:rsid w:val="005208AB"/>
    <w:rsid w:val="00521272"/>
    <w:rsid w:val="005228C6"/>
    <w:rsid w:val="005239D9"/>
    <w:rsid w:val="00524C6A"/>
    <w:rsid w:val="00527312"/>
    <w:rsid w:val="005276D3"/>
    <w:rsid w:val="00530C58"/>
    <w:rsid w:val="005310D9"/>
    <w:rsid w:val="00531261"/>
    <w:rsid w:val="00531CCC"/>
    <w:rsid w:val="00532781"/>
    <w:rsid w:val="00536556"/>
    <w:rsid w:val="00537930"/>
    <w:rsid w:val="00540D83"/>
    <w:rsid w:val="005424F4"/>
    <w:rsid w:val="00542AF5"/>
    <w:rsid w:val="00543887"/>
    <w:rsid w:val="00543BA6"/>
    <w:rsid w:val="005441B2"/>
    <w:rsid w:val="0054483F"/>
    <w:rsid w:val="00544AD8"/>
    <w:rsid w:val="005450C6"/>
    <w:rsid w:val="005458A1"/>
    <w:rsid w:val="00546072"/>
    <w:rsid w:val="00546441"/>
    <w:rsid w:val="00546D8F"/>
    <w:rsid w:val="00546F8F"/>
    <w:rsid w:val="0054792F"/>
    <w:rsid w:val="005512FD"/>
    <w:rsid w:val="005528FF"/>
    <w:rsid w:val="00552E28"/>
    <w:rsid w:val="00553302"/>
    <w:rsid w:val="00554546"/>
    <w:rsid w:val="005556F6"/>
    <w:rsid w:val="005558A5"/>
    <w:rsid w:val="00555A85"/>
    <w:rsid w:val="00555EA6"/>
    <w:rsid w:val="0055623A"/>
    <w:rsid w:val="0055693E"/>
    <w:rsid w:val="00556E4B"/>
    <w:rsid w:val="00556EE9"/>
    <w:rsid w:val="0055718F"/>
    <w:rsid w:val="005576E3"/>
    <w:rsid w:val="00560E48"/>
    <w:rsid w:val="00561173"/>
    <w:rsid w:val="00561FCD"/>
    <w:rsid w:val="00563389"/>
    <w:rsid w:val="00564190"/>
    <w:rsid w:val="005656F6"/>
    <w:rsid w:val="0056666A"/>
    <w:rsid w:val="005702F6"/>
    <w:rsid w:val="00571652"/>
    <w:rsid w:val="00571A55"/>
    <w:rsid w:val="0057386E"/>
    <w:rsid w:val="00576193"/>
    <w:rsid w:val="005766E5"/>
    <w:rsid w:val="00577B92"/>
    <w:rsid w:val="00581540"/>
    <w:rsid w:val="00582113"/>
    <w:rsid w:val="00582695"/>
    <w:rsid w:val="00582874"/>
    <w:rsid w:val="00582FE8"/>
    <w:rsid w:val="005845B1"/>
    <w:rsid w:val="0058484B"/>
    <w:rsid w:val="005858E9"/>
    <w:rsid w:val="005859B0"/>
    <w:rsid w:val="00585A08"/>
    <w:rsid w:val="00585AB2"/>
    <w:rsid w:val="00585C1C"/>
    <w:rsid w:val="00587204"/>
    <w:rsid w:val="005877AE"/>
    <w:rsid w:val="00591BDD"/>
    <w:rsid w:val="005940AA"/>
    <w:rsid w:val="00594507"/>
    <w:rsid w:val="00594F4D"/>
    <w:rsid w:val="00597290"/>
    <w:rsid w:val="005A0CBF"/>
    <w:rsid w:val="005A1A6E"/>
    <w:rsid w:val="005A206F"/>
    <w:rsid w:val="005A2947"/>
    <w:rsid w:val="005A441C"/>
    <w:rsid w:val="005A7004"/>
    <w:rsid w:val="005B1158"/>
    <w:rsid w:val="005B1325"/>
    <w:rsid w:val="005B22A7"/>
    <w:rsid w:val="005B3333"/>
    <w:rsid w:val="005B35D3"/>
    <w:rsid w:val="005B42EB"/>
    <w:rsid w:val="005B4C88"/>
    <w:rsid w:val="005B577B"/>
    <w:rsid w:val="005B5818"/>
    <w:rsid w:val="005B588B"/>
    <w:rsid w:val="005B5A26"/>
    <w:rsid w:val="005B5FF2"/>
    <w:rsid w:val="005B7C24"/>
    <w:rsid w:val="005C0A4E"/>
    <w:rsid w:val="005C0AC2"/>
    <w:rsid w:val="005C0DC2"/>
    <w:rsid w:val="005C0F2E"/>
    <w:rsid w:val="005C1526"/>
    <w:rsid w:val="005C1A78"/>
    <w:rsid w:val="005C20C3"/>
    <w:rsid w:val="005C2123"/>
    <w:rsid w:val="005C21AB"/>
    <w:rsid w:val="005C2B8F"/>
    <w:rsid w:val="005C31C3"/>
    <w:rsid w:val="005C40AB"/>
    <w:rsid w:val="005C4333"/>
    <w:rsid w:val="005C52C4"/>
    <w:rsid w:val="005C58A1"/>
    <w:rsid w:val="005C606C"/>
    <w:rsid w:val="005C6787"/>
    <w:rsid w:val="005C6BB0"/>
    <w:rsid w:val="005D04CE"/>
    <w:rsid w:val="005D2834"/>
    <w:rsid w:val="005D2C41"/>
    <w:rsid w:val="005D3385"/>
    <w:rsid w:val="005D3615"/>
    <w:rsid w:val="005D3B48"/>
    <w:rsid w:val="005D41B1"/>
    <w:rsid w:val="005D44FC"/>
    <w:rsid w:val="005D564B"/>
    <w:rsid w:val="005E009B"/>
    <w:rsid w:val="005E1B55"/>
    <w:rsid w:val="005E1F34"/>
    <w:rsid w:val="005E282C"/>
    <w:rsid w:val="005E2BDF"/>
    <w:rsid w:val="005E5F40"/>
    <w:rsid w:val="005F1D70"/>
    <w:rsid w:val="005F23F7"/>
    <w:rsid w:val="005F3098"/>
    <w:rsid w:val="005F3223"/>
    <w:rsid w:val="005F3E4F"/>
    <w:rsid w:val="005F4AEF"/>
    <w:rsid w:val="005F50C7"/>
    <w:rsid w:val="005F50D1"/>
    <w:rsid w:val="005F5603"/>
    <w:rsid w:val="00600CB2"/>
    <w:rsid w:val="00600D41"/>
    <w:rsid w:val="00601B2C"/>
    <w:rsid w:val="00601EC4"/>
    <w:rsid w:val="006028DE"/>
    <w:rsid w:val="006038F1"/>
    <w:rsid w:val="00603D8F"/>
    <w:rsid w:val="00604796"/>
    <w:rsid w:val="00605C55"/>
    <w:rsid w:val="00605EED"/>
    <w:rsid w:val="00606DC7"/>
    <w:rsid w:val="00607B0C"/>
    <w:rsid w:val="00610151"/>
    <w:rsid w:val="00614CE2"/>
    <w:rsid w:val="006151D4"/>
    <w:rsid w:val="006157CF"/>
    <w:rsid w:val="00616245"/>
    <w:rsid w:val="006173B3"/>
    <w:rsid w:val="0062118E"/>
    <w:rsid w:val="006224D5"/>
    <w:rsid w:val="00622825"/>
    <w:rsid w:val="0062282C"/>
    <w:rsid w:val="00622E4E"/>
    <w:rsid w:val="00623534"/>
    <w:rsid w:val="006235E8"/>
    <w:rsid w:val="0062408E"/>
    <w:rsid w:val="00624D44"/>
    <w:rsid w:val="00624F5A"/>
    <w:rsid w:val="00626030"/>
    <w:rsid w:val="0062677F"/>
    <w:rsid w:val="00626FE9"/>
    <w:rsid w:val="0062764F"/>
    <w:rsid w:val="006309D4"/>
    <w:rsid w:val="00630BB3"/>
    <w:rsid w:val="00630E1D"/>
    <w:rsid w:val="00631392"/>
    <w:rsid w:val="006349EE"/>
    <w:rsid w:val="00635A8B"/>
    <w:rsid w:val="00635BA7"/>
    <w:rsid w:val="00636243"/>
    <w:rsid w:val="006376B4"/>
    <w:rsid w:val="00643F43"/>
    <w:rsid w:val="00644951"/>
    <w:rsid w:val="00645879"/>
    <w:rsid w:val="00646361"/>
    <w:rsid w:val="00646B7A"/>
    <w:rsid w:val="00646B82"/>
    <w:rsid w:val="00651C65"/>
    <w:rsid w:val="006524DD"/>
    <w:rsid w:val="00652BC6"/>
    <w:rsid w:val="00653859"/>
    <w:rsid w:val="00653DD9"/>
    <w:rsid w:val="00654A4C"/>
    <w:rsid w:val="00657456"/>
    <w:rsid w:val="00660573"/>
    <w:rsid w:val="00661265"/>
    <w:rsid w:val="00661DAD"/>
    <w:rsid w:val="0066230E"/>
    <w:rsid w:val="006627B7"/>
    <w:rsid w:val="006629BA"/>
    <w:rsid w:val="00663A12"/>
    <w:rsid w:val="00663EA1"/>
    <w:rsid w:val="006640BB"/>
    <w:rsid w:val="00664532"/>
    <w:rsid w:val="006648EB"/>
    <w:rsid w:val="00665153"/>
    <w:rsid w:val="0066522C"/>
    <w:rsid w:val="00666178"/>
    <w:rsid w:val="00666B7C"/>
    <w:rsid w:val="00666EDE"/>
    <w:rsid w:val="006674A3"/>
    <w:rsid w:val="00670F61"/>
    <w:rsid w:val="00672B6E"/>
    <w:rsid w:val="00673407"/>
    <w:rsid w:val="00675505"/>
    <w:rsid w:val="00675731"/>
    <w:rsid w:val="0067729D"/>
    <w:rsid w:val="00677B02"/>
    <w:rsid w:val="00677F78"/>
    <w:rsid w:val="006806BB"/>
    <w:rsid w:val="00680F89"/>
    <w:rsid w:val="00681026"/>
    <w:rsid w:val="006813F8"/>
    <w:rsid w:val="00681C89"/>
    <w:rsid w:val="00683800"/>
    <w:rsid w:val="00683DA2"/>
    <w:rsid w:val="00686313"/>
    <w:rsid w:val="00686ABE"/>
    <w:rsid w:val="0068701D"/>
    <w:rsid w:val="006876F2"/>
    <w:rsid w:val="00687F95"/>
    <w:rsid w:val="00691932"/>
    <w:rsid w:val="006935D4"/>
    <w:rsid w:val="00693D3E"/>
    <w:rsid w:val="0069405F"/>
    <w:rsid w:val="00696EAF"/>
    <w:rsid w:val="006A117C"/>
    <w:rsid w:val="006A17BA"/>
    <w:rsid w:val="006A3710"/>
    <w:rsid w:val="006A47AA"/>
    <w:rsid w:val="006A47C5"/>
    <w:rsid w:val="006A4B3E"/>
    <w:rsid w:val="006A52BC"/>
    <w:rsid w:val="006A5E7A"/>
    <w:rsid w:val="006A67E5"/>
    <w:rsid w:val="006A6981"/>
    <w:rsid w:val="006A6FCE"/>
    <w:rsid w:val="006A7C2D"/>
    <w:rsid w:val="006B1376"/>
    <w:rsid w:val="006B2377"/>
    <w:rsid w:val="006B35F5"/>
    <w:rsid w:val="006B38B2"/>
    <w:rsid w:val="006B433A"/>
    <w:rsid w:val="006B518B"/>
    <w:rsid w:val="006B6709"/>
    <w:rsid w:val="006B7011"/>
    <w:rsid w:val="006B76CC"/>
    <w:rsid w:val="006C0FBD"/>
    <w:rsid w:val="006C3148"/>
    <w:rsid w:val="006C3B26"/>
    <w:rsid w:val="006C4A4D"/>
    <w:rsid w:val="006C506F"/>
    <w:rsid w:val="006C7297"/>
    <w:rsid w:val="006D006A"/>
    <w:rsid w:val="006D1C9E"/>
    <w:rsid w:val="006D1D9F"/>
    <w:rsid w:val="006D2354"/>
    <w:rsid w:val="006D2EBF"/>
    <w:rsid w:val="006D2FBF"/>
    <w:rsid w:val="006D480E"/>
    <w:rsid w:val="006D4AE8"/>
    <w:rsid w:val="006E0F4C"/>
    <w:rsid w:val="006E1A4E"/>
    <w:rsid w:val="006E2BAA"/>
    <w:rsid w:val="006E66CD"/>
    <w:rsid w:val="006E67BF"/>
    <w:rsid w:val="006E6E6E"/>
    <w:rsid w:val="006F0201"/>
    <w:rsid w:val="006F0B95"/>
    <w:rsid w:val="006F1EFA"/>
    <w:rsid w:val="006F2281"/>
    <w:rsid w:val="006F2518"/>
    <w:rsid w:val="006F3A1A"/>
    <w:rsid w:val="006F3F36"/>
    <w:rsid w:val="006F4689"/>
    <w:rsid w:val="006F59EC"/>
    <w:rsid w:val="006F6040"/>
    <w:rsid w:val="006F60E7"/>
    <w:rsid w:val="006F6D1B"/>
    <w:rsid w:val="006F7BE8"/>
    <w:rsid w:val="007000E1"/>
    <w:rsid w:val="00700B5D"/>
    <w:rsid w:val="00701813"/>
    <w:rsid w:val="00702248"/>
    <w:rsid w:val="00702718"/>
    <w:rsid w:val="00702EF4"/>
    <w:rsid w:val="00702F77"/>
    <w:rsid w:val="007031B9"/>
    <w:rsid w:val="00705726"/>
    <w:rsid w:val="00706749"/>
    <w:rsid w:val="00706CCA"/>
    <w:rsid w:val="00706E4F"/>
    <w:rsid w:val="0071006D"/>
    <w:rsid w:val="00710689"/>
    <w:rsid w:val="00710BDD"/>
    <w:rsid w:val="00711A8D"/>
    <w:rsid w:val="00712275"/>
    <w:rsid w:val="007124C7"/>
    <w:rsid w:val="00713107"/>
    <w:rsid w:val="00713B03"/>
    <w:rsid w:val="0071402C"/>
    <w:rsid w:val="00714127"/>
    <w:rsid w:val="00714589"/>
    <w:rsid w:val="00714909"/>
    <w:rsid w:val="00714F3D"/>
    <w:rsid w:val="00716DF2"/>
    <w:rsid w:val="00716E8B"/>
    <w:rsid w:val="007200E4"/>
    <w:rsid w:val="00720234"/>
    <w:rsid w:val="007222E2"/>
    <w:rsid w:val="007235B9"/>
    <w:rsid w:val="00723A33"/>
    <w:rsid w:val="00724B6F"/>
    <w:rsid w:val="0072518B"/>
    <w:rsid w:val="00725BE0"/>
    <w:rsid w:val="00726063"/>
    <w:rsid w:val="00726971"/>
    <w:rsid w:val="00726D6E"/>
    <w:rsid w:val="00727BA3"/>
    <w:rsid w:val="007304BE"/>
    <w:rsid w:val="0073235D"/>
    <w:rsid w:val="007324AB"/>
    <w:rsid w:val="00733103"/>
    <w:rsid w:val="007333CC"/>
    <w:rsid w:val="0073370C"/>
    <w:rsid w:val="00734431"/>
    <w:rsid w:val="0073476E"/>
    <w:rsid w:val="0073560D"/>
    <w:rsid w:val="0073584C"/>
    <w:rsid w:val="0073598D"/>
    <w:rsid w:val="00736712"/>
    <w:rsid w:val="00736CE2"/>
    <w:rsid w:val="0073714C"/>
    <w:rsid w:val="00737421"/>
    <w:rsid w:val="00737B94"/>
    <w:rsid w:val="0074183F"/>
    <w:rsid w:val="0074221A"/>
    <w:rsid w:val="00742665"/>
    <w:rsid w:val="00745996"/>
    <w:rsid w:val="00745ADD"/>
    <w:rsid w:val="007479BE"/>
    <w:rsid w:val="00752630"/>
    <w:rsid w:val="0075373D"/>
    <w:rsid w:val="007541DA"/>
    <w:rsid w:val="007556BD"/>
    <w:rsid w:val="0075725B"/>
    <w:rsid w:val="007575FE"/>
    <w:rsid w:val="00760BDB"/>
    <w:rsid w:val="00760F89"/>
    <w:rsid w:val="00760FB2"/>
    <w:rsid w:val="0076100C"/>
    <w:rsid w:val="00761470"/>
    <w:rsid w:val="00761798"/>
    <w:rsid w:val="00762A1B"/>
    <w:rsid w:val="00762A66"/>
    <w:rsid w:val="00762A8B"/>
    <w:rsid w:val="00762BB8"/>
    <w:rsid w:val="007638F4"/>
    <w:rsid w:val="00763B65"/>
    <w:rsid w:val="00763E23"/>
    <w:rsid w:val="0076539E"/>
    <w:rsid w:val="00765A2E"/>
    <w:rsid w:val="0076650D"/>
    <w:rsid w:val="00767AC0"/>
    <w:rsid w:val="007719DA"/>
    <w:rsid w:val="00771A0E"/>
    <w:rsid w:val="0077255B"/>
    <w:rsid w:val="007734F5"/>
    <w:rsid w:val="00773DFD"/>
    <w:rsid w:val="00774259"/>
    <w:rsid w:val="00782942"/>
    <w:rsid w:val="00782AEB"/>
    <w:rsid w:val="007834E3"/>
    <w:rsid w:val="00785529"/>
    <w:rsid w:val="007863C8"/>
    <w:rsid w:val="0078658D"/>
    <w:rsid w:val="007870CC"/>
    <w:rsid w:val="00787894"/>
    <w:rsid w:val="007932A3"/>
    <w:rsid w:val="007933BB"/>
    <w:rsid w:val="00793AA4"/>
    <w:rsid w:val="00793CBA"/>
    <w:rsid w:val="00795DF5"/>
    <w:rsid w:val="00797600"/>
    <w:rsid w:val="007A130B"/>
    <w:rsid w:val="007A1E32"/>
    <w:rsid w:val="007A3229"/>
    <w:rsid w:val="007A37E4"/>
    <w:rsid w:val="007A38B1"/>
    <w:rsid w:val="007A3C46"/>
    <w:rsid w:val="007A4DF6"/>
    <w:rsid w:val="007A54CD"/>
    <w:rsid w:val="007A582A"/>
    <w:rsid w:val="007A6116"/>
    <w:rsid w:val="007A6D4F"/>
    <w:rsid w:val="007A78E5"/>
    <w:rsid w:val="007B0287"/>
    <w:rsid w:val="007B1769"/>
    <w:rsid w:val="007B1A6C"/>
    <w:rsid w:val="007B1BF7"/>
    <w:rsid w:val="007B1FBC"/>
    <w:rsid w:val="007B22B1"/>
    <w:rsid w:val="007B4ACD"/>
    <w:rsid w:val="007C03AB"/>
    <w:rsid w:val="007C1C92"/>
    <w:rsid w:val="007C1F34"/>
    <w:rsid w:val="007C376E"/>
    <w:rsid w:val="007C4A3F"/>
    <w:rsid w:val="007C535D"/>
    <w:rsid w:val="007C559D"/>
    <w:rsid w:val="007C6B2D"/>
    <w:rsid w:val="007C6D04"/>
    <w:rsid w:val="007C7333"/>
    <w:rsid w:val="007D0127"/>
    <w:rsid w:val="007D0419"/>
    <w:rsid w:val="007D1292"/>
    <w:rsid w:val="007D3534"/>
    <w:rsid w:val="007D3AC0"/>
    <w:rsid w:val="007D3C88"/>
    <w:rsid w:val="007D53BB"/>
    <w:rsid w:val="007D6989"/>
    <w:rsid w:val="007D6A9C"/>
    <w:rsid w:val="007D792B"/>
    <w:rsid w:val="007E08F1"/>
    <w:rsid w:val="007E0E99"/>
    <w:rsid w:val="007E130C"/>
    <w:rsid w:val="007E1985"/>
    <w:rsid w:val="007E1A0E"/>
    <w:rsid w:val="007E1EEA"/>
    <w:rsid w:val="007E272E"/>
    <w:rsid w:val="007E2B20"/>
    <w:rsid w:val="007E3591"/>
    <w:rsid w:val="007E384C"/>
    <w:rsid w:val="007E3D69"/>
    <w:rsid w:val="007E43DA"/>
    <w:rsid w:val="007E47DA"/>
    <w:rsid w:val="007E566B"/>
    <w:rsid w:val="007E6CD5"/>
    <w:rsid w:val="007E7F9A"/>
    <w:rsid w:val="007F0858"/>
    <w:rsid w:val="007F0E6C"/>
    <w:rsid w:val="007F2311"/>
    <w:rsid w:val="007F3174"/>
    <w:rsid w:val="007F339E"/>
    <w:rsid w:val="007F4257"/>
    <w:rsid w:val="007F43E3"/>
    <w:rsid w:val="007F6872"/>
    <w:rsid w:val="0080120A"/>
    <w:rsid w:val="00802455"/>
    <w:rsid w:val="008028F5"/>
    <w:rsid w:val="00802E35"/>
    <w:rsid w:val="008048E7"/>
    <w:rsid w:val="008051F1"/>
    <w:rsid w:val="00807B6A"/>
    <w:rsid w:val="0081028B"/>
    <w:rsid w:val="00810852"/>
    <w:rsid w:val="00810862"/>
    <w:rsid w:val="00810D23"/>
    <w:rsid w:val="00811692"/>
    <w:rsid w:val="008126C3"/>
    <w:rsid w:val="00813D3A"/>
    <w:rsid w:val="00814D20"/>
    <w:rsid w:val="00815D6E"/>
    <w:rsid w:val="0081675D"/>
    <w:rsid w:val="008176D0"/>
    <w:rsid w:val="0081770B"/>
    <w:rsid w:val="00817A04"/>
    <w:rsid w:val="00817A79"/>
    <w:rsid w:val="00817B9D"/>
    <w:rsid w:val="00817EEA"/>
    <w:rsid w:val="0082244A"/>
    <w:rsid w:val="008226A9"/>
    <w:rsid w:val="0082303F"/>
    <w:rsid w:val="008230C3"/>
    <w:rsid w:val="00823644"/>
    <w:rsid w:val="00824426"/>
    <w:rsid w:val="00824852"/>
    <w:rsid w:val="00825ABA"/>
    <w:rsid w:val="0083260E"/>
    <w:rsid w:val="008333F2"/>
    <w:rsid w:val="00833D51"/>
    <w:rsid w:val="008345A1"/>
    <w:rsid w:val="0083530B"/>
    <w:rsid w:val="0083534A"/>
    <w:rsid w:val="008358A3"/>
    <w:rsid w:val="00836247"/>
    <w:rsid w:val="00841055"/>
    <w:rsid w:val="008412D7"/>
    <w:rsid w:val="00841B25"/>
    <w:rsid w:val="00842762"/>
    <w:rsid w:val="00842C74"/>
    <w:rsid w:val="00846BB0"/>
    <w:rsid w:val="00846D16"/>
    <w:rsid w:val="00851E4C"/>
    <w:rsid w:val="00852587"/>
    <w:rsid w:val="00855C2D"/>
    <w:rsid w:val="00855C6F"/>
    <w:rsid w:val="00857105"/>
    <w:rsid w:val="00857BFF"/>
    <w:rsid w:val="00860AD4"/>
    <w:rsid w:val="00861626"/>
    <w:rsid w:val="008616AD"/>
    <w:rsid w:val="00861A29"/>
    <w:rsid w:val="008631A0"/>
    <w:rsid w:val="008644E3"/>
    <w:rsid w:val="008644EA"/>
    <w:rsid w:val="00864D9B"/>
    <w:rsid w:val="00864F91"/>
    <w:rsid w:val="00865BD4"/>
    <w:rsid w:val="00866558"/>
    <w:rsid w:val="00866CC5"/>
    <w:rsid w:val="00866D75"/>
    <w:rsid w:val="0086753D"/>
    <w:rsid w:val="00867FA2"/>
    <w:rsid w:val="008729BF"/>
    <w:rsid w:val="00873691"/>
    <w:rsid w:val="00874A7A"/>
    <w:rsid w:val="00874F50"/>
    <w:rsid w:val="00875827"/>
    <w:rsid w:val="00877AD4"/>
    <w:rsid w:val="0088017D"/>
    <w:rsid w:val="00881932"/>
    <w:rsid w:val="00881A1F"/>
    <w:rsid w:val="00882B02"/>
    <w:rsid w:val="00882CB0"/>
    <w:rsid w:val="0088414D"/>
    <w:rsid w:val="00885397"/>
    <w:rsid w:val="008855AC"/>
    <w:rsid w:val="00886398"/>
    <w:rsid w:val="0088655A"/>
    <w:rsid w:val="00886FBC"/>
    <w:rsid w:val="008923CC"/>
    <w:rsid w:val="00892D37"/>
    <w:rsid w:val="00893281"/>
    <w:rsid w:val="008945B3"/>
    <w:rsid w:val="008964CC"/>
    <w:rsid w:val="008A025D"/>
    <w:rsid w:val="008A091A"/>
    <w:rsid w:val="008A10A4"/>
    <w:rsid w:val="008A2F62"/>
    <w:rsid w:val="008A597C"/>
    <w:rsid w:val="008A654C"/>
    <w:rsid w:val="008A71FE"/>
    <w:rsid w:val="008A7C64"/>
    <w:rsid w:val="008B0376"/>
    <w:rsid w:val="008B08BB"/>
    <w:rsid w:val="008B3864"/>
    <w:rsid w:val="008B3C70"/>
    <w:rsid w:val="008B3E4D"/>
    <w:rsid w:val="008B438D"/>
    <w:rsid w:val="008B4EC5"/>
    <w:rsid w:val="008B4F75"/>
    <w:rsid w:val="008B570B"/>
    <w:rsid w:val="008B5B49"/>
    <w:rsid w:val="008B6C04"/>
    <w:rsid w:val="008B6C2A"/>
    <w:rsid w:val="008B6F1E"/>
    <w:rsid w:val="008B7528"/>
    <w:rsid w:val="008C096B"/>
    <w:rsid w:val="008C0A25"/>
    <w:rsid w:val="008C394F"/>
    <w:rsid w:val="008C3C00"/>
    <w:rsid w:val="008C4DEB"/>
    <w:rsid w:val="008C6307"/>
    <w:rsid w:val="008C74C1"/>
    <w:rsid w:val="008C7630"/>
    <w:rsid w:val="008C7980"/>
    <w:rsid w:val="008D0E2A"/>
    <w:rsid w:val="008D109D"/>
    <w:rsid w:val="008D19AB"/>
    <w:rsid w:val="008D1A47"/>
    <w:rsid w:val="008D37A5"/>
    <w:rsid w:val="008D48AB"/>
    <w:rsid w:val="008D5B28"/>
    <w:rsid w:val="008E0B0A"/>
    <w:rsid w:val="008E23F2"/>
    <w:rsid w:val="008E26EA"/>
    <w:rsid w:val="008E2CA7"/>
    <w:rsid w:val="008E61CB"/>
    <w:rsid w:val="008E62FC"/>
    <w:rsid w:val="008E64B0"/>
    <w:rsid w:val="008F0E64"/>
    <w:rsid w:val="008F1388"/>
    <w:rsid w:val="008F13C4"/>
    <w:rsid w:val="008F140E"/>
    <w:rsid w:val="008F31E1"/>
    <w:rsid w:val="008F3D69"/>
    <w:rsid w:val="008F40E4"/>
    <w:rsid w:val="008F4720"/>
    <w:rsid w:val="008F54EA"/>
    <w:rsid w:val="008F5608"/>
    <w:rsid w:val="008F5FBD"/>
    <w:rsid w:val="008F6540"/>
    <w:rsid w:val="008F7023"/>
    <w:rsid w:val="008F7378"/>
    <w:rsid w:val="008F7592"/>
    <w:rsid w:val="009002F0"/>
    <w:rsid w:val="00901794"/>
    <w:rsid w:val="00901F2E"/>
    <w:rsid w:val="009025A0"/>
    <w:rsid w:val="00902A5B"/>
    <w:rsid w:val="00903B70"/>
    <w:rsid w:val="00907A0D"/>
    <w:rsid w:val="00911A1F"/>
    <w:rsid w:val="009124B4"/>
    <w:rsid w:val="00912616"/>
    <w:rsid w:val="00912FD3"/>
    <w:rsid w:val="00914262"/>
    <w:rsid w:val="00914772"/>
    <w:rsid w:val="00914963"/>
    <w:rsid w:val="00915BDF"/>
    <w:rsid w:val="0092020E"/>
    <w:rsid w:val="00921C33"/>
    <w:rsid w:val="009229DC"/>
    <w:rsid w:val="00922AFF"/>
    <w:rsid w:val="00924AED"/>
    <w:rsid w:val="00924DD8"/>
    <w:rsid w:val="00924E7E"/>
    <w:rsid w:val="00926E95"/>
    <w:rsid w:val="00927081"/>
    <w:rsid w:val="009271E9"/>
    <w:rsid w:val="00927983"/>
    <w:rsid w:val="00931456"/>
    <w:rsid w:val="00931918"/>
    <w:rsid w:val="00933040"/>
    <w:rsid w:val="0093478E"/>
    <w:rsid w:val="009368A3"/>
    <w:rsid w:val="00936D81"/>
    <w:rsid w:val="0093736F"/>
    <w:rsid w:val="009379B2"/>
    <w:rsid w:val="00940418"/>
    <w:rsid w:val="0094192F"/>
    <w:rsid w:val="00941D5F"/>
    <w:rsid w:val="00942DA1"/>
    <w:rsid w:val="00942EAF"/>
    <w:rsid w:val="00943AB8"/>
    <w:rsid w:val="00944928"/>
    <w:rsid w:val="00946951"/>
    <w:rsid w:val="00946EA7"/>
    <w:rsid w:val="00947878"/>
    <w:rsid w:val="0095064E"/>
    <w:rsid w:val="00950D5E"/>
    <w:rsid w:val="009539B4"/>
    <w:rsid w:val="00953A92"/>
    <w:rsid w:val="00955448"/>
    <w:rsid w:val="00955DF6"/>
    <w:rsid w:val="00955E45"/>
    <w:rsid w:val="0096094F"/>
    <w:rsid w:val="00962D74"/>
    <w:rsid w:val="0096485D"/>
    <w:rsid w:val="00965A1F"/>
    <w:rsid w:val="00966424"/>
    <w:rsid w:val="00966CFD"/>
    <w:rsid w:val="0096799A"/>
    <w:rsid w:val="00970A73"/>
    <w:rsid w:val="00971471"/>
    <w:rsid w:val="00971747"/>
    <w:rsid w:val="009719D9"/>
    <w:rsid w:val="00971B8A"/>
    <w:rsid w:val="00971C53"/>
    <w:rsid w:val="009727FB"/>
    <w:rsid w:val="009740D2"/>
    <w:rsid w:val="009755EE"/>
    <w:rsid w:val="00975635"/>
    <w:rsid w:val="00975C89"/>
    <w:rsid w:val="009764A2"/>
    <w:rsid w:val="009801A9"/>
    <w:rsid w:val="00981A05"/>
    <w:rsid w:val="009840EC"/>
    <w:rsid w:val="00985060"/>
    <w:rsid w:val="00986548"/>
    <w:rsid w:val="00986E32"/>
    <w:rsid w:val="00987E2B"/>
    <w:rsid w:val="009910D0"/>
    <w:rsid w:val="009919B7"/>
    <w:rsid w:val="009924D0"/>
    <w:rsid w:val="0099366B"/>
    <w:rsid w:val="00993A7E"/>
    <w:rsid w:val="00994FD0"/>
    <w:rsid w:val="009961F5"/>
    <w:rsid w:val="00996D1A"/>
    <w:rsid w:val="009976B1"/>
    <w:rsid w:val="009A01C6"/>
    <w:rsid w:val="009A04D9"/>
    <w:rsid w:val="009A0F86"/>
    <w:rsid w:val="009A12F4"/>
    <w:rsid w:val="009A2E84"/>
    <w:rsid w:val="009A4F61"/>
    <w:rsid w:val="009A60AC"/>
    <w:rsid w:val="009A6A37"/>
    <w:rsid w:val="009A6C84"/>
    <w:rsid w:val="009A745D"/>
    <w:rsid w:val="009A7F79"/>
    <w:rsid w:val="009B1D3A"/>
    <w:rsid w:val="009B24F4"/>
    <w:rsid w:val="009B2563"/>
    <w:rsid w:val="009B2A77"/>
    <w:rsid w:val="009B2A88"/>
    <w:rsid w:val="009B2AC6"/>
    <w:rsid w:val="009B455B"/>
    <w:rsid w:val="009B4AB5"/>
    <w:rsid w:val="009B4F22"/>
    <w:rsid w:val="009B5EF7"/>
    <w:rsid w:val="009B601B"/>
    <w:rsid w:val="009B6675"/>
    <w:rsid w:val="009B75CF"/>
    <w:rsid w:val="009C022B"/>
    <w:rsid w:val="009C0839"/>
    <w:rsid w:val="009C0896"/>
    <w:rsid w:val="009C0D1F"/>
    <w:rsid w:val="009C1A53"/>
    <w:rsid w:val="009C241F"/>
    <w:rsid w:val="009C2977"/>
    <w:rsid w:val="009C3DF2"/>
    <w:rsid w:val="009C436C"/>
    <w:rsid w:val="009C4FBE"/>
    <w:rsid w:val="009C7066"/>
    <w:rsid w:val="009C795F"/>
    <w:rsid w:val="009D0DA1"/>
    <w:rsid w:val="009D16A5"/>
    <w:rsid w:val="009D1738"/>
    <w:rsid w:val="009D25CC"/>
    <w:rsid w:val="009D2D03"/>
    <w:rsid w:val="009D57E2"/>
    <w:rsid w:val="009D63DD"/>
    <w:rsid w:val="009E0AB7"/>
    <w:rsid w:val="009E0B57"/>
    <w:rsid w:val="009E1328"/>
    <w:rsid w:val="009E3804"/>
    <w:rsid w:val="009E3AFA"/>
    <w:rsid w:val="009E498B"/>
    <w:rsid w:val="009E4B53"/>
    <w:rsid w:val="009E55B8"/>
    <w:rsid w:val="009E5C1A"/>
    <w:rsid w:val="009E6B2B"/>
    <w:rsid w:val="009E73C9"/>
    <w:rsid w:val="009E7483"/>
    <w:rsid w:val="009F0646"/>
    <w:rsid w:val="009F116A"/>
    <w:rsid w:val="009F1726"/>
    <w:rsid w:val="009F2F1E"/>
    <w:rsid w:val="009F31A5"/>
    <w:rsid w:val="009F3439"/>
    <w:rsid w:val="009F3937"/>
    <w:rsid w:val="009F64AF"/>
    <w:rsid w:val="009F6D17"/>
    <w:rsid w:val="009F7E50"/>
    <w:rsid w:val="00A001F0"/>
    <w:rsid w:val="00A0021F"/>
    <w:rsid w:val="00A0032C"/>
    <w:rsid w:val="00A01075"/>
    <w:rsid w:val="00A0186B"/>
    <w:rsid w:val="00A018EF"/>
    <w:rsid w:val="00A02144"/>
    <w:rsid w:val="00A02856"/>
    <w:rsid w:val="00A029BA"/>
    <w:rsid w:val="00A03268"/>
    <w:rsid w:val="00A03415"/>
    <w:rsid w:val="00A03769"/>
    <w:rsid w:val="00A03D9D"/>
    <w:rsid w:val="00A04CCB"/>
    <w:rsid w:val="00A0522E"/>
    <w:rsid w:val="00A06E8E"/>
    <w:rsid w:val="00A07C0B"/>
    <w:rsid w:val="00A106D5"/>
    <w:rsid w:val="00A115D6"/>
    <w:rsid w:val="00A12268"/>
    <w:rsid w:val="00A14F4E"/>
    <w:rsid w:val="00A15ED9"/>
    <w:rsid w:val="00A20C79"/>
    <w:rsid w:val="00A214DE"/>
    <w:rsid w:val="00A21D3E"/>
    <w:rsid w:val="00A221DC"/>
    <w:rsid w:val="00A22784"/>
    <w:rsid w:val="00A2423E"/>
    <w:rsid w:val="00A242E0"/>
    <w:rsid w:val="00A26465"/>
    <w:rsid w:val="00A266B0"/>
    <w:rsid w:val="00A269B1"/>
    <w:rsid w:val="00A30396"/>
    <w:rsid w:val="00A31150"/>
    <w:rsid w:val="00A31689"/>
    <w:rsid w:val="00A31E48"/>
    <w:rsid w:val="00A32C94"/>
    <w:rsid w:val="00A333A2"/>
    <w:rsid w:val="00A34735"/>
    <w:rsid w:val="00A351C2"/>
    <w:rsid w:val="00A367B3"/>
    <w:rsid w:val="00A372B3"/>
    <w:rsid w:val="00A37423"/>
    <w:rsid w:val="00A37A40"/>
    <w:rsid w:val="00A405ED"/>
    <w:rsid w:val="00A408EF"/>
    <w:rsid w:val="00A41696"/>
    <w:rsid w:val="00A42EA0"/>
    <w:rsid w:val="00A44992"/>
    <w:rsid w:val="00A457E9"/>
    <w:rsid w:val="00A46F6F"/>
    <w:rsid w:val="00A477F7"/>
    <w:rsid w:val="00A47886"/>
    <w:rsid w:val="00A50960"/>
    <w:rsid w:val="00A509E5"/>
    <w:rsid w:val="00A51867"/>
    <w:rsid w:val="00A51C6E"/>
    <w:rsid w:val="00A53676"/>
    <w:rsid w:val="00A53737"/>
    <w:rsid w:val="00A53EED"/>
    <w:rsid w:val="00A54239"/>
    <w:rsid w:val="00A5483A"/>
    <w:rsid w:val="00A55B88"/>
    <w:rsid w:val="00A55CD2"/>
    <w:rsid w:val="00A561B5"/>
    <w:rsid w:val="00A56BB0"/>
    <w:rsid w:val="00A572E4"/>
    <w:rsid w:val="00A60069"/>
    <w:rsid w:val="00A6105B"/>
    <w:rsid w:val="00A615B1"/>
    <w:rsid w:val="00A61CE4"/>
    <w:rsid w:val="00A61F13"/>
    <w:rsid w:val="00A6380F"/>
    <w:rsid w:val="00A63870"/>
    <w:rsid w:val="00A64BE3"/>
    <w:rsid w:val="00A64FC1"/>
    <w:rsid w:val="00A6775C"/>
    <w:rsid w:val="00A67980"/>
    <w:rsid w:val="00A71732"/>
    <w:rsid w:val="00A71CAC"/>
    <w:rsid w:val="00A728D8"/>
    <w:rsid w:val="00A72B71"/>
    <w:rsid w:val="00A73009"/>
    <w:rsid w:val="00A735FD"/>
    <w:rsid w:val="00A73BEB"/>
    <w:rsid w:val="00A759CC"/>
    <w:rsid w:val="00A75F7B"/>
    <w:rsid w:val="00A770A4"/>
    <w:rsid w:val="00A77CBE"/>
    <w:rsid w:val="00A826B9"/>
    <w:rsid w:val="00A827D9"/>
    <w:rsid w:val="00A84C91"/>
    <w:rsid w:val="00A85447"/>
    <w:rsid w:val="00A86F51"/>
    <w:rsid w:val="00A9062D"/>
    <w:rsid w:val="00A90B1E"/>
    <w:rsid w:val="00A93F8C"/>
    <w:rsid w:val="00A95126"/>
    <w:rsid w:val="00A9668C"/>
    <w:rsid w:val="00A9709A"/>
    <w:rsid w:val="00AA1295"/>
    <w:rsid w:val="00AA20A5"/>
    <w:rsid w:val="00AA2358"/>
    <w:rsid w:val="00AA2A58"/>
    <w:rsid w:val="00AA2CA6"/>
    <w:rsid w:val="00AA2DB9"/>
    <w:rsid w:val="00AA2FE6"/>
    <w:rsid w:val="00AA33C5"/>
    <w:rsid w:val="00AA458F"/>
    <w:rsid w:val="00AA4ED6"/>
    <w:rsid w:val="00AA566B"/>
    <w:rsid w:val="00AA716F"/>
    <w:rsid w:val="00AA7382"/>
    <w:rsid w:val="00AB1391"/>
    <w:rsid w:val="00AB1C72"/>
    <w:rsid w:val="00AB1C92"/>
    <w:rsid w:val="00AB2C72"/>
    <w:rsid w:val="00AB559F"/>
    <w:rsid w:val="00AB74EA"/>
    <w:rsid w:val="00AB7DF2"/>
    <w:rsid w:val="00AB7FD3"/>
    <w:rsid w:val="00AC01ED"/>
    <w:rsid w:val="00AC148B"/>
    <w:rsid w:val="00AC1B71"/>
    <w:rsid w:val="00AC338E"/>
    <w:rsid w:val="00AC3CD0"/>
    <w:rsid w:val="00AC4484"/>
    <w:rsid w:val="00AC44E9"/>
    <w:rsid w:val="00AC56B5"/>
    <w:rsid w:val="00AC5B15"/>
    <w:rsid w:val="00AC5C68"/>
    <w:rsid w:val="00AC5D52"/>
    <w:rsid w:val="00AC7B35"/>
    <w:rsid w:val="00AC7E9D"/>
    <w:rsid w:val="00AD00A8"/>
    <w:rsid w:val="00AD00C3"/>
    <w:rsid w:val="00AD0CEF"/>
    <w:rsid w:val="00AD1147"/>
    <w:rsid w:val="00AD25C5"/>
    <w:rsid w:val="00AD2692"/>
    <w:rsid w:val="00AD2C2C"/>
    <w:rsid w:val="00AD2EC0"/>
    <w:rsid w:val="00AD3039"/>
    <w:rsid w:val="00AD318D"/>
    <w:rsid w:val="00AD461A"/>
    <w:rsid w:val="00AD5F1D"/>
    <w:rsid w:val="00AD65D0"/>
    <w:rsid w:val="00AD66A8"/>
    <w:rsid w:val="00AD7C06"/>
    <w:rsid w:val="00AE0F75"/>
    <w:rsid w:val="00AE258E"/>
    <w:rsid w:val="00AE2677"/>
    <w:rsid w:val="00AE2A73"/>
    <w:rsid w:val="00AE305B"/>
    <w:rsid w:val="00AE3328"/>
    <w:rsid w:val="00AE4986"/>
    <w:rsid w:val="00AE5051"/>
    <w:rsid w:val="00AE6E07"/>
    <w:rsid w:val="00AE7468"/>
    <w:rsid w:val="00AF23A5"/>
    <w:rsid w:val="00AF27EA"/>
    <w:rsid w:val="00AF3328"/>
    <w:rsid w:val="00AF35E0"/>
    <w:rsid w:val="00AF3E5F"/>
    <w:rsid w:val="00AF4D64"/>
    <w:rsid w:val="00AF4DBB"/>
    <w:rsid w:val="00AF5477"/>
    <w:rsid w:val="00AF56AD"/>
    <w:rsid w:val="00AF75C0"/>
    <w:rsid w:val="00B005BB"/>
    <w:rsid w:val="00B01866"/>
    <w:rsid w:val="00B024D3"/>
    <w:rsid w:val="00B02831"/>
    <w:rsid w:val="00B0292D"/>
    <w:rsid w:val="00B02A73"/>
    <w:rsid w:val="00B05B1E"/>
    <w:rsid w:val="00B103FC"/>
    <w:rsid w:val="00B106FE"/>
    <w:rsid w:val="00B10899"/>
    <w:rsid w:val="00B11259"/>
    <w:rsid w:val="00B11DF0"/>
    <w:rsid w:val="00B12E0B"/>
    <w:rsid w:val="00B13761"/>
    <w:rsid w:val="00B15557"/>
    <w:rsid w:val="00B155B0"/>
    <w:rsid w:val="00B168B2"/>
    <w:rsid w:val="00B16C12"/>
    <w:rsid w:val="00B200B3"/>
    <w:rsid w:val="00B20407"/>
    <w:rsid w:val="00B214E7"/>
    <w:rsid w:val="00B216A6"/>
    <w:rsid w:val="00B229E0"/>
    <w:rsid w:val="00B23382"/>
    <w:rsid w:val="00B2450A"/>
    <w:rsid w:val="00B2452C"/>
    <w:rsid w:val="00B2553F"/>
    <w:rsid w:val="00B25921"/>
    <w:rsid w:val="00B26176"/>
    <w:rsid w:val="00B267DF"/>
    <w:rsid w:val="00B27F0A"/>
    <w:rsid w:val="00B3106B"/>
    <w:rsid w:val="00B31BD6"/>
    <w:rsid w:val="00B32ED0"/>
    <w:rsid w:val="00B347D5"/>
    <w:rsid w:val="00B356C8"/>
    <w:rsid w:val="00B35804"/>
    <w:rsid w:val="00B36E9D"/>
    <w:rsid w:val="00B3738D"/>
    <w:rsid w:val="00B378BD"/>
    <w:rsid w:val="00B40512"/>
    <w:rsid w:val="00B40776"/>
    <w:rsid w:val="00B4148D"/>
    <w:rsid w:val="00B4205C"/>
    <w:rsid w:val="00B4218D"/>
    <w:rsid w:val="00B439B4"/>
    <w:rsid w:val="00B45070"/>
    <w:rsid w:val="00B4628F"/>
    <w:rsid w:val="00B46403"/>
    <w:rsid w:val="00B47333"/>
    <w:rsid w:val="00B47839"/>
    <w:rsid w:val="00B47E8E"/>
    <w:rsid w:val="00B51124"/>
    <w:rsid w:val="00B54B8F"/>
    <w:rsid w:val="00B54C14"/>
    <w:rsid w:val="00B5635B"/>
    <w:rsid w:val="00B565B9"/>
    <w:rsid w:val="00B57E63"/>
    <w:rsid w:val="00B61DC1"/>
    <w:rsid w:val="00B621D2"/>
    <w:rsid w:val="00B628AE"/>
    <w:rsid w:val="00B6294C"/>
    <w:rsid w:val="00B63B7B"/>
    <w:rsid w:val="00B657E2"/>
    <w:rsid w:val="00B659B1"/>
    <w:rsid w:val="00B66A1A"/>
    <w:rsid w:val="00B676C1"/>
    <w:rsid w:val="00B70B7E"/>
    <w:rsid w:val="00B71B4F"/>
    <w:rsid w:val="00B73D0A"/>
    <w:rsid w:val="00B74127"/>
    <w:rsid w:val="00B75675"/>
    <w:rsid w:val="00B75780"/>
    <w:rsid w:val="00B75954"/>
    <w:rsid w:val="00B768A9"/>
    <w:rsid w:val="00B77BF9"/>
    <w:rsid w:val="00B820CF"/>
    <w:rsid w:val="00B82A1C"/>
    <w:rsid w:val="00B82B6C"/>
    <w:rsid w:val="00B83849"/>
    <w:rsid w:val="00B84E07"/>
    <w:rsid w:val="00B854E8"/>
    <w:rsid w:val="00B85573"/>
    <w:rsid w:val="00B85AC0"/>
    <w:rsid w:val="00B86FD5"/>
    <w:rsid w:val="00B87338"/>
    <w:rsid w:val="00B90B8D"/>
    <w:rsid w:val="00B92077"/>
    <w:rsid w:val="00B92EB4"/>
    <w:rsid w:val="00B92ED5"/>
    <w:rsid w:val="00B943B1"/>
    <w:rsid w:val="00B9456F"/>
    <w:rsid w:val="00B94C9A"/>
    <w:rsid w:val="00B94E3E"/>
    <w:rsid w:val="00B96799"/>
    <w:rsid w:val="00B969A4"/>
    <w:rsid w:val="00B96D0B"/>
    <w:rsid w:val="00B97E2B"/>
    <w:rsid w:val="00BA10DD"/>
    <w:rsid w:val="00BA1759"/>
    <w:rsid w:val="00BA31BA"/>
    <w:rsid w:val="00BA3AC2"/>
    <w:rsid w:val="00BA3EFE"/>
    <w:rsid w:val="00BA4CDE"/>
    <w:rsid w:val="00BA51E2"/>
    <w:rsid w:val="00BA5512"/>
    <w:rsid w:val="00BA6FA5"/>
    <w:rsid w:val="00BB03A0"/>
    <w:rsid w:val="00BB0685"/>
    <w:rsid w:val="00BB08EF"/>
    <w:rsid w:val="00BB0E37"/>
    <w:rsid w:val="00BB1AAE"/>
    <w:rsid w:val="00BB1FC4"/>
    <w:rsid w:val="00BB36E4"/>
    <w:rsid w:val="00BB3A95"/>
    <w:rsid w:val="00BB4473"/>
    <w:rsid w:val="00BB58B5"/>
    <w:rsid w:val="00BB6FAF"/>
    <w:rsid w:val="00BB7C48"/>
    <w:rsid w:val="00BC04E6"/>
    <w:rsid w:val="00BC0D06"/>
    <w:rsid w:val="00BC1625"/>
    <w:rsid w:val="00BC1A52"/>
    <w:rsid w:val="00BC249D"/>
    <w:rsid w:val="00BC2A84"/>
    <w:rsid w:val="00BC4861"/>
    <w:rsid w:val="00BC533E"/>
    <w:rsid w:val="00BC590E"/>
    <w:rsid w:val="00BC6227"/>
    <w:rsid w:val="00BC6BDB"/>
    <w:rsid w:val="00BC6E56"/>
    <w:rsid w:val="00BD0CC0"/>
    <w:rsid w:val="00BD0F77"/>
    <w:rsid w:val="00BD2571"/>
    <w:rsid w:val="00BD26E7"/>
    <w:rsid w:val="00BD3242"/>
    <w:rsid w:val="00BD5571"/>
    <w:rsid w:val="00BD5B35"/>
    <w:rsid w:val="00BD6F3C"/>
    <w:rsid w:val="00BD76F6"/>
    <w:rsid w:val="00BD778A"/>
    <w:rsid w:val="00BE04EF"/>
    <w:rsid w:val="00BE1B6B"/>
    <w:rsid w:val="00BE21E2"/>
    <w:rsid w:val="00BE2D05"/>
    <w:rsid w:val="00BE2F7F"/>
    <w:rsid w:val="00BE3074"/>
    <w:rsid w:val="00BE4BF6"/>
    <w:rsid w:val="00BE53D4"/>
    <w:rsid w:val="00BE64F3"/>
    <w:rsid w:val="00BE689A"/>
    <w:rsid w:val="00BE6BA0"/>
    <w:rsid w:val="00BE738C"/>
    <w:rsid w:val="00BF0B6C"/>
    <w:rsid w:val="00BF0E77"/>
    <w:rsid w:val="00BF105E"/>
    <w:rsid w:val="00BF1274"/>
    <w:rsid w:val="00BF4843"/>
    <w:rsid w:val="00BF4C35"/>
    <w:rsid w:val="00BF6AB3"/>
    <w:rsid w:val="00BF7018"/>
    <w:rsid w:val="00BF78D4"/>
    <w:rsid w:val="00BF7AE8"/>
    <w:rsid w:val="00C00D5B"/>
    <w:rsid w:val="00C0166F"/>
    <w:rsid w:val="00C0181B"/>
    <w:rsid w:val="00C01AB8"/>
    <w:rsid w:val="00C02E28"/>
    <w:rsid w:val="00C02EA1"/>
    <w:rsid w:val="00C03B70"/>
    <w:rsid w:val="00C04572"/>
    <w:rsid w:val="00C05751"/>
    <w:rsid w:val="00C05924"/>
    <w:rsid w:val="00C06378"/>
    <w:rsid w:val="00C06493"/>
    <w:rsid w:val="00C06DCC"/>
    <w:rsid w:val="00C07331"/>
    <w:rsid w:val="00C0736F"/>
    <w:rsid w:val="00C0752E"/>
    <w:rsid w:val="00C1051E"/>
    <w:rsid w:val="00C106BB"/>
    <w:rsid w:val="00C10D1A"/>
    <w:rsid w:val="00C12DC7"/>
    <w:rsid w:val="00C13183"/>
    <w:rsid w:val="00C133B3"/>
    <w:rsid w:val="00C135AA"/>
    <w:rsid w:val="00C14590"/>
    <w:rsid w:val="00C14768"/>
    <w:rsid w:val="00C14B3E"/>
    <w:rsid w:val="00C15670"/>
    <w:rsid w:val="00C15C32"/>
    <w:rsid w:val="00C16190"/>
    <w:rsid w:val="00C162F5"/>
    <w:rsid w:val="00C163F5"/>
    <w:rsid w:val="00C1719D"/>
    <w:rsid w:val="00C20F0E"/>
    <w:rsid w:val="00C21162"/>
    <w:rsid w:val="00C2126E"/>
    <w:rsid w:val="00C2186D"/>
    <w:rsid w:val="00C2269C"/>
    <w:rsid w:val="00C22860"/>
    <w:rsid w:val="00C22B43"/>
    <w:rsid w:val="00C23668"/>
    <w:rsid w:val="00C2433C"/>
    <w:rsid w:val="00C26AE2"/>
    <w:rsid w:val="00C26DC2"/>
    <w:rsid w:val="00C271B0"/>
    <w:rsid w:val="00C31F7B"/>
    <w:rsid w:val="00C32889"/>
    <w:rsid w:val="00C3311B"/>
    <w:rsid w:val="00C33E87"/>
    <w:rsid w:val="00C34C90"/>
    <w:rsid w:val="00C361AD"/>
    <w:rsid w:val="00C37845"/>
    <w:rsid w:val="00C40540"/>
    <w:rsid w:val="00C419E3"/>
    <w:rsid w:val="00C41ADA"/>
    <w:rsid w:val="00C4277C"/>
    <w:rsid w:val="00C440F8"/>
    <w:rsid w:val="00C45F73"/>
    <w:rsid w:val="00C465DA"/>
    <w:rsid w:val="00C46BC7"/>
    <w:rsid w:val="00C47FD0"/>
    <w:rsid w:val="00C506E2"/>
    <w:rsid w:val="00C5102C"/>
    <w:rsid w:val="00C55BFA"/>
    <w:rsid w:val="00C57858"/>
    <w:rsid w:val="00C61F85"/>
    <w:rsid w:val="00C641CB"/>
    <w:rsid w:val="00C646B4"/>
    <w:rsid w:val="00C648E6"/>
    <w:rsid w:val="00C655B8"/>
    <w:rsid w:val="00C66D2E"/>
    <w:rsid w:val="00C672EE"/>
    <w:rsid w:val="00C67336"/>
    <w:rsid w:val="00C70823"/>
    <w:rsid w:val="00C70AD0"/>
    <w:rsid w:val="00C718F5"/>
    <w:rsid w:val="00C721C9"/>
    <w:rsid w:val="00C7501F"/>
    <w:rsid w:val="00C75208"/>
    <w:rsid w:val="00C7552D"/>
    <w:rsid w:val="00C7580F"/>
    <w:rsid w:val="00C76CB0"/>
    <w:rsid w:val="00C81156"/>
    <w:rsid w:val="00C82948"/>
    <w:rsid w:val="00C82A17"/>
    <w:rsid w:val="00C82E8B"/>
    <w:rsid w:val="00C910B7"/>
    <w:rsid w:val="00C9172B"/>
    <w:rsid w:val="00C91BD3"/>
    <w:rsid w:val="00C9336D"/>
    <w:rsid w:val="00C93627"/>
    <w:rsid w:val="00C93C74"/>
    <w:rsid w:val="00C93EB8"/>
    <w:rsid w:val="00C959C4"/>
    <w:rsid w:val="00C96DDC"/>
    <w:rsid w:val="00C97466"/>
    <w:rsid w:val="00CA0324"/>
    <w:rsid w:val="00CA07F1"/>
    <w:rsid w:val="00CA0B91"/>
    <w:rsid w:val="00CA0E37"/>
    <w:rsid w:val="00CA0F99"/>
    <w:rsid w:val="00CA14C8"/>
    <w:rsid w:val="00CA18BE"/>
    <w:rsid w:val="00CA1B40"/>
    <w:rsid w:val="00CA1EA2"/>
    <w:rsid w:val="00CA2F6E"/>
    <w:rsid w:val="00CA46FD"/>
    <w:rsid w:val="00CA702F"/>
    <w:rsid w:val="00CB0995"/>
    <w:rsid w:val="00CB1243"/>
    <w:rsid w:val="00CB15F4"/>
    <w:rsid w:val="00CB1972"/>
    <w:rsid w:val="00CB1C4B"/>
    <w:rsid w:val="00CB2BB5"/>
    <w:rsid w:val="00CB3C9B"/>
    <w:rsid w:val="00CB49AE"/>
    <w:rsid w:val="00CB5E79"/>
    <w:rsid w:val="00CB64A1"/>
    <w:rsid w:val="00CB6A2C"/>
    <w:rsid w:val="00CB7C48"/>
    <w:rsid w:val="00CB7EA4"/>
    <w:rsid w:val="00CC10AB"/>
    <w:rsid w:val="00CC1839"/>
    <w:rsid w:val="00CC2927"/>
    <w:rsid w:val="00CC487E"/>
    <w:rsid w:val="00CC4E6F"/>
    <w:rsid w:val="00CC61B1"/>
    <w:rsid w:val="00CC6C0E"/>
    <w:rsid w:val="00CC7707"/>
    <w:rsid w:val="00CD171D"/>
    <w:rsid w:val="00CD308E"/>
    <w:rsid w:val="00CD3D7E"/>
    <w:rsid w:val="00CD4973"/>
    <w:rsid w:val="00CD5A93"/>
    <w:rsid w:val="00CD5B13"/>
    <w:rsid w:val="00CD5F0F"/>
    <w:rsid w:val="00CD658F"/>
    <w:rsid w:val="00CD6914"/>
    <w:rsid w:val="00CD6C79"/>
    <w:rsid w:val="00CD7145"/>
    <w:rsid w:val="00CD714F"/>
    <w:rsid w:val="00CD7B9F"/>
    <w:rsid w:val="00CD7D56"/>
    <w:rsid w:val="00CE0302"/>
    <w:rsid w:val="00CE0961"/>
    <w:rsid w:val="00CE1637"/>
    <w:rsid w:val="00CE1962"/>
    <w:rsid w:val="00CE1ABA"/>
    <w:rsid w:val="00CE2C78"/>
    <w:rsid w:val="00CE3A40"/>
    <w:rsid w:val="00CE4555"/>
    <w:rsid w:val="00CE4E5D"/>
    <w:rsid w:val="00CE5479"/>
    <w:rsid w:val="00CE5AA8"/>
    <w:rsid w:val="00CE69B5"/>
    <w:rsid w:val="00CF1B0B"/>
    <w:rsid w:val="00CF1F94"/>
    <w:rsid w:val="00CF2BA2"/>
    <w:rsid w:val="00CF3836"/>
    <w:rsid w:val="00CF5DE4"/>
    <w:rsid w:val="00CF5F92"/>
    <w:rsid w:val="00D0018F"/>
    <w:rsid w:val="00D0066F"/>
    <w:rsid w:val="00D017D0"/>
    <w:rsid w:val="00D024C9"/>
    <w:rsid w:val="00D02800"/>
    <w:rsid w:val="00D0290E"/>
    <w:rsid w:val="00D0334F"/>
    <w:rsid w:val="00D04ECD"/>
    <w:rsid w:val="00D05B2B"/>
    <w:rsid w:val="00D1068C"/>
    <w:rsid w:val="00D111E2"/>
    <w:rsid w:val="00D14A4B"/>
    <w:rsid w:val="00D1640D"/>
    <w:rsid w:val="00D16984"/>
    <w:rsid w:val="00D16EAC"/>
    <w:rsid w:val="00D17551"/>
    <w:rsid w:val="00D20A62"/>
    <w:rsid w:val="00D2140C"/>
    <w:rsid w:val="00D2177B"/>
    <w:rsid w:val="00D22D4A"/>
    <w:rsid w:val="00D23365"/>
    <w:rsid w:val="00D25214"/>
    <w:rsid w:val="00D27922"/>
    <w:rsid w:val="00D27FB6"/>
    <w:rsid w:val="00D30062"/>
    <w:rsid w:val="00D30D8C"/>
    <w:rsid w:val="00D313C9"/>
    <w:rsid w:val="00D31B72"/>
    <w:rsid w:val="00D32A6C"/>
    <w:rsid w:val="00D366D8"/>
    <w:rsid w:val="00D37250"/>
    <w:rsid w:val="00D37F7D"/>
    <w:rsid w:val="00D41A7D"/>
    <w:rsid w:val="00D41F23"/>
    <w:rsid w:val="00D420AF"/>
    <w:rsid w:val="00D4366B"/>
    <w:rsid w:val="00D43C78"/>
    <w:rsid w:val="00D45A47"/>
    <w:rsid w:val="00D4779C"/>
    <w:rsid w:val="00D479A6"/>
    <w:rsid w:val="00D47A7F"/>
    <w:rsid w:val="00D503C7"/>
    <w:rsid w:val="00D50C44"/>
    <w:rsid w:val="00D50E15"/>
    <w:rsid w:val="00D522D6"/>
    <w:rsid w:val="00D5237E"/>
    <w:rsid w:val="00D5497F"/>
    <w:rsid w:val="00D5519F"/>
    <w:rsid w:val="00D552D4"/>
    <w:rsid w:val="00D56BF7"/>
    <w:rsid w:val="00D56DD8"/>
    <w:rsid w:val="00D57E0F"/>
    <w:rsid w:val="00D6001F"/>
    <w:rsid w:val="00D601A5"/>
    <w:rsid w:val="00D6067C"/>
    <w:rsid w:val="00D606AA"/>
    <w:rsid w:val="00D609A7"/>
    <w:rsid w:val="00D61361"/>
    <w:rsid w:val="00D6144F"/>
    <w:rsid w:val="00D61A39"/>
    <w:rsid w:val="00D63933"/>
    <w:rsid w:val="00D6437F"/>
    <w:rsid w:val="00D64DE9"/>
    <w:rsid w:val="00D654F7"/>
    <w:rsid w:val="00D66312"/>
    <w:rsid w:val="00D6729D"/>
    <w:rsid w:val="00D716DF"/>
    <w:rsid w:val="00D7292C"/>
    <w:rsid w:val="00D72E5E"/>
    <w:rsid w:val="00D733D6"/>
    <w:rsid w:val="00D74084"/>
    <w:rsid w:val="00D745F1"/>
    <w:rsid w:val="00D750A5"/>
    <w:rsid w:val="00D75294"/>
    <w:rsid w:val="00D758C9"/>
    <w:rsid w:val="00D75D9F"/>
    <w:rsid w:val="00D77532"/>
    <w:rsid w:val="00D77CDC"/>
    <w:rsid w:val="00D80275"/>
    <w:rsid w:val="00D8198A"/>
    <w:rsid w:val="00D81A41"/>
    <w:rsid w:val="00D82B68"/>
    <w:rsid w:val="00D85E5B"/>
    <w:rsid w:val="00D87BD3"/>
    <w:rsid w:val="00D900E7"/>
    <w:rsid w:val="00D9062A"/>
    <w:rsid w:val="00D90E5F"/>
    <w:rsid w:val="00D9210C"/>
    <w:rsid w:val="00D929FA"/>
    <w:rsid w:val="00D93340"/>
    <w:rsid w:val="00D946A0"/>
    <w:rsid w:val="00D94789"/>
    <w:rsid w:val="00D968AE"/>
    <w:rsid w:val="00D96FF9"/>
    <w:rsid w:val="00D971D5"/>
    <w:rsid w:val="00D97289"/>
    <w:rsid w:val="00D973A6"/>
    <w:rsid w:val="00DA1C30"/>
    <w:rsid w:val="00DA2339"/>
    <w:rsid w:val="00DA34F9"/>
    <w:rsid w:val="00DA51A0"/>
    <w:rsid w:val="00DA69AB"/>
    <w:rsid w:val="00DB1862"/>
    <w:rsid w:val="00DB1D0A"/>
    <w:rsid w:val="00DB1D43"/>
    <w:rsid w:val="00DB2D89"/>
    <w:rsid w:val="00DB3010"/>
    <w:rsid w:val="00DB5BDF"/>
    <w:rsid w:val="00DB5FFA"/>
    <w:rsid w:val="00DB7272"/>
    <w:rsid w:val="00DC0423"/>
    <w:rsid w:val="00DC12B8"/>
    <w:rsid w:val="00DC1365"/>
    <w:rsid w:val="00DC2682"/>
    <w:rsid w:val="00DC2AA1"/>
    <w:rsid w:val="00DC33D7"/>
    <w:rsid w:val="00DC341E"/>
    <w:rsid w:val="00DC370E"/>
    <w:rsid w:val="00DC432C"/>
    <w:rsid w:val="00DC44A9"/>
    <w:rsid w:val="00DC48EA"/>
    <w:rsid w:val="00DC74F2"/>
    <w:rsid w:val="00DC76E1"/>
    <w:rsid w:val="00DD088C"/>
    <w:rsid w:val="00DD0DE7"/>
    <w:rsid w:val="00DD2E4E"/>
    <w:rsid w:val="00DD3B97"/>
    <w:rsid w:val="00DD487C"/>
    <w:rsid w:val="00DD4FD5"/>
    <w:rsid w:val="00DD79AC"/>
    <w:rsid w:val="00DE0219"/>
    <w:rsid w:val="00DE1E18"/>
    <w:rsid w:val="00DE2931"/>
    <w:rsid w:val="00DE3E39"/>
    <w:rsid w:val="00DE3F01"/>
    <w:rsid w:val="00DE4267"/>
    <w:rsid w:val="00DE6051"/>
    <w:rsid w:val="00DF0450"/>
    <w:rsid w:val="00DF061A"/>
    <w:rsid w:val="00DF1946"/>
    <w:rsid w:val="00DF1A3A"/>
    <w:rsid w:val="00DF23F5"/>
    <w:rsid w:val="00DF2FE2"/>
    <w:rsid w:val="00DF33B4"/>
    <w:rsid w:val="00DF37FD"/>
    <w:rsid w:val="00DF5C89"/>
    <w:rsid w:val="00DF5DBD"/>
    <w:rsid w:val="00DF69FA"/>
    <w:rsid w:val="00DF6F23"/>
    <w:rsid w:val="00DF7140"/>
    <w:rsid w:val="00DF730B"/>
    <w:rsid w:val="00E027B5"/>
    <w:rsid w:val="00E0375C"/>
    <w:rsid w:val="00E055BD"/>
    <w:rsid w:val="00E06636"/>
    <w:rsid w:val="00E07701"/>
    <w:rsid w:val="00E079C0"/>
    <w:rsid w:val="00E07C5E"/>
    <w:rsid w:val="00E104D5"/>
    <w:rsid w:val="00E1110D"/>
    <w:rsid w:val="00E11472"/>
    <w:rsid w:val="00E114D7"/>
    <w:rsid w:val="00E11B9E"/>
    <w:rsid w:val="00E11D58"/>
    <w:rsid w:val="00E11F28"/>
    <w:rsid w:val="00E11FA4"/>
    <w:rsid w:val="00E12F12"/>
    <w:rsid w:val="00E13067"/>
    <w:rsid w:val="00E132EA"/>
    <w:rsid w:val="00E13411"/>
    <w:rsid w:val="00E140EC"/>
    <w:rsid w:val="00E14B4B"/>
    <w:rsid w:val="00E17C93"/>
    <w:rsid w:val="00E2116A"/>
    <w:rsid w:val="00E2307E"/>
    <w:rsid w:val="00E2385A"/>
    <w:rsid w:val="00E238E7"/>
    <w:rsid w:val="00E23A12"/>
    <w:rsid w:val="00E240F1"/>
    <w:rsid w:val="00E25124"/>
    <w:rsid w:val="00E25B35"/>
    <w:rsid w:val="00E25BA7"/>
    <w:rsid w:val="00E266C8"/>
    <w:rsid w:val="00E2766E"/>
    <w:rsid w:val="00E31184"/>
    <w:rsid w:val="00E313D2"/>
    <w:rsid w:val="00E315DE"/>
    <w:rsid w:val="00E320CE"/>
    <w:rsid w:val="00E32715"/>
    <w:rsid w:val="00E32ECA"/>
    <w:rsid w:val="00E335E3"/>
    <w:rsid w:val="00E33696"/>
    <w:rsid w:val="00E34B48"/>
    <w:rsid w:val="00E34DDB"/>
    <w:rsid w:val="00E36B2F"/>
    <w:rsid w:val="00E36D17"/>
    <w:rsid w:val="00E40A67"/>
    <w:rsid w:val="00E430FF"/>
    <w:rsid w:val="00E43CF4"/>
    <w:rsid w:val="00E43FE0"/>
    <w:rsid w:val="00E449B6"/>
    <w:rsid w:val="00E449BB"/>
    <w:rsid w:val="00E450A6"/>
    <w:rsid w:val="00E450F0"/>
    <w:rsid w:val="00E45DCD"/>
    <w:rsid w:val="00E46129"/>
    <w:rsid w:val="00E474D8"/>
    <w:rsid w:val="00E500AF"/>
    <w:rsid w:val="00E50508"/>
    <w:rsid w:val="00E51139"/>
    <w:rsid w:val="00E51CEA"/>
    <w:rsid w:val="00E51EC3"/>
    <w:rsid w:val="00E524A4"/>
    <w:rsid w:val="00E5329A"/>
    <w:rsid w:val="00E5387C"/>
    <w:rsid w:val="00E53AE2"/>
    <w:rsid w:val="00E54D52"/>
    <w:rsid w:val="00E551BE"/>
    <w:rsid w:val="00E5550E"/>
    <w:rsid w:val="00E566AD"/>
    <w:rsid w:val="00E57C32"/>
    <w:rsid w:val="00E63EDB"/>
    <w:rsid w:val="00E64ACE"/>
    <w:rsid w:val="00E64CA5"/>
    <w:rsid w:val="00E658D5"/>
    <w:rsid w:val="00E669E0"/>
    <w:rsid w:val="00E66AA2"/>
    <w:rsid w:val="00E66DC7"/>
    <w:rsid w:val="00E700C4"/>
    <w:rsid w:val="00E70FAE"/>
    <w:rsid w:val="00E717EA"/>
    <w:rsid w:val="00E71923"/>
    <w:rsid w:val="00E71AC4"/>
    <w:rsid w:val="00E72D2B"/>
    <w:rsid w:val="00E74354"/>
    <w:rsid w:val="00E75358"/>
    <w:rsid w:val="00E7537E"/>
    <w:rsid w:val="00E76ABA"/>
    <w:rsid w:val="00E76DFD"/>
    <w:rsid w:val="00E80EE3"/>
    <w:rsid w:val="00E81696"/>
    <w:rsid w:val="00E82212"/>
    <w:rsid w:val="00E823FB"/>
    <w:rsid w:val="00E82676"/>
    <w:rsid w:val="00E85D01"/>
    <w:rsid w:val="00E861B7"/>
    <w:rsid w:val="00E86BF0"/>
    <w:rsid w:val="00E875CF"/>
    <w:rsid w:val="00E87F23"/>
    <w:rsid w:val="00E903EE"/>
    <w:rsid w:val="00E90CBB"/>
    <w:rsid w:val="00E92165"/>
    <w:rsid w:val="00E92C9F"/>
    <w:rsid w:val="00E946A0"/>
    <w:rsid w:val="00E95057"/>
    <w:rsid w:val="00E95C22"/>
    <w:rsid w:val="00EA01D2"/>
    <w:rsid w:val="00EA0A19"/>
    <w:rsid w:val="00EA15CB"/>
    <w:rsid w:val="00EA3705"/>
    <w:rsid w:val="00EA3EED"/>
    <w:rsid w:val="00EA5FB6"/>
    <w:rsid w:val="00EA62B9"/>
    <w:rsid w:val="00EA6A39"/>
    <w:rsid w:val="00EA7424"/>
    <w:rsid w:val="00EA7F8F"/>
    <w:rsid w:val="00EB0FAD"/>
    <w:rsid w:val="00EB3143"/>
    <w:rsid w:val="00EB45F9"/>
    <w:rsid w:val="00EB5B24"/>
    <w:rsid w:val="00EB5CA1"/>
    <w:rsid w:val="00EB6587"/>
    <w:rsid w:val="00EB6806"/>
    <w:rsid w:val="00EC0F8D"/>
    <w:rsid w:val="00EC2093"/>
    <w:rsid w:val="00EC3238"/>
    <w:rsid w:val="00EC439B"/>
    <w:rsid w:val="00EC4547"/>
    <w:rsid w:val="00EC4FE2"/>
    <w:rsid w:val="00EC54DD"/>
    <w:rsid w:val="00EC59C4"/>
    <w:rsid w:val="00EC60F8"/>
    <w:rsid w:val="00EC6213"/>
    <w:rsid w:val="00EC6F37"/>
    <w:rsid w:val="00EC7D01"/>
    <w:rsid w:val="00ED0135"/>
    <w:rsid w:val="00ED0259"/>
    <w:rsid w:val="00ED1091"/>
    <w:rsid w:val="00ED11D2"/>
    <w:rsid w:val="00ED1224"/>
    <w:rsid w:val="00ED1262"/>
    <w:rsid w:val="00ED127E"/>
    <w:rsid w:val="00ED1E34"/>
    <w:rsid w:val="00ED2223"/>
    <w:rsid w:val="00ED260C"/>
    <w:rsid w:val="00ED3AD5"/>
    <w:rsid w:val="00ED62CC"/>
    <w:rsid w:val="00ED7B08"/>
    <w:rsid w:val="00EE07BF"/>
    <w:rsid w:val="00EE131A"/>
    <w:rsid w:val="00EE258A"/>
    <w:rsid w:val="00EE3454"/>
    <w:rsid w:val="00EE3CE1"/>
    <w:rsid w:val="00EE406D"/>
    <w:rsid w:val="00EE4916"/>
    <w:rsid w:val="00EE4A3B"/>
    <w:rsid w:val="00EE4DDF"/>
    <w:rsid w:val="00EE6D13"/>
    <w:rsid w:val="00EF0A53"/>
    <w:rsid w:val="00EF244C"/>
    <w:rsid w:val="00EF248C"/>
    <w:rsid w:val="00EF2D6F"/>
    <w:rsid w:val="00EF4398"/>
    <w:rsid w:val="00EF4D93"/>
    <w:rsid w:val="00EF5358"/>
    <w:rsid w:val="00EF6BDD"/>
    <w:rsid w:val="00EF6F63"/>
    <w:rsid w:val="00EF7C3F"/>
    <w:rsid w:val="00F00109"/>
    <w:rsid w:val="00F0100D"/>
    <w:rsid w:val="00F01C42"/>
    <w:rsid w:val="00F022D1"/>
    <w:rsid w:val="00F025C1"/>
    <w:rsid w:val="00F0265C"/>
    <w:rsid w:val="00F02F1E"/>
    <w:rsid w:val="00F03F86"/>
    <w:rsid w:val="00F05982"/>
    <w:rsid w:val="00F05A70"/>
    <w:rsid w:val="00F10EB9"/>
    <w:rsid w:val="00F1102B"/>
    <w:rsid w:val="00F1190B"/>
    <w:rsid w:val="00F12264"/>
    <w:rsid w:val="00F1379D"/>
    <w:rsid w:val="00F13A90"/>
    <w:rsid w:val="00F14075"/>
    <w:rsid w:val="00F140C8"/>
    <w:rsid w:val="00F14B48"/>
    <w:rsid w:val="00F15371"/>
    <w:rsid w:val="00F1649F"/>
    <w:rsid w:val="00F17D24"/>
    <w:rsid w:val="00F20F61"/>
    <w:rsid w:val="00F21A79"/>
    <w:rsid w:val="00F21F9A"/>
    <w:rsid w:val="00F226E4"/>
    <w:rsid w:val="00F22BA5"/>
    <w:rsid w:val="00F22BD7"/>
    <w:rsid w:val="00F22CF1"/>
    <w:rsid w:val="00F2365E"/>
    <w:rsid w:val="00F25590"/>
    <w:rsid w:val="00F25B90"/>
    <w:rsid w:val="00F27255"/>
    <w:rsid w:val="00F2733E"/>
    <w:rsid w:val="00F276F6"/>
    <w:rsid w:val="00F27837"/>
    <w:rsid w:val="00F31155"/>
    <w:rsid w:val="00F313A6"/>
    <w:rsid w:val="00F34044"/>
    <w:rsid w:val="00F3550F"/>
    <w:rsid w:val="00F35B0F"/>
    <w:rsid w:val="00F35BD4"/>
    <w:rsid w:val="00F35E74"/>
    <w:rsid w:val="00F35FAC"/>
    <w:rsid w:val="00F36387"/>
    <w:rsid w:val="00F429B2"/>
    <w:rsid w:val="00F442DB"/>
    <w:rsid w:val="00F44DF5"/>
    <w:rsid w:val="00F459FE"/>
    <w:rsid w:val="00F46CC9"/>
    <w:rsid w:val="00F46D4F"/>
    <w:rsid w:val="00F508D8"/>
    <w:rsid w:val="00F50B7D"/>
    <w:rsid w:val="00F51813"/>
    <w:rsid w:val="00F51EDF"/>
    <w:rsid w:val="00F53216"/>
    <w:rsid w:val="00F5395E"/>
    <w:rsid w:val="00F5419D"/>
    <w:rsid w:val="00F55163"/>
    <w:rsid w:val="00F55546"/>
    <w:rsid w:val="00F5639D"/>
    <w:rsid w:val="00F57984"/>
    <w:rsid w:val="00F61DD6"/>
    <w:rsid w:val="00F620AE"/>
    <w:rsid w:val="00F636C2"/>
    <w:rsid w:val="00F638D0"/>
    <w:rsid w:val="00F63987"/>
    <w:rsid w:val="00F63B1E"/>
    <w:rsid w:val="00F63B3E"/>
    <w:rsid w:val="00F65E3F"/>
    <w:rsid w:val="00F66A00"/>
    <w:rsid w:val="00F66C97"/>
    <w:rsid w:val="00F704F9"/>
    <w:rsid w:val="00F72168"/>
    <w:rsid w:val="00F7229D"/>
    <w:rsid w:val="00F73DBE"/>
    <w:rsid w:val="00F73E51"/>
    <w:rsid w:val="00F74B84"/>
    <w:rsid w:val="00F75455"/>
    <w:rsid w:val="00F755AC"/>
    <w:rsid w:val="00F76A3E"/>
    <w:rsid w:val="00F76A75"/>
    <w:rsid w:val="00F7767C"/>
    <w:rsid w:val="00F80D32"/>
    <w:rsid w:val="00F8209E"/>
    <w:rsid w:val="00F828B2"/>
    <w:rsid w:val="00F83CBD"/>
    <w:rsid w:val="00F85FE6"/>
    <w:rsid w:val="00F86466"/>
    <w:rsid w:val="00F86D5A"/>
    <w:rsid w:val="00F873BC"/>
    <w:rsid w:val="00F91F08"/>
    <w:rsid w:val="00F92107"/>
    <w:rsid w:val="00F92FB8"/>
    <w:rsid w:val="00F93C1E"/>
    <w:rsid w:val="00F97B00"/>
    <w:rsid w:val="00F97DAB"/>
    <w:rsid w:val="00F97DE3"/>
    <w:rsid w:val="00F97E14"/>
    <w:rsid w:val="00FA1766"/>
    <w:rsid w:val="00FA37A9"/>
    <w:rsid w:val="00FA3816"/>
    <w:rsid w:val="00FA57D3"/>
    <w:rsid w:val="00FA60E9"/>
    <w:rsid w:val="00FA69AD"/>
    <w:rsid w:val="00FB2BE4"/>
    <w:rsid w:val="00FB3077"/>
    <w:rsid w:val="00FB3A1D"/>
    <w:rsid w:val="00FB49CB"/>
    <w:rsid w:val="00FC13DA"/>
    <w:rsid w:val="00FC297A"/>
    <w:rsid w:val="00FC3080"/>
    <w:rsid w:val="00FC66C1"/>
    <w:rsid w:val="00FC716F"/>
    <w:rsid w:val="00FC7983"/>
    <w:rsid w:val="00FC7B17"/>
    <w:rsid w:val="00FC7B18"/>
    <w:rsid w:val="00FD0E31"/>
    <w:rsid w:val="00FD14D6"/>
    <w:rsid w:val="00FD225B"/>
    <w:rsid w:val="00FD23CB"/>
    <w:rsid w:val="00FD2714"/>
    <w:rsid w:val="00FD2B99"/>
    <w:rsid w:val="00FD2BCB"/>
    <w:rsid w:val="00FD3109"/>
    <w:rsid w:val="00FD3359"/>
    <w:rsid w:val="00FD380E"/>
    <w:rsid w:val="00FD46EC"/>
    <w:rsid w:val="00FD4ED0"/>
    <w:rsid w:val="00FD4FD7"/>
    <w:rsid w:val="00FD5114"/>
    <w:rsid w:val="00FD795B"/>
    <w:rsid w:val="00FE16B9"/>
    <w:rsid w:val="00FE2346"/>
    <w:rsid w:val="00FE244B"/>
    <w:rsid w:val="00FE29D7"/>
    <w:rsid w:val="00FE35AD"/>
    <w:rsid w:val="00FE6BBD"/>
    <w:rsid w:val="00FE7062"/>
    <w:rsid w:val="00FE7393"/>
    <w:rsid w:val="00FE7461"/>
    <w:rsid w:val="00FE7E59"/>
    <w:rsid w:val="00FF00AE"/>
    <w:rsid w:val="00FF0A7A"/>
    <w:rsid w:val="00FF0F96"/>
    <w:rsid w:val="00FF1CAF"/>
    <w:rsid w:val="00FF1CBC"/>
    <w:rsid w:val="00FF1D1E"/>
    <w:rsid w:val="00FF1F86"/>
    <w:rsid w:val="00FF248D"/>
    <w:rsid w:val="00FF32DB"/>
    <w:rsid w:val="00FF39B3"/>
    <w:rsid w:val="00FF3BB8"/>
    <w:rsid w:val="00FF48AA"/>
    <w:rsid w:val="00FF65CF"/>
    <w:rsid w:val="00FF7324"/>
    <w:rsid w:val="00FF75A2"/>
    <w:rsid w:val="01C82EE6"/>
    <w:rsid w:val="03512F51"/>
    <w:rsid w:val="03AB7F42"/>
    <w:rsid w:val="05B21FE3"/>
    <w:rsid w:val="08566DA4"/>
    <w:rsid w:val="0A08502E"/>
    <w:rsid w:val="0AB21BFB"/>
    <w:rsid w:val="0B086083"/>
    <w:rsid w:val="0B686346"/>
    <w:rsid w:val="0CC66BCE"/>
    <w:rsid w:val="0D6B1B6A"/>
    <w:rsid w:val="0EB33CEC"/>
    <w:rsid w:val="0EE32005"/>
    <w:rsid w:val="0F854190"/>
    <w:rsid w:val="0F856D18"/>
    <w:rsid w:val="0F9E095C"/>
    <w:rsid w:val="123E26F1"/>
    <w:rsid w:val="130E319F"/>
    <w:rsid w:val="14831C7F"/>
    <w:rsid w:val="15FD6620"/>
    <w:rsid w:val="162F18F2"/>
    <w:rsid w:val="165C3297"/>
    <w:rsid w:val="16F208D1"/>
    <w:rsid w:val="17061A64"/>
    <w:rsid w:val="17E12C7B"/>
    <w:rsid w:val="17EF3799"/>
    <w:rsid w:val="17F43253"/>
    <w:rsid w:val="18822DFB"/>
    <w:rsid w:val="19404259"/>
    <w:rsid w:val="197F5183"/>
    <w:rsid w:val="1A2473A1"/>
    <w:rsid w:val="1AC63E5C"/>
    <w:rsid w:val="1B495A4A"/>
    <w:rsid w:val="1BE54C3F"/>
    <w:rsid w:val="1BF6075B"/>
    <w:rsid w:val="1C1436ED"/>
    <w:rsid w:val="1C424631"/>
    <w:rsid w:val="1C585DA5"/>
    <w:rsid w:val="1CA840AD"/>
    <w:rsid w:val="1DB57E4E"/>
    <w:rsid w:val="1E5B1A66"/>
    <w:rsid w:val="1ED851F8"/>
    <w:rsid w:val="1F632A66"/>
    <w:rsid w:val="1F6621CD"/>
    <w:rsid w:val="204A064E"/>
    <w:rsid w:val="20951F74"/>
    <w:rsid w:val="235C1132"/>
    <w:rsid w:val="23A37665"/>
    <w:rsid w:val="23FA01CD"/>
    <w:rsid w:val="255A7056"/>
    <w:rsid w:val="26475295"/>
    <w:rsid w:val="27202670"/>
    <w:rsid w:val="27377E55"/>
    <w:rsid w:val="27BC59A0"/>
    <w:rsid w:val="289C7E73"/>
    <w:rsid w:val="29011DE5"/>
    <w:rsid w:val="29FA1C61"/>
    <w:rsid w:val="2A6C2EA6"/>
    <w:rsid w:val="2A8F1B40"/>
    <w:rsid w:val="2B191BE2"/>
    <w:rsid w:val="2B316C5A"/>
    <w:rsid w:val="2BAA5F65"/>
    <w:rsid w:val="2C806A58"/>
    <w:rsid w:val="2C8D0F6D"/>
    <w:rsid w:val="2DA86A74"/>
    <w:rsid w:val="2E502BAB"/>
    <w:rsid w:val="2EFA68E9"/>
    <w:rsid w:val="30013363"/>
    <w:rsid w:val="30162C1C"/>
    <w:rsid w:val="30724D46"/>
    <w:rsid w:val="30CE121A"/>
    <w:rsid w:val="30F90363"/>
    <w:rsid w:val="32DF52A5"/>
    <w:rsid w:val="33056396"/>
    <w:rsid w:val="33214BC0"/>
    <w:rsid w:val="335F4216"/>
    <w:rsid w:val="33895F09"/>
    <w:rsid w:val="33BA65A8"/>
    <w:rsid w:val="33CD2616"/>
    <w:rsid w:val="344F4E9F"/>
    <w:rsid w:val="347826E3"/>
    <w:rsid w:val="34A12249"/>
    <w:rsid w:val="34C409C4"/>
    <w:rsid w:val="3500658E"/>
    <w:rsid w:val="351D2CB5"/>
    <w:rsid w:val="35F32D24"/>
    <w:rsid w:val="36A5783C"/>
    <w:rsid w:val="36BC60ED"/>
    <w:rsid w:val="374D3832"/>
    <w:rsid w:val="375E196E"/>
    <w:rsid w:val="384C39A6"/>
    <w:rsid w:val="38EF758B"/>
    <w:rsid w:val="39C54895"/>
    <w:rsid w:val="3A387A49"/>
    <w:rsid w:val="3A4749D9"/>
    <w:rsid w:val="3A921656"/>
    <w:rsid w:val="3B671B05"/>
    <w:rsid w:val="3B9661F5"/>
    <w:rsid w:val="3BED192B"/>
    <w:rsid w:val="3C5F054F"/>
    <w:rsid w:val="3C82753C"/>
    <w:rsid w:val="3D1C03D5"/>
    <w:rsid w:val="3D465948"/>
    <w:rsid w:val="3DB21541"/>
    <w:rsid w:val="3DB65C4E"/>
    <w:rsid w:val="3DD8427E"/>
    <w:rsid w:val="3E1514A9"/>
    <w:rsid w:val="3E2222A3"/>
    <w:rsid w:val="3EE63A36"/>
    <w:rsid w:val="3FFA06E4"/>
    <w:rsid w:val="416F3024"/>
    <w:rsid w:val="41A45B53"/>
    <w:rsid w:val="42305786"/>
    <w:rsid w:val="42966645"/>
    <w:rsid w:val="429E3D51"/>
    <w:rsid w:val="44CA4A65"/>
    <w:rsid w:val="44CB61B7"/>
    <w:rsid w:val="45D71FC9"/>
    <w:rsid w:val="461D4CCD"/>
    <w:rsid w:val="469B0F3E"/>
    <w:rsid w:val="46BE179C"/>
    <w:rsid w:val="485641CA"/>
    <w:rsid w:val="495801E8"/>
    <w:rsid w:val="49E81365"/>
    <w:rsid w:val="4A436A85"/>
    <w:rsid w:val="4A7D2706"/>
    <w:rsid w:val="4B210465"/>
    <w:rsid w:val="4B724271"/>
    <w:rsid w:val="4BAC3E81"/>
    <w:rsid w:val="4C44049D"/>
    <w:rsid w:val="4C59101B"/>
    <w:rsid w:val="4C7D0C7A"/>
    <w:rsid w:val="4D957FCF"/>
    <w:rsid w:val="4E0F152C"/>
    <w:rsid w:val="4F7D702D"/>
    <w:rsid w:val="4FA051E5"/>
    <w:rsid w:val="50143E73"/>
    <w:rsid w:val="50497B47"/>
    <w:rsid w:val="50AB2E62"/>
    <w:rsid w:val="510D0896"/>
    <w:rsid w:val="51F53388"/>
    <w:rsid w:val="52505A26"/>
    <w:rsid w:val="525A235F"/>
    <w:rsid w:val="52F401DC"/>
    <w:rsid w:val="52F726BE"/>
    <w:rsid w:val="533163D9"/>
    <w:rsid w:val="53996C9B"/>
    <w:rsid w:val="53A5275D"/>
    <w:rsid w:val="540C7E50"/>
    <w:rsid w:val="54883BF6"/>
    <w:rsid w:val="55A7229C"/>
    <w:rsid w:val="56832350"/>
    <w:rsid w:val="57626B5B"/>
    <w:rsid w:val="57D90BB2"/>
    <w:rsid w:val="59EC3C35"/>
    <w:rsid w:val="5B9C3DFD"/>
    <w:rsid w:val="5BCF6470"/>
    <w:rsid w:val="5C03747E"/>
    <w:rsid w:val="5C112753"/>
    <w:rsid w:val="5C731501"/>
    <w:rsid w:val="5CC42DE0"/>
    <w:rsid w:val="5CF57750"/>
    <w:rsid w:val="5D7420C5"/>
    <w:rsid w:val="5D9060E8"/>
    <w:rsid w:val="5E500218"/>
    <w:rsid w:val="5E73110A"/>
    <w:rsid w:val="5E80308C"/>
    <w:rsid w:val="5ECD7D72"/>
    <w:rsid w:val="5EE44F39"/>
    <w:rsid w:val="5F2F0B00"/>
    <w:rsid w:val="5FA0310C"/>
    <w:rsid w:val="60075626"/>
    <w:rsid w:val="608238BA"/>
    <w:rsid w:val="60EB6118"/>
    <w:rsid w:val="632A5202"/>
    <w:rsid w:val="63801E9C"/>
    <w:rsid w:val="63DE178D"/>
    <w:rsid w:val="650967CC"/>
    <w:rsid w:val="65B05B42"/>
    <w:rsid w:val="66603AF4"/>
    <w:rsid w:val="67187439"/>
    <w:rsid w:val="680F1975"/>
    <w:rsid w:val="687E78B1"/>
    <w:rsid w:val="68B976E5"/>
    <w:rsid w:val="68D66B23"/>
    <w:rsid w:val="69B96607"/>
    <w:rsid w:val="6A366C9B"/>
    <w:rsid w:val="6A710136"/>
    <w:rsid w:val="6ADC4D21"/>
    <w:rsid w:val="6B2B6A66"/>
    <w:rsid w:val="6B4F4438"/>
    <w:rsid w:val="6BAB0DF2"/>
    <w:rsid w:val="6C4C61C4"/>
    <w:rsid w:val="6C7A2920"/>
    <w:rsid w:val="6CC5501F"/>
    <w:rsid w:val="6D020880"/>
    <w:rsid w:val="6D752DB8"/>
    <w:rsid w:val="6DE964E9"/>
    <w:rsid w:val="6EC42A3F"/>
    <w:rsid w:val="6F52600B"/>
    <w:rsid w:val="6F834BD3"/>
    <w:rsid w:val="70320340"/>
    <w:rsid w:val="70AC52A1"/>
    <w:rsid w:val="70DD71D9"/>
    <w:rsid w:val="70F1096F"/>
    <w:rsid w:val="71635B40"/>
    <w:rsid w:val="71655FE4"/>
    <w:rsid w:val="71FC3F38"/>
    <w:rsid w:val="732C0C08"/>
    <w:rsid w:val="735B2890"/>
    <w:rsid w:val="73DE62FB"/>
    <w:rsid w:val="746654DC"/>
    <w:rsid w:val="74C17186"/>
    <w:rsid w:val="74DE47D5"/>
    <w:rsid w:val="756367A2"/>
    <w:rsid w:val="758F1DF4"/>
    <w:rsid w:val="76A417CD"/>
    <w:rsid w:val="76BF3EB5"/>
    <w:rsid w:val="76F63F32"/>
    <w:rsid w:val="77400ACC"/>
    <w:rsid w:val="77680723"/>
    <w:rsid w:val="77B50367"/>
    <w:rsid w:val="77F9322F"/>
    <w:rsid w:val="78116F3D"/>
    <w:rsid w:val="78573BAB"/>
    <w:rsid w:val="79122EE9"/>
    <w:rsid w:val="7A48030E"/>
    <w:rsid w:val="7A5A5BC4"/>
    <w:rsid w:val="7A7052F2"/>
    <w:rsid w:val="7AA65F07"/>
    <w:rsid w:val="7ACD6A80"/>
    <w:rsid w:val="7B9A4D27"/>
    <w:rsid w:val="7C0B027D"/>
    <w:rsid w:val="7C0C5E39"/>
    <w:rsid w:val="7C343242"/>
    <w:rsid w:val="7CA72E8E"/>
    <w:rsid w:val="7D41723F"/>
    <w:rsid w:val="7D9B7F3B"/>
    <w:rsid w:val="7E0F378D"/>
    <w:rsid w:val="7F5F6D47"/>
    <w:rsid w:val="7F7B5C29"/>
    <w:rsid w:val="7FC26C58"/>
    <w:rsid w:val="7FEF48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strokecolor="#739cc3">
      <v:fill angle="90" type="gradient">
        <o:fill v:ext="view" type="gradientUnscaled"/>
      </v:fill>
      <v:stroke color="#739cc3" weight="1.25pt"/>
    </o:shapedefaults>
    <o:shapelayout v:ext="edit">
      <o:idmap v:ext="edit" data="2"/>
    </o:shapelayout>
  </w:shapeDefaults>
  <w:decimalSymbol w:val="."/>
  <w:listSeparator w:val=","/>
  <w14:docId w14:val="3E84D935"/>
  <w15:docId w15:val="{48352A92-8D95-45DD-8124-BE8981BF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qFormat="1"/>
    <w:lsdException w:name="footnote text" w:semiHidden="1" w:uiPriority="0" w:qFormat="1"/>
    <w:lsdException w:name="annotation text" w:semiHidden="1" w:unhideWhenUsed="1" w:qFormat="1"/>
    <w:lsdException w:name="header" w:semiHidden="1" w:unhideWhenUsed="1" w:qFormat="1"/>
    <w:lsdException w:name="footer" w:semiHidden="1" w:unhideWhenUsed="1" w:qFormat="1"/>
    <w:lsdException w:name="index heading" w:semiHidden="1" w:uiPriority="0" w:qFormat="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e">
    <w:name w:val="Normal"/>
    <w:qFormat/>
    <w:rsid w:val="001350DD"/>
    <w:pPr>
      <w:widowControl w:val="0"/>
    </w:pPr>
    <w:rPr>
      <w:kern w:val="2"/>
      <w:sz w:val="24"/>
    </w:rPr>
  </w:style>
  <w:style w:type="paragraph" w:styleId="1">
    <w:name w:val="heading 1"/>
    <w:basedOn w:val="afe"/>
    <w:next w:val="afe"/>
    <w:link w:val="10"/>
    <w:uiPriority w:val="9"/>
    <w:qFormat/>
    <w:rsid w:val="001350DD"/>
    <w:pPr>
      <w:keepNext/>
      <w:keepLines/>
      <w:spacing w:before="100" w:beforeAutospacing="1" w:after="100" w:afterAutospacing="1"/>
      <w:outlineLvl w:val="0"/>
    </w:pPr>
    <w:rPr>
      <w:b/>
      <w:bCs/>
      <w:kern w:val="44"/>
      <w:szCs w:val="44"/>
    </w:rPr>
  </w:style>
  <w:style w:type="paragraph" w:styleId="2">
    <w:name w:val="heading 2"/>
    <w:basedOn w:val="afe"/>
    <w:next w:val="afe"/>
    <w:link w:val="20"/>
    <w:uiPriority w:val="9"/>
    <w:qFormat/>
    <w:rsid w:val="001350DD"/>
    <w:pPr>
      <w:keepNext/>
      <w:keepLines/>
      <w:spacing w:beforeLines="50" w:afterLines="50"/>
      <w:outlineLvl w:val="1"/>
    </w:pPr>
    <w:rPr>
      <w:rFonts w:ascii="Calibri Light" w:hAnsi="Calibri Light"/>
      <w:b/>
      <w:bCs/>
      <w:sz w:val="21"/>
      <w:szCs w:val="32"/>
    </w:rPr>
  </w:style>
  <w:style w:type="paragraph" w:styleId="3">
    <w:name w:val="heading 3"/>
    <w:basedOn w:val="afe"/>
    <w:next w:val="afe"/>
    <w:link w:val="30"/>
    <w:uiPriority w:val="9"/>
    <w:qFormat/>
    <w:rsid w:val="001350DD"/>
    <w:pPr>
      <w:keepNext/>
      <w:keepLines/>
      <w:spacing w:beforeLines="50" w:afterLines="50"/>
      <w:ind w:rightChars="100" w:right="240"/>
      <w:outlineLvl w:val="2"/>
    </w:pPr>
    <w:rPr>
      <w:rFonts w:ascii="宋体" w:hAnsi="宋体"/>
      <w:b/>
      <w:bCs/>
      <w:sz w:val="21"/>
      <w:szCs w:val="32"/>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TOC7">
    <w:name w:val="toc 7"/>
    <w:basedOn w:val="afe"/>
    <w:next w:val="afe"/>
    <w:uiPriority w:val="39"/>
    <w:unhideWhenUsed/>
    <w:qFormat/>
    <w:rsid w:val="001350DD"/>
    <w:pPr>
      <w:ind w:left="1440"/>
      <w:jc w:val="left"/>
    </w:pPr>
    <w:rPr>
      <w:rFonts w:ascii="Calibri" w:hAnsi="Calibri" w:cs="Calibri"/>
      <w:sz w:val="18"/>
      <w:szCs w:val="18"/>
    </w:rPr>
  </w:style>
  <w:style w:type="paragraph" w:styleId="8">
    <w:name w:val="index 8"/>
    <w:basedOn w:val="afe"/>
    <w:next w:val="afe"/>
    <w:qFormat/>
    <w:rsid w:val="001350DD"/>
    <w:pPr>
      <w:ind w:left="1680" w:hanging="210"/>
      <w:jc w:val="left"/>
    </w:pPr>
    <w:rPr>
      <w:rFonts w:ascii="Calibri" w:hAnsi="Calibri"/>
      <w:sz w:val="20"/>
    </w:rPr>
  </w:style>
  <w:style w:type="paragraph" w:styleId="aff2">
    <w:name w:val="Normal Indent"/>
    <w:basedOn w:val="afe"/>
    <w:link w:val="aff3"/>
    <w:qFormat/>
    <w:rsid w:val="001350DD"/>
    <w:pPr>
      <w:ind w:firstLine="420"/>
    </w:pPr>
    <w:rPr>
      <w:sz w:val="21"/>
      <w:szCs w:val="24"/>
    </w:rPr>
  </w:style>
  <w:style w:type="paragraph" w:styleId="aff4">
    <w:name w:val="caption"/>
    <w:basedOn w:val="afe"/>
    <w:next w:val="afe"/>
    <w:qFormat/>
    <w:rsid w:val="001350DD"/>
    <w:pPr>
      <w:spacing w:before="152" w:after="160"/>
    </w:pPr>
    <w:rPr>
      <w:rFonts w:ascii="Arial" w:eastAsia="黑体" w:hAnsi="Arial" w:cs="Arial"/>
      <w:sz w:val="20"/>
    </w:rPr>
  </w:style>
  <w:style w:type="paragraph" w:styleId="5">
    <w:name w:val="index 5"/>
    <w:basedOn w:val="afe"/>
    <w:next w:val="afe"/>
    <w:qFormat/>
    <w:rsid w:val="001350DD"/>
    <w:pPr>
      <w:ind w:left="1050" w:hanging="210"/>
      <w:jc w:val="left"/>
    </w:pPr>
    <w:rPr>
      <w:rFonts w:ascii="Calibri" w:hAnsi="Calibri"/>
      <w:sz w:val="20"/>
    </w:rPr>
  </w:style>
  <w:style w:type="paragraph" w:styleId="aff5">
    <w:name w:val="Document Map"/>
    <w:basedOn w:val="afe"/>
    <w:link w:val="aff6"/>
    <w:uiPriority w:val="99"/>
    <w:unhideWhenUsed/>
    <w:qFormat/>
    <w:rsid w:val="001350DD"/>
    <w:rPr>
      <w:rFonts w:ascii="宋体"/>
      <w:sz w:val="18"/>
      <w:szCs w:val="18"/>
    </w:rPr>
  </w:style>
  <w:style w:type="paragraph" w:styleId="aff7">
    <w:name w:val="annotation text"/>
    <w:basedOn w:val="afe"/>
    <w:link w:val="aff8"/>
    <w:uiPriority w:val="99"/>
    <w:unhideWhenUsed/>
    <w:qFormat/>
    <w:rsid w:val="001350DD"/>
    <w:pPr>
      <w:jc w:val="left"/>
    </w:pPr>
  </w:style>
  <w:style w:type="paragraph" w:styleId="6">
    <w:name w:val="index 6"/>
    <w:basedOn w:val="afe"/>
    <w:next w:val="afe"/>
    <w:qFormat/>
    <w:rsid w:val="001350DD"/>
    <w:pPr>
      <w:ind w:left="1260" w:hanging="210"/>
      <w:jc w:val="left"/>
    </w:pPr>
    <w:rPr>
      <w:rFonts w:ascii="Calibri" w:hAnsi="Calibri"/>
      <w:sz w:val="20"/>
    </w:rPr>
  </w:style>
  <w:style w:type="paragraph" w:styleId="4">
    <w:name w:val="index 4"/>
    <w:basedOn w:val="afe"/>
    <w:next w:val="afe"/>
    <w:qFormat/>
    <w:rsid w:val="001350DD"/>
    <w:pPr>
      <w:ind w:left="840" w:hanging="210"/>
      <w:jc w:val="left"/>
    </w:pPr>
    <w:rPr>
      <w:rFonts w:ascii="Calibri" w:hAnsi="Calibri"/>
      <w:sz w:val="20"/>
    </w:rPr>
  </w:style>
  <w:style w:type="paragraph" w:styleId="TOC5">
    <w:name w:val="toc 5"/>
    <w:basedOn w:val="afe"/>
    <w:next w:val="afe"/>
    <w:uiPriority w:val="39"/>
    <w:unhideWhenUsed/>
    <w:qFormat/>
    <w:rsid w:val="001350DD"/>
    <w:pPr>
      <w:ind w:left="960"/>
      <w:jc w:val="left"/>
    </w:pPr>
    <w:rPr>
      <w:rFonts w:ascii="Calibri" w:hAnsi="Calibri" w:cs="Calibri"/>
      <w:sz w:val="18"/>
      <w:szCs w:val="18"/>
    </w:rPr>
  </w:style>
  <w:style w:type="paragraph" w:styleId="TOC3">
    <w:name w:val="toc 3"/>
    <w:basedOn w:val="afe"/>
    <w:next w:val="afe"/>
    <w:uiPriority w:val="39"/>
    <w:unhideWhenUsed/>
    <w:qFormat/>
    <w:rsid w:val="001350DD"/>
    <w:pPr>
      <w:ind w:left="480"/>
      <w:jc w:val="left"/>
    </w:pPr>
    <w:rPr>
      <w:rFonts w:ascii="Calibri" w:hAnsi="Calibri" w:cs="Calibri"/>
      <w:iCs/>
      <w:sz w:val="20"/>
    </w:rPr>
  </w:style>
  <w:style w:type="paragraph" w:styleId="aff9">
    <w:name w:val="Plain Text"/>
    <w:basedOn w:val="afe"/>
    <w:link w:val="affa"/>
    <w:qFormat/>
    <w:rsid w:val="001350DD"/>
    <w:rPr>
      <w:rFonts w:ascii="宋体" w:hAnsi="Courier New"/>
      <w:sz w:val="21"/>
    </w:rPr>
  </w:style>
  <w:style w:type="paragraph" w:styleId="TOC8">
    <w:name w:val="toc 8"/>
    <w:basedOn w:val="afe"/>
    <w:next w:val="afe"/>
    <w:uiPriority w:val="39"/>
    <w:unhideWhenUsed/>
    <w:qFormat/>
    <w:rsid w:val="001350DD"/>
    <w:pPr>
      <w:ind w:left="1680"/>
      <w:jc w:val="left"/>
    </w:pPr>
    <w:rPr>
      <w:rFonts w:ascii="Calibri" w:hAnsi="Calibri" w:cs="Calibri"/>
      <w:sz w:val="18"/>
      <w:szCs w:val="18"/>
    </w:rPr>
  </w:style>
  <w:style w:type="paragraph" w:styleId="31">
    <w:name w:val="index 3"/>
    <w:basedOn w:val="afe"/>
    <w:next w:val="afe"/>
    <w:qFormat/>
    <w:rsid w:val="001350DD"/>
    <w:pPr>
      <w:ind w:left="630" w:hanging="210"/>
      <w:jc w:val="left"/>
    </w:pPr>
    <w:rPr>
      <w:rFonts w:ascii="Calibri" w:hAnsi="Calibri"/>
      <w:sz w:val="20"/>
    </w:rPr>
  </w:style>
  <w:style w:type="paragraph" w:styleId="affb">
    <w:name w:val="Date"/>
    <w:basedOn w:val="afe"/>
    <w:next w:val="afe"/>
    <w:link w:val="affc"/>
    <w:uiPriority w:val="99"/>
    <w:unhideWhenUsed/>
    <w:qFormat/>
    <w:rsid w:val="001350DD"/>
    <w:pPr>
      <w:ind w:leftChars="2500" w:left="100"/>
    </w:pPr>
    <w:rPr>
      <w:sz w:val="21"/>
    </w:rPr>
  </w:style>
  <w:style w:type="paragraph" w:styleId="21">
    <w:name w:val="Body Text Indent 2"/>
    <w:basedOn w:val="afe"/>
    <w:link w:val="22"/>
    <w:qFormat/>
    <w:rsid w:val="001350DD"/>
    <w:pPr>
      <w:spacing w:after="120" w:line="480" w:lineRule="auto"/>
      <w:ind w:leftChars="200" w:left="420"/>
    </w:pPr>
    <w:rPr>
      <w:sz w:val="21"/>
    </w:rPr>
  </w:style>
  <w:style w:type="paragraph" w:styleId="affd">
    <w:name w:val="endnote text"/>
    <w:basedOn w:val="afe"/>
    <w:link w:val="affe"/>
    <w:semiHidden/>
    <w:qFormat/>
    <w:rsid w:val="001350DD"/>
    <w:pPr>
      <w:snapToGrid w:val="0"/>
      <w:jc w:val="left"/>
    </w:pPr>
    <w:rPr>
      <w:sz w:val="21"/>
      <w:szCs w:val="24"/>
    </w:rPr>
  </w:style>
  <w:style w:type="paragraph" w:styleId="afff">
    <w:name w:val="Balloon Text"/>
    <w:basedOn w:val="afe"/>
    <w:link w:val="afff0"/>
    <w:uiPriority w:val="99"/>
    <w:unhideWhenUsed/>
    <w:qFormat/>
    <w:rsid w:val="001350DD"/>
    <w:rPr>
      <w:sz w:val="18"/>
      <w:szCs w:val="18"/>
    </w:rPr>
  </w:style>
  <w:style w:type="paragraph" w:styleId="afff1">
    <w:name w:val="footer"/>
    <w:basedOn w:val="afe"/>
    <w:link w:val="afff2"/>
    <w:uiPriority w:val="99"/>
    <w:unhideWhenUsed/>
    <w:qFormat/>
    <w:rsid w:val="001350DD"/>
    <w:pPr>
      <w:tabs>
        <w:tab w:val="center" w:pos="4153"/>
        <w:tab w:val="right" w:pos="8306"/>
      </w:tabs>
      <w:snapToGrid w:val="0"/>
      <w:jc w:val="left"/>
    </w:pPr>
    <w:rPr>
      <w:sz w:val="18"/>
    </w:rPr>
  </w:style>
  <w:style w:type="paragraph" w:styleId="afff3">
    <w:name w:val="header"/>
    <w:basedOn w:val="afe"/>
    <w:link w:val="afff4"/>
    <w:uiPriority w:val="99"/>
    <w:unhideWhenUsed/>
    <w:qFormat/>
    <w:rsid w:val="001350DD"/>
    <w:pPr>
      <w:pBdr>
        <w:bottom w:val="single" w:sz="6" w:space="1" w:color="auto"/>
      </w:pBdr>
      <w:tabs>
        <w:tab w:val="center" w:pos="4153"/>
        <w:tab w:val="right" w:pos="8306"/>
      </w:tabs>
      <w:snapToGrid w:val="0"/>
      <w:jc w:val="center"/>
    </w:pPr>
    <w:rPr>
      <w:sz w:val="18"/>
      <w:szCs w:val="18"/>
    </w:rPr>
  </w:style>
  <w:style w:type="paragraph" w:styleId="TOC1">
    <w:name w:val="toc 1"/>
    <w:basedOn w:val="afe"/>
    <w:next w:val="afe"/>
    <w:uiPriority w:val="39"/>
    <w:unhideWhenUsed/>
    <w:qFormat/>
    <w:rsid w:val="001350DD"/>
    <w:pPr>
      <w:spacing w:before="120" w:after="120"/>
      <w:jc w:val="left"/>
    </w:pPr>
    <w:rPr>
      <w:rFonts w:ascii="Calibri" w:hAnsi="Calibri" w:cs="Calibri"/>
      <w:b/>
      <w:bCs/>
      <w:caps/>
      <w:sz w:val="20"/>
    </w:rPr>
  </w:style>
  <w:style w:type="paragraph" w:styleId="TOC4">
    <w:name w:val="toc 4"/>
    <w:basedOn w:val="afe"/>
    <w:next w:val="afe"/>
    <w:uiPriority w:val="39"/>
    <w:unhideWhenUsed/>
    <w:qFormat/>
    <w:rsid w:val="001350DD"/>
    <w:pPr>
      <w:ind w:left="720"/>
      <w:jc w:val="left"/>
    </w:pPr>
    <w:rPr>
      <w:rFonts w:ascii="Calibri" w:hAnsi="Calibri" w:cs="Calibri"/>
      <w:sz w:val="18"/>
      <w:szCs w:val="18"/>
    </w:rPr>
  </w:style>
  <w:style w:type="paragraph" w:styleId="afff5">
    <w:name w:val="index heading"/>
    <w:basedOn w:val="afe"/>
    <w:next w:val="11"/>
    <w:qFormat/>
    <w:rsid w:val="001350DD"/>
    <w:pPr>
      <w:spacing w:before="120" w:after="120"/>
      <w:jc w:val="center"/>
    </w:pPr>
    <w:rPr>
      <w:rFonts w:ascii="Calibri" w:hAnsi="Calibri"/>
      <w:b/>
      <w:bCs/>
      <w:iCs/>
      <w:sz w:val="21"/>
    </w:rPr>
  </w:style>
  <w:style w:type="paragraph" w:styleId="11">
    <w:name w:val="index 1"/>
    <w:basedOn w:val="afe"/>
    <w:next w:val="afff6"/>
    <w:qFormat/>
    <w:rsid w:val="001350DD"/>
    <w:pPr>
      <w:tabs>
        <w:tab w:val="right" w:leader="dot" w:pos="9299"/>
      </w:tabs>
      <w:jc w:val="left"/>
    </w:pPr>
    <w:rPr>
      <w:rFonts w:ascii="宋体"/>
      <w:sz w:val="21"/>
      <w:szCs w:val="21"/>
    </w:rPr>
  </w:style>
  <w:style w:type="paragraph" w:customStyle="1" w:styleId="afff6">
    <w:name w:val="段"/>
    <w:link w:val="Char"/>
    <w:qFormat/>
    <w:rsid w:val="001350DD"/>
    <w:pPr>
      <w:tabs>
        <w:tab w:val="center" w:pos="4201"/>
        <w:tab w:val="right" w:leader="dot" w:pos="9298"/>
      </w:tabs>
      <w:autoSpaceDE w:val="0"/>
      <w:autoSpaceDN w:val="0"/>
      <w:ind w:firstLine="420"/>
    </w:pPr>
    <w:rPr>
      <w:rFonts w:ascii="宋体"/>
      <w:sz w:val="21"/>
    </w:rPr>
  </w:style>
  <w:style w:type="paragraph" w:styleId="afff7">
    <w:name w:val="Subtitle"/>
    <w:basedOn w:val="afe"/>
    <w:next w:val="afe"/>
    <w:link w:val="afff8"/>
    <w:uiPriority w:val="11"/>
    <w:qFormat/>
    <w:rsid w:val="001350DD"/>
    <w:pPr>
      <w:spacing w:before="100" w:beforeAutospacing="1" w:after="100" w:afterAutospacing="1"/>
      <w:outlineLvl w:val="1"/>
    </w:pPr>
    <w:rPr>
      <w:rFonts w:ascii="Calibri Light" w:hAnsi="Calibri Light"/>
      <w:bCs/>
      <w:kern w:val="28"/>
      <w:szCs w:val="32"/>
    </w:rPr>
  </w:style>
  <w:style w:type="paragraph" w:styleId="af">
    <w:name w:val="footnote text"/>
    <w:basedOn w:val="afe"/>
    <w:link w:val="afff9"/>
    <w:qFormat/>
    <w:rsid w:val="001350DD"/>
    <w:pPr>
      <w:numPr>
        <w:numId w:val="1"/>
      </w:numPr>
      <w:snapToGrid w:val="0"/>
      <w:jc w:val="left"/>
    </w:pPr>
    <w:rPr>
      <w:rFonts w:ascii="宋体"/>
      <w:sz w:val="18"/>
      <w:szCs w:val="18"/>
    </w:rPr>
  </w:style>
  <w:style w:type="paragraph" w:styleId="TOC6">
    <w:name w:val="toc 6"/>
    <w:basedOn w:val="afe"/>
    <w:next w:val="afe"/>
    <w:uiPriority w:val="39"/>
    <w:unhideWhenUsed/>
    <w:qFormat/>
    <w:rsid w:val="001350DD"/>
    <w:pPr>
      <w:ind w:left="1200"/>
      <w:jc w:val="left"/>
    </w:pPr>
    <w:rPr>
      <w:rFonts w:ascii="Calibri" w:hAnsi="Calibri" w:cs="Calibri"/>
      <w:sz w:val="18"/>
      <w:szCs w:val="18"/>
    </w:rPr>
  </w:style>
  <w:style w:type="paragraph" w:styleId="7">
    <w:name w:val="index 7"/>
    <w:basedOn w:val="afe"/>
    <w:next w:val="afe"/>
    <w:qFormat/>
    <w:rsid w:val="001350DD"/>
    <w:pPr>
      <w:ind w:left="1470" w:hanging="210"/>
      <w:jc w:val="left"/>
    </w:pPr>
    <w:rPr>
      <w:rFonts w:ascii="Calibri" w:hAnsi="Calibri"/>
      <w:sz w:val="20"/>
    </w:rPr>
  </w:style>
  <w:style w:type="paragraph" w:styleId="9">
    <w:name w:val="index 9"/>
    <w:basedOn w:val="afe"/>
    <w:next w:val="afe"/>
    <w:qFormat/>
    <w:rsid w:val="001350DD"/>
    <w:pPr>
      <w:ind w:left="1890" w:hanging="210"/>
      <w:jc w:val="left"/>
    </w:pPr>
    <w:rPr>
      <w:rFonts w:ascii="Calibri" w:hAnsi="Calibri"/>
      <w:sz w:val="20"/>
    </w:rPr>
  </w:style>
  <w:style w:type="paragraph" w:styleId="TOC2">
    <w:name w:val="toc 2"/>
    <w:basedOn w:val="afe"/>
    <w:next w:val="afe"/>
    <w:uiPriority w:val="39"/>
    <w:unhideWhenUsed/>
    <w:qFormat/>
    <w:rsid w:val="001350DD"/>
    <w:pPr>
      <w:ind w:left="240"/>
      <w:jc w:val="left"/>
    </w:pPr>
    <w:rPr>
      <w:rFonts w:ascii="Calibri" w:hAnsi="Calibri" w:cs="Calibri"/>
      <w:smallCaps/>
      <w:sz w:val="20"/>
    </w:rPr>
  </w:style>
  <w:style w:type="paragraph" w:styleId="TOC9">
    <w:name w:val="toc 9"/>
    <w:basedOn w:val="afe"/>
    <w:next w:val="afe"/>
    <w:uiPriority w:val="39"/>
    <w:unhideWhenUsed/>
    <w:qFormat/>
    <w:rsid w:val="001350DD"/>
    <w:pPr>
      <w:ind w:left="1920"/>
      <w:jc w:val="left"/>
    </w:pPr>
    <w:rPr>
      <w:rFonts w:ascii="Calibri" w:hAnsi="Calibri" w:cs="Calibri"/>
      <w:sz w:val="18"/>
      <w:szCs w:val="18"/>
    </w:rPr>
  </w:style>
  <w:style w:type="paragraph" w:styleId="afffa">
    <w:name w:val="Normal (Web)"/>
    <w:basedOn w:val="afe"/>
    <w:uiPriority w:val="99"/>
    <w:unhideWhenUsed/>
    <w:qFormat/>
    <w:rsid w:val="001350DD"/>
    <w:pPr>
      <w:spacing w:before="100" w:beforeAutospacing="1" w:after="100" w:afterAutospacing="1"/>
      <w:jc w:val="left"/>
    </w:pPr>
    <w:rPr>
      <w:kern w:val="0"/>
    </w:rPr>
  </w:style>
  <w:style w:type="paragraph" w:styleId="23">
    <w:name w:val="index 2"/>
    <w:basedOn w:val="afe"/>
    <w:next w:val="afe"/>
    <w:qFormat/>
    <w:rsid w:val="001350DD"/>
    <w:pPr>
      <w:ind w:left="420" w:hanging="210"/>
      <w:jc w:val="left"/>
    </w:pPr>
    <w:rPr>
      <w:rFonts w:ascii="Calibri" w:hAnsi="Calibri"/>
      <w:sz w:val="20"/>
    </w:rPr>
  </w:style>
  <w:style w:type="paragraph" w:styleId="afffb">
    <w:name w:val="Title"/>
    <w:basedOn w:val="afe"/>
    <w:next w:val="afe"/>
    <w:link w:val="afffc"/>
    <w:uiPriority w:val="10"/>
    <w:qFormat/>
    <w:rsid w:val="001350DD"/>
    <w:pPr>
      <w:spacing w:before="100" w:beforeAutospacing="1" w:after="100" w:afterAutospacing="1"/>
      <w:outlineLvl w:val="0"/>
    </w:pPr>
    <w:rPr>
      <w:rFonts w:ascii="Calibri Light" w:hAnsi="Calibri Light"/>
      <w:b/>
      <w:bCs/>
      <w:sz w:val="28"/>
      <w:szCs w:val="32"/>
    </w:rPr>
  </w:style>
  <w:style w:type="paragraph" w:styleId="afffd">
    <w:name w:val="annotation subject"/>
    <w:basedOn w:val="aff7"/>
    <w:next w:val="aff7"/>
    <w:link w:val="afffe"/>
    <w:uiPriority w:val="99"/>
    <w:unhideWhenUsed/>
    <w:qFormat/>
    <w:rsid w:val="001350DD"/>
    <w:rPr>
      <w:b/>
      <w:bCs/>
    </w:rPr>
  </w:style>
  <w:style w:type="table" w:styleId="affff">
    <w:name w:val="Table Grid"/>
    <w:basedOn w:val="aff0"/>
    <w:uiPriority w:val="39"/>
    <w:unhideWhenUsed/>
    <w:qFormat/>
    <w:rsid w:val="0013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ndnote reference"/>
    <w:semiHidden/>
    <w:qFormat/>
    <w:rsid w:val="001350DD"/>
    <w:rPr>
      <w:vertAlign w:val="superscript"/>
    </w:rPr>
  </w:style>
  <w:style w:type="character" w:styleId="affff1">
    <w:name w:val="page number"/>
    <w:basedOn w:val="aff"/>
    <w:unhideWhenUsed/>
    <w:qFormat/>
    <w:rsid w:val="001350DD"/>
  </w:style>
  <w:style w:type="character" w:styleId="affff2">
    <w:name w:val="FollowedHyperlink"/>
    <w:uiPriority w:val="99"/>
    <w:unhideWhenUsed/>
    <w:qFormat/>
    <w:rsid w:val="001350DD"/>
    <w:rPr>
      <w:color w:val="35A1D4"/>
      <w:u w:val="single"/>
    </w:rPr>
  </w:style>
  <w:style w:type="character" w:styleId="affff3">
    <w:name w:val="Hyperlink"/>
    <w:uiPriority w:val="99"/>
    <w:unhideWhenUsed/>
    <w:qFormat/>
    <w:rsid w:val="001350DD"/>
    <w:rPr>
      <w:color w:val="35A1D4"/>
      <w:u w:val="single"/>
    </w:rPr>
  </w:style>
  <w:style w:type="character" w:styleId="affff4">
    <w:name w:val="annotation reference"/>
    <w:uiPriority w:val="99"/>
    <w:unhideWhenUsed/>
    <w:qFormat/>
    <w:rsid w:val="001350DD"/>
    <w:rPr>
      <w:sz w:val="21"/>
      <w:szCs w:val="21"/>
    </w:rPr>
  </w:style>
  <w:style w:type="character" w:styleId="affff5">
    <w:name w:val="footnote reference"/>
    <w:semiHidden/>
    <w:qFormat/>
    <w:rsid w:val="001350DD"/>
    <w:rPr>
      <w:vertAlign w:val="superscript"/>
    </w:rPr>
  </w:style>
  <w:style w:type="character" w:customStyle="1" w:styleId="afffc">
    <w:name w:val="标题 字符"/>
    <w:link w:val="afffb"/>
    <w:uiPriority w:val="10"/>
    <w:qFormat/>
    <w:rsid w:val="001350DD"/>
    <w:rPr>
      <w:rFonts w:ascii="Calibri Light" w:hAnsi="Calibri Light" w:cs="Times New Roman"/>
      <w:b/>
      <w:bCs/>
      <w:kern w:val="2"/>
      <w:sz w:val="28"/>
      <w:szCs w:val="32"/>
    </w:rPr>
  </w:style>
  <w:style w:type="character" w:customStyle="1" w:styleId="12">
    <w:name w:val="标题 字符1"/>
    <w:qFormat/>
    <w:rsid w:val="001350DD"/>
    <w:rPr>
      <w:rFonts w:ascii="等线 Light" w:eastAsia="等线 Light" w:hAnsi="等线 Light" w:cs="Times New Roman"/>
      <w:b/>
      <w:kern w:val="2"/>
      <w:sz w:val="32"/>
      <w:szCs w:val="32"/>
    </w:rPr>
  </w:style>
  <w:style w:type="character" w:customStyle="1" w:styleId="20">
    <w:name w:val="标题 2 字符"/>
    <w:link w:val="2"/>
    <w:uiPriority w:val="9"/>
    <w:qFormat/>
    <w:rsid w:val="001350DD"/>
    <w:rPr>
      <w:rFonts w:ascii="Calibri Light" w:hAnsi="Calibri Light"/>
      <w:b/>
      <w:bCs/>
      <w:kern w:val="2"/>
      <w:sz w:val="21"/>
      <w:szCs w:val="32"/>
    </w:rPr>
  </w:style>
  <w:style w:type="character" w:customStyle="1" w:styleId="afff0">
    <w:name w:val="批注框文本 字符"/>
    <w:link w:val="afff"/>
    <w:uiPriority w:val="99"/>
    <w:semiHidden/>
    <w:qFormat/>
    <w:rsid w:val="001350DD"/>
    <w:rPr>
      <w:kern w:val="2"/>
      <w:sz w:val="18"/>
      <w:szCs w:val="18"/>
    </w:rPr>
  </w:style>
  <w:style w:type="character" w:customStyle="1" w:styleId="aff6">
    <w:name w:val="文档结构图 字符"/>
    <w:link w:val="aff5"/>
    <w:uiPriority w:val="99"/>
    <w:semiHidden/>
    <w:qFormat/>
    <w:rsid w:val="001350DD"/>
    <w:rPr>
      <w:rFonts w:ascii="宋体"/>
      <w:kern w:val="2"/>
      <w:sz w:val="18"/>
      <w:szCs w:val="18"/>
    </w:rPr>
  </w:style>
  <w:style w:type="character" w:customStyle="1" w:styleId="affff6">
    <w:name w:val="附录标题 字符"/>
    <w:link w:val="affff7"/>
    <w:qFormat/>
    <w:rsid w:val="001350DD"/>
    <w:rPr>
      <w:rFonts w:ascii="黑体" w:eastAsia="黑体"/>
      <w:sz w:val="21"/>
      <w:shd w:val="clear" w:color="FFFFFF" w:fill="FFFFFF"/>
    </w:rPr>
  </w:style>
  <w:style w:type="paragraph" w:customStyle="1" w:styleId="affff7">
    <w:name w:val="附录标题"/>
    <w:basedOn w:val="afe"/>
    <w:next w:val="afff6"/>
    <w:link w:val="affff6"/>
    <w:qFormat/>
    <w:rsid w:val="001350DD"/>
    <w:pPr>
      <w:keepNext/>
      <w:widowControl/>
      <w:shd w:val="clear" w:color="FFFFFF" w:fill="FFFFFF"/>
      <w:tabs>
        <w:tab w:val="left" w:pos="360"/>
        <w:tab w:val="left" w:pos="6405"/>
      </w:tabs>
      <w:spacing w:before="640" w:after="360" w:line="360" w:lineRule="exact"/>
      <w:jc w:val="center"/>
      <w:outlineLvl w:val="0"/>
    </w:pPr>
    <w:rPr>
      <w:rFonts w:ascii="黑体" w:eastAsia="黑体"/>
      <w:kern w:val="0"/>
      <w:sz w:val="21"/>
    </w:rPr>
  </w:style>
  <w:style w:type="character" w:customStyle="1" w:styleId="affff8">
    <w:name w:val="目次、前言、引言 字符"/>
    <w:link w:val="affff9"/>
    <w:qFormat/>
    <w:rsid w:val="001350DD"/>
    <w:rPr>
      <w:rFonts w:ascii="等线 Light" w:eastAsia="黑体" w:hAnsi="等线 Light"/>
      <w:bCs/>
      <w:kern w:val="2"/>
      <w:sz w:val="32"/>
      <w:szCs w:val="32"/>
    </w:rPr>
  </w:style>
  <w:style w:type="paragraph" w:customStyle="1" w:styleId="affff9">
    <w:name w:val="目次、前言、引言"/>
    <w:basedOn w:val="afffb"/>
    <w:next w:val="afff6"/>
    <w:link w:val="affff8"/>
    <w:qFormat/>
    <w:rsid w:val="001350DD"/>
    <w:pPr>
      <w:adjustRightInd w:val="0"/>
      <w:spacing w:before="851" w:beforeAutospacing="0" w:after="680" w:afterAutospacing="0"/>
      <w:jc w:val="center"/>
    </w:pPr>
    <w:rPr>
      <w:rFonts w:ascii="等线 Light" w:eastAsia="黑体" w:hAnsi="等线 Light"/>
      <w:b w:val="0"/>
      <w:sz w:val="32"/>
    </w:rPr>
  </w:style>
  <w:style w:type="character" w:customStyle="1" w:styleId="aff3">
    <w:name w:val="正文缩进 字符"/>
    <w:link w:val="aff2"/>
    <w:qFormat/>
    <w:rsid w:val="001350DD"/>
    <w:rPr>
      <w:kern w:val="2"/>
      <w:sz w:val="21"/>
      <w:szCs w:val="24"/>
    </w:rPr>
  </w:style>
  <w:style w:type="character" w:customStyle="1" w:styleId="10">
    <w:name w:val="标题 1 字符"/>
    <w:link w:val="1"/>
    <w:uiPriority w:val="9"/>
    <w:qFormat/>
    <w:rsid w:val="001350DD"/>
    <w:rPr>
      <w:b/>
      <w:bCs/>
      <w:kern w:val="44"/>
      <w:sz w:val="24"/>
      <w:szCs w:val="44"/>
    </w:rPr>
  </w:style>
  <w:style w:type="character" w:customStyle="1" w:styleId="30">
    <w:name w:val="标题 3 字符"/>
    <w:link w:val="3"/>
    <w:uiPriority w:val="9"/>
    <w:qFormat/>
    <w:rsid w:val="001350DD"/>
    <w:rPr>
      <w:rFonts w:ascii="宋体" w:eastAsia="宋体" w:hAnsi="宋体"/>
      <w:b/>
      <w:bCs/>
      <w:kern w:val="2"/>
      <w:sz w:val="21"/>
      <w:szCs w:val="32"/>
    </w:rPr>
  </w:style>
  <w:style w:type="character" w:customStyle="1" w:styleId="via1">
    <w:name w:val="via1"/>
    <w:qFormat/>
    <w:rsid w:val="001350DD"/>
    <w:rPr>
      <w:color w:val="959595"/>
    </w:rPr>
  </w:style>
  <w:style w:type="character" w:customStyle="1" w:styleId="affc">
    <w:name w:val="日期 字符"/>
    <w:link w:val="affb"/>
    <w:uiPriority w:val="99"/>
    <w:semiHidden/>
    <w:qFormat/>
    <w:rsid w:val="001350DD"/>
    <w:rPr>
      <w:kern w:val="2"/>
      <w:sz w:val="21"/>
    </w:rPr>
  </w:style>
  <w:style w:type="character" w:customStyle="1" w:styleId="Char0">
    <w:name w:val="标题 Char"/>
    <w:uiPriority w:val="10"/>
    <w:qFormat/>
    <w:rsid w:val="001350DD"/>
    <w:rPr>
      <w:rFonts w:ascii="Calibri Light" w:hAnsi="Calibri Light" w:cs="Times New Roman"/>
      <w:b/>
      <w:bCs/>
      <w:kern w:val="2"/>
      <w:sz w:val="28"/>
      <w:szCs w:val="32"/>
    </w:rPr>
  </w:style>
  <w:style w:type="character" w:customStyle="1" w:styleId="afffe">
    <w:name w:val="批注主题 字符"/>
    <w:link w:val="afffd"/>
    <w:uiPriority w:val="99"/>
    <w:semiHidden/>
    <w:qFormat/>
    <w:rsid w:val="001350DD"/>
    <w:rPr>
      <w:b/>
      <w:bCs/>
      <w:kern w:val="2"/>
      <w:sz w:val="24"/>
    </w:rPr>
  </w:style>
  <w:style w:type="character" w:customStyle="1" w:styleId="aff8">
    <w:name w:val="批注文字 字符"/>
    <w:link w:val="aff7"/>
    <w:uiPriority w:val="99"/>
    <w:semiHidden/>
    <w:qFormat/>
    <w:rsid w:val="001350DD"/>
    <w:rPr>
      <w:kern w:val="2"/>
      <w:sz w:val="24"/>
    </w:rPr>
  </w:style>
  <w:style w:type="character" w:customStyle="1" w:styleId="affffa">
    <w:name w:val="章标题 字符"/>
    <w:link w:val="affffb"/>
    <w:qFormat/>
    <w:rsid w:val="001350DD"/>
    <w:rPr>
      <w:rFonts w:ascii="黑体" w:eastAsia="黑体"/>
      <w:sz w:val="21"/>
      <w:lang w:val="en-US" w:eastAsia="zh-CN" w:bidi="ar-SA"/>
    </w:rPr>
  </w:style>
  <w:style w:type="paragraph" w:customStyle="1" w:styleId="affffb">
    <w:name w:val="章标题"/>
    <w:next w:val="afff6"/>
    <w:link w:val="affffa"/>
    <w:qFormat/>
    <w:rsid w:val="001350DD"/>
    <w:pPr>
      <w:spacing w:beforeLines="100" w:afterLines="100"/>
      <w:outlineLvl w:val="1"/>
    </w:pPr>
    <w:rPr>
      <w:rFonts w:ascii="黑体" w:eastAsia="黑体"/>
      <w:sz w:val="21"/>
    </w:rPr>
  </w:style>
  <w:style w:type="character" w:customStyle="1" w:styleId="afff2">
    <w:name w:val="页脚 字符"/>
    <w:link w:val="afff1"/>
    <w:uiPriority w:val="99"/>
    <w:qFormat/>
    <w:rsid w:val="001350DD"/>
    <w:rPr>
      <w:kern w:val="2"/>
      <w:sz w:val="18"/>
    </w:rPr>
  </w:style>
  <w:style w:type="character" w:customStyle="1" w:styleId="afff8">
    <w:name w:val="副标题 字符"/>
    <w:link w:val="afff7"/>
    <w:uiPriority w:val="11"/>
    <w:qFormat/>
    <w:rsid w:val="001350DD"/>
    <w:rPr>
      <w:rFonts w:ascii="Calibri Light" w:hAnsi="Calibri Light" w:cs="Times New Roman"/>
      <w:bCs/>
      <w:kern w:val="28"/>
      <w:sz w:val="24"/>
      <w:szCs w:val="32"/>
    </w:rPr>
  </w:style>
  <w:style w:type="character" w:customStyle="1" w:styleId="Char1">
    <w:name w:val="图名表明 Char"/>
    <w:link w:val="affffc"/>
    <w:qFormat/>
    <w:rsid w:val="001350DD"/>
    <w:rPr>
      <w:rFonts w:ascii="黑体" w:eastAsia="黑体" w:hAnsi="黑体"/>
      <w:kern w:val="2"/>
      <w:sz w:val="21"/>
      <w:szCs w:val="18"/>
    </w:rPr>
  </w:style>
  <w:style w:type="paragraph" w:customStyle="1" w:styleId="affffc">
    <w:name w:val="图名表明"/>
    <w:basedOn w:val="afe"/>
    <w:link w:val="Char1"/>
    <w:qFormat/>
    <w:rsid w:val="001350DD"/>
    <w:pPr>
      <w:widowControl/>
      <w:jc w:val="center"/>
    </w:pPr>
    <w:rPr>
      <w:rFonts w:ascii="黑体" w:eastAsia="黑体" w:hAnsi="黑体"/>
      <w:sz w:val="21"/>
      <w:szCs w:val="18"/>
    </w:rPr>
  </w:style>
  <w:style w:type="character" w:customStyle="1" w:styleId="MTDisplayEquationChar">
    <w:name w:val="MTDisplayEquation Char"/>
    <w:link w:val="MTDisplayEquation"/>
    <w:qFormat/>
    <w:rsid w:val="001350DD"/>
    <w:rPr>
      <w:kern w:val="2"/>
      <w:sz w:val="24"/>
    </w:rPr>
  </w:style>
  <w:style w:type="paragraph" w:customStyle="1" w:styleId="MTDisplayEquation">
    <w:name w:val="MTDisplayEquation"/>
    <w:basedOn w:val="afe"/>
    <w:next w:val="afe"/>
    <w:link w:val="MTDisplayEquationChar"/>
    <w:qFormat/>
    <w:rsid w:val="001350DD"/>
    <w:pPr>
      <w:tabs>
        <w:tab w:val="center" w:pos="4800"/>
        <w:tab w:val="right" w:pos="8300"/>
      </w:tabs>
      <w:ind w:leftChars="550" w:left="1320" w:firstLineChars="650" w:firstLine="1560"/>
      <w:jc w:val="left"/>
    </w:pPr>
  </w:style>
  <w:style w:type="character" w:customStyle="1" w:styleId="13">
    <w:name w:val="未处理的提及1"/>
    <w:uiPriority w:val="99"/>
    <w:unhideWhenUsed/>
    <w:qFormat/>
    <w:rsid w:val="001350DD"/>
    <w:rPr>
      <w:color w:val="605E5C"/>
      <w:shd w:val="clear" w:color="auto" w:fill="E1DFDD"/>
    </w:rPr>
  </w:style>
  <w:style w:type="character" w:customStyle="1" w:styleId="Char2">
    <w:name w:val="副标题 Char"/>
    <w:uiPriority w:val="11"/>
    <w:qFormat/>
    <w:rsid w:val="001350DD"/>
    <w:rPr>
      <w:rFonts w:ascii="Calibri Light" w:hAnsi="Calibri Light" w:cs="Times New Roman"/>
      <w:bCs/>
      <w:kern w:val="28"/>
      <w:sz w:val="24"/>
      <w:szCs w:val="32"/>
    </w:rPr>
  </w:style>
  <w:style w:type="paragraph" w:customStyle="1" w:styleId="a7">
    <w:name w:val="四级条标题"/>
    <w:basedOn w:val="af6"/>
    <w:next w:val="afff6"/>
    <w:qFormat/>
    <w:rsid w:val="001350DD"/>
    <w:pPr>
      <w:numPr>
        <w:ilvl w:val="4"/>
        <w:numId w:val="2"/>
      </w:numPr>
      <w:outlineLvl w:val="5"/>
    </w:pPr>
  </w:style>
  <w:style w:type="paragraph" w:customStyle="1" w:styleId="af6">
    <w:name w:val="三级条标题"/>
    <w:basedOn w:val="ad"/>
    <w:next w:val="afff6"/>
    <w:qFormat/>
    <w:rsid w:val="001350DD"/>
    <w:pPr>
      <w:numPr>
        <w:numId w:val="3"/>
      </w:numPr>
      <w:spacing w:before="163" w:after="163"/>
      <w:contextualSpacing/>
      <w:outlineLvl w:val="2"/>
    </w:pPr>
  </w:style>
  <w:style w:type="paragraph" w:customStyle="1" w:styleId="ad">
    <w:name w:val="二级条标题"/>
    <w:basedOn w:val="a8"/>
    <w:next w:val="afff6"/>
    <w:qFormat/>
    <w:rsid w:val="001350DD"/>
    <w:pPr>
      <w:numPr>
        <w:ilvl w:val="0"/>
        <w:numId w:val="4"/>
      </w:numPr>
      <w:spacing w:before="50" w:after="50"/>
      <w:outlineLvl w:val="3"/>
    </w:pPr>
  </w:style>
  <w:style w:type="paragraph" w:customStyle="1" w:styleId="a8">
    <w:name w:val="一级条标题"/>
    <w:next w:val="afff6"/>
    <w:qFormat/>
    <w:rsid w:val="001350DD"/>
    <w:pPr>
      <w:numPr>
        <w:ilvl w:val="1"/>
        <w:numId w:val="5"/>
      </w:numPr>
      <w:tabs>
        <w:tab w:val="left" w:pos="360"/>
      </w:tabs>
      <w:spacing w:beforeLines="50" w:afterLines="50"/>
      <w:outlineLvl w:val="2"/>
    </w:pPr>
    <w:rPr>
      <w:rFonts w:ascii="黑体" w:eastAsia="黑体"/>
      <w:sz w:val="21"/>
      <w:szCs w:val="21"/>
    </w:rPr>
  </w:style>
  <w:style w:type="paragraph" w:customStyle="1" w:styleId="affffd">
    <w:name w:val="章"/>
    <w:basedOn w:val="afe"/>
    <w:qFormat/>
    <w:rsid w:val="001350DD"/>
    <w:pPr>
      <w:spacing w:beforeLines="100" w:afterLines="100" w:line="300" w:lineRule="auto"/>
      <w:jc w:val="center"/>
      <w:outlineLvl w:val="0"/>
    </w:pPr>
    <w:rPr>
      <w:b/>
      <w:bCs/>
      <w:sz w:val="28"/>
      <w:szCs w:val="28"/>
    </w:rPr>
  </w:style>
  <w:style w:type="paragraph" w:customStyle="1" w:styleId="affffe">
    <w:name w:val="目次、标准名称标题"/>
    <w:basedOn w:val="afe"/>
    <w:next w:val="afff6"/>
    <w:qFormat/>
    <w:rsid w:val="001350DD"/>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ffff">
    <w:name w:val="标准书脚_奇数页"/>
    <w:qFormat/>
    <w:rsid w:val="001350DD"/>
    <w:pPr>
      <w:spacing w:before="120"/>
      <w:ind w:right="198"/>
      <w:jc w:val="right"/>
    </w:pPr>
    <w:rPr>
      <w:rFonts w:ascii="宋体"/>
      <w:sz w:val="18"/>
      <w:szCs w:val="18"/>
    </w:rPr>
  </w:style>
  <w:style w:type="paragraph" w:customStyle="1" w:styleId="afa">
    <w:name w:val="附录一级条标题"/>
    <w:basedOn w:val="af9"/>
    <w:next w:val="afff6"/>
    <w:qFormat/>
    <w:rsid w:val="001350DD"/>
    <w:pPr>
      <w:numPr>
        <w:ilvl w:val="2"/>
      </w:numPr>
      <w:autoSpaceDN w:val="0"/>
      <w:spacing w:beforeLines="50" w:afterLines="50"/>
      <w:outlineLvl w:val="2"/>
    </w:pPr>
  </w:style>
  <w:style w:type="paragraph" w:customStyle="1" w:styleId="af9">
    <w:name w:val="附录章标题"/>
    <w:next w:val="afff6"/>
    <w:qFormat/>
    <w:rsid w:val="001350DD"/>
    <w:pPr>
      <w:numPr>
        <w:ilvl w:val="1"/>
        <w:numId w:val="6"/>
      </w:numPr>
      <w:tabs>
        <w:tab w:val="left" w:pos="360"/>
      </w:tabs>
      <w:wordWrap w:val="0"/>
      <w:overflowPunct w:val="0"/>
      <w:autoSpaceDE w:val="0"/>
      <w:spacing w:beforeLines="100" w:afterLines="100"/>
      <w:textAlignment w:val="baseline"/>
      <w:outlineLvl w:val="1"/>
    </w:pPr>
    <w:rPr>
      <w:rFonts w:ascii="黑体" w:eastAsia="黑体"/>
      <w:kern w:val="21"/>
      <w:sz w:val="21"/>
    </w:rPr>
  </w:style>
  <w:style w:type="paragraph" w:customStyle="1" w:styleId="afffff0">
    <w:name w:val="标准书眉_奇数页"/>
    <w:next w:val="afe"/>
    <w:qFormat/>
    <w:rsid w:val="001350DD"/>
    <w:pPr>
      <w:tabs>
        <w:tab w:val="center" w:pos="4154"/>
        <w:tab w:val="right" w:pos="8306"/>
      </w:tabs>
      <w:spacing w:after="220"/>
      <w:jc w:val="right"/>
    </w:pPr>
    <w:rPr>
      <w:rFonts w:ascii="黑体" w:eastAsia="黑体"/>
      <w:sz w:val="21"/>
      <w:szCs w:val="21"/>
    </w:rPr>
  </w:style>
  <w:style w:type="paragraph" w:customStyle="1" w:styleId="TOC10">
    <w:name w:val="TOC 标题1"/>
    <w:basedOn w:val="1"/>
    <w:next w:val="afe"/>
    <w:uiPriority w:val="39"/>
    <w:qFormat/>
    <w:rsid w:val="001350DD"/>
    <w:pPr>
      <w:widowControl/>
      <w:spacing w:before="240" w:beforeAutospacing="0" w:after="0" w:afterAutospacing="0" w:line="259" w:lineRule="auto"/>
      <w:jc w:val="left"/>
      <w:outlineLvl w:val="9"/>
    </w:pPr>
    <w:rPr>
      <w:rFonts w:ascii="Calibri Light" w:hAnsi="Calibri Light"/>
      <w:b w:val="0"/>
      <w:bCs w:val="0"/>
      <w:color w:val="2E74B5"/>
      <w:kern w:val="0"/>
      <w:sz w:val="32"/>
      <w:szCs w:val="32"/>
    </w:rPr>
  </w:style>
  <w:style w:type="paragraph" w:customStyle="1" w:styleId="afb">
    <w:name w:val="附录二级条标题"/>
    <w:basedOn w:val="afe"/>
    <w:next w:val="afff6"/>
    <w:qFormat/>
    <w:rsid w:val="001350DD"/>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afffff1">
    <w:name w:val="三级无"/>
    <w:basedOn w:val="af6"/>
    <w:qFormat/>
    <w:rsid w:val="001350DD"/>
    <w:pPr>
      <w:spacing w:beforeLines="0" w:afterLines="0"/>
    </w:pPr>
    <w:rPr>
      <w:rFonts w:ascii="宋体" w:eastAsia="宋体"/>
    </w:rPr>
  </w:style>
  <w:style w:type="paragraph" w:customStyle="1" w:styleId="af2">
    <w:name w:val="字母编号列项（一级）"/>
    <w:qFormat/>
    <w:rsid w:val="001350DD"/>
    <w:pPr>
      <w:numPr>
        <w:numId w:val="7"/>
      </w:numPr>
      <w:tabs>
        <w:tab w:val="left" w:pos="360"/>
      </w:tabs>
    </w:pPr>
    <w:rPr>
      <w:rFonts w:ascii="宋体"/>
      <w:sz w:val="21"/>
    </w:rPr>
  </w:style>
  <w:style w:type="paragraph" w:customStyle="1" w:styleId="afffff2">
    <w:name w:val="一级无"/>
    <w:basedOn w:val="a8"/>
    <w:qFormat/>
    <w:rsid w:val="001350DD"/>
    <w:pPr>
      <w:spacing w:beforeLines="0" w:afterLines="0"/>
    </w:pPr>
    <w:rPr>
      <w:rFonts w:ascii="宋体" w:eastAsia="宋体"/>
    </w:rPr>
  </w:style>
  <w:style w:type="paragraph" w:styleId="afffff3">
    <w:name w:val="List Paragraph"/>
    <w:basedOn w:val="afe"/>
    <w:uiPriority w:val="34"/>
    <w:qFormat/>
    <w:rsid w:val="001350DD"/>
    <w:pPr>
      <w:ind w:firstLine="420"/>
    </w:pPr>
  </w:style>
  <w:style w:type="paragraph" w:customStyle="1" w:styleId="afffff4">
    <w:name w:val="参考文献"/>
    <w:basedOn w:val="afe"/>
    <w:next w:val="afff6"/>
    <w:qFormat/>
    <w:rsid w:val="001350DD"/>
    <w:pPr>
      <w:keepNext/>
      <w:pageBreakBefore/>
      <w:widowControl/>
      <w:shd w:val="clear" w:color="FFFFFF" w:fill="FFFFFF"/>
      <w:spacing w:before="640" w:after="200"/>
      <w:jc w:val="center"/>
      <w:outlineLvl w:val="0"/>
    </w:pPr>
    <w:rPr>
      <w:rFonts w:ascii="黑体" w:eastAsia="黑体"/>
      <w:kern w:val="0"/>
    </w:rPr>
  </w:style>
  <w:style w:type="paragraph" w:customStyle="1" w:styleId="a9">
    <w:name w:val="附录图标号"/>
    <w:basedOn w:val="afe"/>
    <w:qFormat/>
    <w:rsid w:val="001350DD"/>
    <w:pPr>
      <w:keepNext/>
      <w:pageBreakBefore/>
      <w:widowControl/>
      <w:numPr>
        <w:numId w:val="8"/>
      </w:numPr>
      <w:spacing w:line="14" w:lineRule="exact"/>
      <w:ind w:left="0" w:firstLine="363"/>
      <w:jc w:val="center"/>
      <w:outlineLvl w:val="0"/>
    </w:pPr>
    <w:rPr>
      <w:color w:val="FFFFFF"/>
    </w:rPr>
  </w:style>
  <w:style w:type="paragraph" w:customStyle="1" w:styleId="afffff5">
    <w:name w:val="二级无"/>
    <w:basedOn w:val="ad"/>
    <w:qFormat/>
    <w:rsid w:val="001350DD"/>
    <w:pPr>
      <w:spacing w:beforeLines="0" w:afterLines="0"/>
    </w:pPr>
    <w:rPr>
      <w:rFonts w:ascii="宋体" w:eastAsia="宋体"/>
    </w:rPr>
  </w:style>
  <w:style w:type="paragraph" w:customStyle="1" w:styleId="14">
    <w:name w:val="修订1"/>
    <w:uiPriority w:val="99"/>
    <w:unhideWhenUsed/>
    <w:qFormat/>
    <w:rsid w:val="001350DD"/>
    <w:rPr>
      <w:kern w:val="2"/>
      <w:sz w:val="24"/>
    </w:rPr>
  </w:style>
  <w:style w:type="paragraph" w:customStyle="1" w:styleId="af8">
    <w:name w:val="附录标识"/>
    <w:basedOn w:val="afe"/>
    <w:next w:val="afff6"/>
    <w:qFormat/>
    <w:rsid w:val="001350DD"/>
    <w:pPr>
      <w:keepNext/>
      <w:widowControl/>
      <w:numPr>
        <w:numId w:val="6"/>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af0">
    <w:name w:val="数字编号列项（二级）"/>
    <w:qFormat/>
    <w:rsid w:val="001350DD"/>
    <w:pPr>
      <w:numPr>
        <w:ilvl w:val="1"/>
        <w:numId w:val="9"/>
      </w:numPr>
      <w:tabs>
        <w:tab w:val="left" w:pos="360"/>
      </w:tabs>
    </w:pPr>
    <w:rPr>
      <w:rFonts w:ascii="宋体"/>
      <w:sz w:val="21"/>
    </w:rPr>
  </w:style>
  <w:style w:type="paragraph" w:customStyle="1" w:styleId="afffff6">
    <w:name w:val="注：（正文）"/>
    <w:basedOn w:val="afffff7"/>
    <w:next w:val="afff6"/>
    <w:qFormat/>
    <w:rsid w:val="001350DD"/>
  </w:style>
  <w:style w:type="paragraph" w:customStyle="1" w:styleId="afffff7">
    <w:name w:val="注："/>
    <w:next w:val="afff6"/>
    <w:qFormat/>
    <w:rsid w:val="001350DD"/>
    <w:pPr>
      <w:widowControl w:val="0"/>
      <w:tabs>
        <w:tab w:val="left" w:pos="360"/>
      </w:tabs>
      <w:autoSpaceDE w:val="0"/>
      <w:autoSpaceDN w:val="0"/>
    </w:pPr>
    <w:rPr>
      <w:rFonts w:ascii="宋体"/>
      <w:sz w:val="18"/>
      <w:szCs w:val="18"/>
    </w:rPr>
  </w:style>
  <w:style w:type="paragraph" w:customStyle="1" w:styleId="afffff8">
    <w:name w:val="前言、引言标题"/>
    <w:next w:val="afff6"/>
    <w:qFormat/>
    <w:rsid w:val="001350DD"/>
    <w:pPr>
      <w:keepNext/>
      <w:pageBreakBefore/>
      <w:shd w:val="clear" w:color="FFFFFF" w:fill="FFFFFF"/>
      <w:spacing w:before="640" w:after="560"/>
      <w:jc w:val="center"/>
      <w:outlineLvl w:val="0"/>
    </w:pPr>
    <w:rPr>
      <w:rFonts w:ascii="黑体" w:eastAsia="黑体"/>
      <w:sz w:val="32"/>
    </w:rPr>
  </w:style>
  <w:style w:type="table" w:customStyle="1" w:styleId="15">
    <w:name w:val="网格型1"/>
    <w:basedOn w:val="aff0"/>
    <w:uiPriority w:val="59"/>
    <w:qFormat/>
    <w:rsid w:val="001350DD"/>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段 Char"/>
    <w:link w:val="afff6"/>
    <w:qFormat/>
    <w:rsid w:val="001350DD"/>
    <w:rPr>
      <w:rFonts w:ascii="宋体"/>
      <w:sz w:val="21"/>
      <w:lang w:bidi="ar-SA"/>
    </w:rPr>
  </w:style>
  <w:style w:type="character" w:customStyle="1" w:styleId="affa">
    <w:name w:val="纯文本 字符"/>
    <w:link w:val="aff9"/>
    <w:qFormat/>
    <w:rsid w:val="001350DD"/>
    <w:rPr>
      <w:rFonts w:ascii="宋体" w:hAnsi="Courier New"/>
      <w:kern w:val="2"/>
      <w:sz w:val="21"/>
    </w:rPr>
  </w:style>
  <w:style w:type="paragraph" w:customStyle="1" w:styleId="afffff9">
    <w:name w:val="五级条标题"/>
    <w:basedOn w:val="a7"/>
    <w:next w:val="afff6"/>
    <w:qFormat/>
    <w:rsid w:val="001350DD"/>
    <w:pPr>
      <w:numPr>
        <w:ilvl w:val="0"/>
        <w:numId w:val="0"/>
      </w:numPr>
      <w:tabs>
        <w:tab w:val="clear" w:pos="360"/>
      </w:tabs>
      <w:outlineLvl w:val="6"/>
    </w:pPr>
  </w:style>
  <w:style w:type="paragraph" w:customStyle="1" w:styleId="24">
    <w:name w:val="封面标准号2"/>
    <w:qFormat/>
    <w:rsid w:val="001350DD"/>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a">
    <w:name w:val="列项——（一级）"/>
    <w:qFormat/>
    <w:rsid w:val="001350DD"/>
    <w:pPr>
      <w:widowControl w:val="0"/>
      <w:numPr>
        <w:numId w:val="10"/>
      </w:numPr>
    </w:pPr>
    <w:rPr>
      <w:rFonts w:ascii="宋体"/>
      <w:sz w:val="21"/>
    </w:rPr>
  </w:style>
  <w:style w:type="paragraph" w:customStyle="1" w:styleId="ab">
    <w:name w:val="列项●（二级）"/>
    <w:qFormat/>
    <w:rsid w:val="001350DD"/>
    <w:pPr>
      <w:numPr>
        <w:ilvl w:val="1"/>
        <w:numId w:val="10"/>
      </w:numPr>
      <w:tabs>
        <w:tab w:val="left" w:pos="840"/>
      </w:tabs>
    </w:pPr>
    <w:rPr>
      <w:rFonts w:ascii="宋体"/>
      <w:sz w:val="21"/>
    </w:rPr>
  </w:style>
  <w:style w:type="paragraph" w:customStyle="1" w:styleId="a1">
    <w:name w:val="示例"/>
    <w:next w:val="afffffa"/>
    <w:qFormat/>
    <w:rsid w:val="001350DD"/>
    <w:pPr>
      <w:widowControl w:val="0"/>
      <w:numPr>
        <w:numId w:val="11"/>
      </w:numPr>
    </w:pPr>
    <w:rPr>
      <w:rFonts w:ascii="宋体"/>
      <w:sz w:val="18"/>
      <w:szCs w:val="18"/>
    </w:rPr>
  </w:style>
  <w:style w:type="paragraph" w:customStyle="1" w:styleId="afffffa">
    <w:name w:val="示例内容"/>
    <w:qFormat/>
    <w:rsid w:val="001350DD"/>
    <w:rPr>
      <w:rFonts w:ascii="宋体"/>
      <w:sz w:val="18"/>
      <w:szCs w:val="18"/>
    </w:rPr>
  </w:style>
  <w:style w:type="paragraph" w:customStyle="1" w:styleId="a">
    <w:name w:val="注×："/>
    <w:qFormat/>
    <w:rsid w:val="001350DD"/>
    <w:pPr>
      <w:widowControl w:val="0"/>
      <w:numPr>
        <w:numId w:val="12"/>
      </w:numPr>
      <w:autoSpaceDE w:val="0"/>
      <w:autoSpaceDN w:val="0"/>
    </w:pPr>
    <w:rPr>
      <w:rFonts w:ascii="宋体"/>
      <w:sz w:val="18"/>
      <w:szCs w:val="18"/>
    </w:rPr>
  </w:style>
  <w:style w:type="paragraph" w:customStyle="1" w:styleId="ac">
    <w:name w:val="列项◆（三级）"/>
    <w:basedOn w:val="afe"/>
    <w:qFormat/>
    <w:rsid w:val="001350DD"/>
    <w:pPr>
      <w:numPr>
        <w:ilvl w:val="2"/>
        <w:numId w:val="10"/>
      </w:numPr>
    </w:pPr>
    <w:rPr>
      <w:rFonts w:ascii="宋体"/>
      <w:sz w:val="21"/>
      <w:szCs w:val="21"/>
    </w:rPr>
  </w:style>
  <w:style w:type="paragraph" w:customStyle="1" w:styleId="afffffb">
    <w:name w:val="编号列项（三级）"/>
    <w:qFormat/>
    <w:rsid w:val="001350DD"/>
    <w:rPr>
      <w:rFonts w:ascii="宋体"/>
      <w:sz w:val="21"/>
    </w:rPr>
  </w:style>
  <w:style w:type="paragraph" w:customStyle="1" w:styleId="af3">
    <w:name w:val="示例×："/>
    <w:basedOn w:val="affffb"/>
    <w:qFormat/>
    <w:rsid w:val="001350DD"/>
    <w:pPr>
      <w:numPr>
        <w:numId w:val="13"/>
      </w:numPr>
      <w:spacing w:beforeLines="0" w:afterLines="0"/>
      <w:outlineLvl w:val="9"/>
    </w:pPr>
    <w:rPr>
      <w:rFonts w:ascii="宋体" w:eastAsia="宋体"/>
      <w:sz w:val="18"/>
      <w:szCs w:val="18"/>
    </w:rPr>
  </w:style>
  <w:style w:type="paragraph" w:customStyle="1" w:styleId="a6">
    <w:name w:val="注×：（正文）"/>
    <w:qFormat/>
    <w:rsid w:val="001350DD"/>
    <w:pPr>
      <w:numPr>
        <w:numId w:val="14"/>
      </w:numPr>
    </w:pPr>
    <w:rPr>
      <w:rFonts w:ascii="宋体"/>
      <w:sz w:val="18"/>
      <w:szCs w:val="18"/>
    </w:rPr>
  </w:style>
  <w:style w:type="paragraph" w:customStyle="1" w:styleId="afffffc">
    <w:name w:val="标准标志"/>
    <w:next w:val="afe"/>
    <w:qFormat/>
    <w:rsid w:val="001350DD"/>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d">
    <w:name w:val="标准称谓"/>
    <w:next w:val="afe"/>
    <w:qFormat/>
    <w:rsid w:val="001350DD"/>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e">
    <w:name w:val="标准书脚_偶数页"/>
    <w:qFormat/>
    <w:rsid w:val="001350DD"/>
    <w:pPr>
      <w:spacing w:before="120"/>
      <w:ind w:left="221"/>
    </w:pPr>
    <w:rPr>
      <w:rFonts w:ascii="宋体"/>
      <w:sz w:val="18"/>
      <w:szCs w:val="18"/>
    </w:rPr>
  </w:style>
  <w:style w:type="paragraph" w:customStyle="1" w:styleId="affffff">
    <w:name w:val="标准书眉_偶数页"/>
    <w:basedOn w:val="afffff0"/>
    <w:next w:val="afe"/>
    <w:qFormat/>
    <w:rsid w:val="001350DD"/>
    <w:pPr>
      <w:jc w:val="left"/>
    </w:pPr>
  </w:style>
  <w:style w:type="paragraph" w:customStyle="1" w:styleId="affffff0">
    <w:name w:val="标准书眉一"/>
    <w:qFormat/>
    <w:rsid w:val="001350DD"/>
  </w:style>
  <w:style w:type="paragraph" w:customStyle="1" w:styleId="affffff1">
    <w:name w:val="参考文献、索引标题"/>
    <w:basedOn w:val="afe"/>
    <w:next w:val="afff6"/>
    <w:qFormat/>
    <w:rsid w:val="001350DD"/>
    <w:pPr>
      <w:keepNext/>
      <w:pageBreakBefore/>
      <w:widowControl/>
      <w:shd w:val="clear" w:color="FFFFFF" w:fill="FFFFFF"/>
      <w:spacing w:before="640" w:after="200"/>
      <w:jc w:val="center"/>
      <w:outlineLvl w:val="0"/>
    </w:pPr>
    <w:rPr>
      <w:rFonts w:ascii="黑体" w:eastAsia="黑体"/>
      <w:kern w:val="0"/>
      <w:sz w:val="21"/>
    </w:rPr>
  </w:style>
  <w:style w:type="character" w:customStyle="1" w:styleId="affffff2">
    <w:name w:val="发布"/>
    <w:qFormat/>
    <w:rsid w:val="001350DD"/>
    <w:rPr>
      <w:rFonts w:ascii="黑体" w:eastAsia="黑体"/>
      <w:spacing w:val="85"/>
      <w:w w:val="100"/>
      <w:position w:val="3"/>
      <w:sz w:val="28"/>
      <w:szCs w:val="28"/>
    </w:rPr>
  </w:style>
  <w:style w:type="paragraph" w:customStyle="1" w:styleId="affffff3">
    <w:name w:val="发布部门"/>
    <w:next w:val="afff6"/>
    <w:qFormat/>
    <w:rsid w:val="001350DD"/>
    <w:pPr>
      <w:framePr w:w="7938" w:h="1134" w:hRule="exact" w:hSpace="125" w:vSpace="181" w:wrap="around" w:vAnchor="page" w:hAnchor="page" w:x="2150" w:y="14630" w:anchorLock="1"/>
      <w:jc w:val="center"/>
    </w:pPr>
    <w:rPr>
      <w:rFonts w:ascii="宋体"/>
      <w:b/>
      <w:spacing w:val="20"/>
      <w:w w:val="135"/>
      <w:sz w:val="28"/>
    </w:rPr>
  </w:style>
  <w:style w:type="paragraph" w:customStyle="1" w:styleId="affffff4">
    <w:name w:val="发布日期"/>
    <w:qFormat/>
    <w:rsid w:val="001350DD"/>
    <w:pPr>
      <w:framePr w:w="3997" w:h="471" w:hRule="exact" w:vSpace="181" w:wrap="around" w:hAnchor="page" w:x="7089" w:y="14097" w:anchorLock="1"/>
    </w:pPr>
    <w:rPr>
      <w:rFonts w:eastAsia="黑体"/>
      <w:sz w:val="28"/>
    </w:rPr>
  </w:style>
  <w:style w:type="paragraph" w:customStyle="1" w:styleId="affffff5">
    <w:name w:val="封面标准代替信息"/>
    <w:qFormat/>
    <w:rsid w:val="001350DD"/>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6">
    <w:name w:val="封面标准号1"/>
    <w:qFormat/>
    <w:rsid w:val="001350DD"/>
    <w:pPr>
      <w:widowControl w:val="0"/>
      <w:kinsoku w:val="0"/>
      <w:overflowPunct w:val="0"/>
      <w:autoSpaceDE w:val="0"/>
      <w:autoSpaceDN w:val="0"/>
      <w:spacing w:before="308"/>
      <w:jc w:val="right"/>
      <w:textAlignment w:val="center"/>
    </w:pPr>
    <w:rPr>
      <w:sz w:val="28"/>
    </w:rPr>
  </w:style>
  <w:style w:type="paragraph" w:customStyle="1" w:styleId="affffff6">
    <w:name w:val="封面标准名称"/>
    <w:qFormat/>
    <w:rsid w:val="001350DD"/>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7">
    <w:name w:val="封面标准英文名称"/>
    <w:basedOn w:val="affffff6"/>
    <w:qFormat/>
    <w:rsid w:val="001350DD"/>
    <w:pPr>
      <w:framePr w:wrap="around"/>
      <w:spacing w:before="370" w:line="400" w:lineRule="exact"/>
    </w:pPr>
    <w:rPr>
      <w:rFonts w:ascii="Times New Roman"/>
      <w:sz w:val="28"/>
      <w:szCs w:val="28"/>
    </w:rPr>
  </w:style>
  <w:style w:type="paragraph" w:customStyle="1" w:styleId="affffff8">
    <w:name w:val="封面一致性程度标识"/>
    <w:basedOn w:val="affffff7"/>
    <w:qFormat/>
    <w:rsid w:val="001350DD"/>
    <w:pPr>
      <w:framePr w:wrap="around"/>
      <w:spacing w:before="440"/>
    </w:pPr>
    <w:rPr>
      <w:rFonts w:ascii="宋体" w:eastAsia="宋体"/>
    </w:rPr>
  </w:style>
  <w:style w:type="paragraph" w:customStyle="1" w:styleId="affffff9">
    <w:name w:val="封面标准文稿类别"/>
    <w:basedOn w:val="affffff8"/>
    <w:qFormat/>
    <w:rsid w:val="001350DD"/>
    <w:pPr>
      <w:framePr w:wrap="around"/>
      <w:spacing w:after="160" w:line="240" w:lineRule="auto"/>
    </w:pPr>
    <w:rPr>
      <w:sz w:val="24"/>
    </w:rPr>
  </w:style>
  <w:style w:type="paragraph" w:customStyle="1" w:styleId="affffffa">
    <w:name w:val="封面标准文稿编辑信息"/>
    <w:basedOn w:val="affffff9"/>
    <w:qFormat/>
    <w:rsid w:val="001350DD"/>
    <w:pPr>
      <w:framePr w:wrap="around"/>
      <w:spacing w:before="180" w:line="180" w:lineRule="exact"/>
    </w:pPr>
    <w:rPr>
      <w:sz w:val="21"/>
    </w:rPr>
  </w:style>
  <w:style w:type="paragraph" w:customStyle="1" w:styleId="affffffb">
    <w:name w:val="封面正文"/>
    <w:qFormat/>
    <w:rsid w:val="001350DD"/>
  </w:style>
  <w:style w:type="paragraph" w:customStyle="1" w:styleId="af4">
    <w:name w:val="附录表标号"/>
    <w:basedOn w:val="afe"/>
    <w:next w:val="afff6"/>
    <w:qFormat/>
    <w:rsid w:val="001350DD"/>
    <w:pPr>
      <w:numPr>
        <w:numId w:val="15"/>
      </w:numPr>
      <w:tabs>
        <w:tab w:val="clear" w:pos="0"/>
      </w:tabs>
      <w:spacing w:line="14" w:lineRule="exact"/>
      <w:ind w:left="811" w:hanging="448"/>
      <w:jc w:val="center"/>
      <w:outlineLvl w:val="0"/>
    </w:pPr>
    <w:rPr>
      <w:color w:val="FFFFFF"/>
      <w:sz w:val="21"/>
      <w:szCs w:val="24"/>
    </w:rPr>
  </w:style>
  <w:style w:type="paragraph" w:customStyle="1" w:styleId="af5">
    <w:name w:val="附录表标题"/>
    <w:basedOn w:val="afe"/>
    <w:next w:val="afff6"/>
    <w:qFormat/>
    <w:rsid w:val="001350DD"/>
    <w:pPr>
      <w:numPr>
        <w:ilvl w:val="1"/>
        <w:numId w:val="15"/>
      </w:numPr>
      <w:tabs>
        <w:tab w:val="left" w:pos="180"/>
      </w:tabs>
      <w:spacing w:beforeLines="50" w:afterLines="50"/>
      <w:ind w:left="0" w:firstLine="0"/>
      <w:jc w:val="center"/>
    </w:pPr>
    <w:rPr>
      <w:rFonts w:ascii="黑体" w:eastAsia="黑体"/>
      <w:sz w:val="21"/>
      <w:szCs w:val="21"/>
    </w:rPr>
  </w:style>
  <w:style w:type="paragraph" w:customStyle="1" w:styleId="a5">
    <w:name w:val="附录二级无"/>
    <w:basedOn w:val="afb"/>
    <w:qFormat/>
    <w:rsid w:val="001350DD"/>
    <w:pPr>
      <w:numPr>
        <w:numId w:val="16"/>
      </w:numPr>
      <w:tabs>
        <w:tab w:val="clear" w:pos="360"/>
      </w:tabs>
      <w:spacing w:beforeLines="0" w:afterLines="0"/>
    </w:pPr>
    <w:rPr>
      <w:rFonts w:ascii="宋体" w:eastAsia="宋体"/>
      <w:sz w:val="21"/>
      <w:szCs w:val="21"/>
    </w:rPr>
  </w:style>
  <w:style w:type="paragraph" w:customStyle="1" w:styleId="affffffc">
    <w:name w:val="附录公式"/>
    <w:basedOn w:val="afff6"/>
    <w:next w:val="afff6"/>
    <w:link w:val="Char3"/>
    <w:qFormat/>
    <w:rsid w:val="001350DD"/>
  </w:style>
  <w:style w:type="character" w:customStyle="1" w:styleId="Char3">
    <w:name w:val="附录公式 Char"/>
    <w:link w:val="affffffc"/>
    <w:qFormat/>
    <w:rsid w:val="001350DD"/>
    <w:rPr>
      <w:rFonts w:ascii="宋体"/>
      <w:sz w:val="21"/>
      <w:lang w:bidi="ar-SA"/>
    </w:rPr>
  </w:style>
  <w:style w:type="paragraph" w:customStyle="1" w:styleId="affffffd">
    <w:name w:val="附录公式编号制表符"/>
    <w:basedOn w:val="afe"/>
    <w:next w:val="afff6"/>
    <w:qFormat/>
    <w:rsid w:val="001350DD"/>
    <w:pPr>
      <w:widowControl/>
      <w:tabs>
        <w:tab w:val="center" w:pos="4201"/>
        <w:tab w:val="right" w:leader="dot" w:pos="9298"/>
      </w:tabs>
      <w:autoSpaceDE w:val="0"/>
      <w:autoSpaceDN w:val="0"/>
    </w:pPr>
    <w:rPr>
      <w:rFonts w:ascii="宋体"/>
      <w:kern w:val="0"/>
      <w:sz w:val="21"/>
    </w:rPr>
  </w:style>
  <w:style w:type="paragraph" w:customStyle="1" w:styleId="affffffe">
    <w:name w:val="附录三级条标题"/>
    <w:basedOn w:val="afb"/>
    <w:next w:val="afff6"/>
    <w:qFormat/>
    <w:rsid w:val="001350DD"/>
    <w:pPr>
      <w:numPr>
        <w:ilvl w:val="0"/>
        <w:numId w:val="0"/>
      </w:numPr>
      <w:spacing w:before="50" w:after="50"/>
      <w:outlineLvl w:val="4"/>
    </w:pPr>
    <w:rPr>
      <w:sz w:val="21"/>
    </w:rPr>
  </w:style>
  <w:style w:type="paragraph" w:customStyle="1" w:styleId="afffffff">
    <w:name w:val="附录三级无"/>
    <w:basedOn w:val="affffffe"/>
    <w:qFormat/>
    <w:rsid w:val="001350DD"/>
    <w:pPr>
      <w:tabs>
        <w:tab w:val="clear" w:pos="360"/>
      </w:tabs>
      <w:spacing w:beforeLines="0" w:afterLines="0"/>
    </w:pPr>
    <w:rPr>
      <w:rFonts w:ascii="宋体" w:eastAsia="宋体"/>
      <w:szCs w:val="21"/>
    </w:rPr>
  </w:style>
  <w:style w:type="paragraph" w:customStyle="1" w:styleId="afd">
    <w:name w:val="附录数字编号列项（二级）"/>
    <w:qFormat/>
    <w:rsid w:val="001350DD"/>
    <w:pPr>
      <w:numPr>
        <w:ilvl w:val="1"/>
        <w:numId w:val="17"/>
      </w:numPr>
    </w:pPr>
    <w:rPr>
      <w:rFonts w:ascii="宋体"/>
      <w:sz w:val="21"/>
    </w:rPr>
  </w:style>
  <w:style w:type="paragraph" w:customStyle="1" w:styleId="afffffff0">
    <w:name w:val="附录四级条标题"/>
    <w:basedOn w:val="affffffe"/>
    <w:next w:val="afff6"/>
    <w:qFormat/>
    <w:rsid w:val="001350DD"/>
    <w:pPr>
      <w:outlineLvl w:val="5"/>
    </w:pPr>
  </w:style>
  <w:style w:type="paragraph" w:customStyle="1" w:styleId="afffffff1">
    <w:name w:val="附录四级无"/>
    <w:basedOn w:val="afffffff0"/>
    <w:qFormat/>
    <w:rsid w:val="001350DD"/>
    <w:pPr>
      <w:tabs>
        <w:tab w:val="clear" w:pos="360"/>
      </w:tabs>
      <w:spacing w:beforeLines="0" w:afterLines="0"/>
    </w:pPr>
    <w:rPr>
      <w:rFonts w:ascii="宋体" w:eastAsia="宋体"/>
      <w:szCs w:val="21"/>
    </w:rPr>
  </w:style>
  <w:style w:type="paragraph" w:customStyle="1" w:styleId="afffffff2">
    <w:name w:val="附录图标题"/>
    <w:basedOn w:val="afe"/>
    <w:next w:val="afff6"/>
    <w:qFormat/>
    <w:rsid w:val="001350DD"/>
    <w:pPr>
      <w:tabs>
        <w:tab w:val="left" w:pos="363"/>
      </w:tabs>
      <w:spacing w:beforeLines="50" w:afterLines="50"/>
      <w:jc w:val="center"/>
    </w:pPr>
    <w:rPr>
      <w:rFonts w:ascii="黑体" w:eastAsia="黑体"/>
      <w:sz w:val="21"/>
      <w:szCs w:val="21"/>
    </w:rPr>
  </w:style>
  <w:style w:type="paragraph" w:customStyle="1" w:styleId="afffffff3">
    <w:name w:val="附录五级条标题"/>
    <w:basedOn w:val="afffffff0"/>
    <w:next w:val="afff6"/>
    <w:qFormat/>
    <w:rsid w:val="001350DD"/>
    <w:pPr>
      <w:outlineLvl w:val="6"/>
    </w:pPr>
  </w:style>
  <w:style w:type="paragraph" w:customStyle="1" w:styleId="afffffff4">
    <w:name w:val="附录五级无"/>
    <w:basedOn w:val="afffffff3"/>
    <w:qFormat/>
    <w:rsid w:val="001350DD"/>
    <w:pPr>
      <w:tabs>
        <w:tab w:val="clear" w:pos="360"/>
      </w:tabs>
      <w:spacing w:beforeLines="0" w:afterLines="0"/>
    </w:pPr>
    <w:rPr>
      <w:rFonts w:ascii="宋体" w:eastAsia="宋体"/>
      <w:szCs w:val="21"/>
    </w:rPr>
  </w:style>
  <w:style w:type="paragraph" w:customStyle="1" w:styleId="a4">
    <w:name w:val="附录一级无"/>
    <w:basedOn w:val="afa"/>
    <w:qFormat/>
    <w:rsid w:val="001350DD"/>
    <w:pPr>
      <w:numPr>
        <w:numId w:val="16"/>
      </w:numPr>
      <w:tabs>
        <w:tab w:val="clear" w:pos="360"/>
      </w:tabs>
      <w:spacing w:beforeLines="0" w:afterLines="0"/>
    </w:pPr>
    <w:rPr>
      <w:rFonts w:ascii="宋体" w:eastAsia="宋体"/>
      <w:szCs w:val="21"/>
    </w:rPr>
  </w:style>
  <w:style w:type="paragraph" w:customStyle="1" w:styleId="afc">
    <w:name w:val="附录字母编号列项（一级）"/>
    <w:qFormat/>
    <w:rsid w:val="001350DD"/>
    <w:pPr>
      <w:numPr>
        <w:numId w:val="17"/>
      </w:numPr>
    </w:pPr>
    <w:rPr>
      <w:rFonts w:ascii="宋体"/>
      <w:sz w:val="21"/>
    </w:rPr>
  </w:style>
  <w:style w:type="character" w:customStyle="1" w:styleId="afff9">
    <w:name w:val="脚注文本 字符"/>
    <w:link w:val="af"/>
    <w:qFormat/>
    <w:rsid w:val="001350DD"/>
    <w:rPr>
      <w:rFonts w:ascii="宋体"/>
      <w:kern w:val="2"/>
      <w:sz w:val="18"/>
      <w:szCs w:val="18"/>
    </w:rPr>
  </w:style>
  <w:style w:type="paragraph" w:customStyle="1" w:styleId="afffffff5">
    <w:name w:val="列项说明"/>
    <w:basedOn w:val="afe"/>
    <w:qFormat/>
    <w:rsid w:val="001350DD"/>
    <w:pPr>
      <w:adjustRightInd w:val="0"/>
      <w:spacing w:line="320" w:lineRule="exact"/>
      <w:ind w:leftChars="200" w:left="400" w:hangingChars="200" w:hanging="200"/>
      <w:jc w:val="left"/>
      <w:textAlignment w:val="baseline"/>
    </w:pPr>
    <w:rPr>
      <w:rFonts w:ascii="宋体"/>
      <w:kern w:val="0"/>
      <w:sz w:val="21"/>
    </w:rPr>
  </w:style>
  <w:style w:type="paragraph" w:customStyle="1" w:styleId="afffffff6">
    <w:name w:val="列项说明数字编号"/>
    <w:qFormat/>
    <w:rsid w:val="001350DD"/>
    <w:pPr>
      <w:ind w:leftChars="400" w:left="600" w:hangingChars="200" w:hanging="200"/>
    </w:pPr>
    <w:rPr>
      <w:rFonts w:ascii="宋体"/>
      <w:sz w:val="21"/>
    </w:rPr>
  </w:style>
  <w:style w:type="paragraph" w:customStyle="1" w:styleId="afffffff7">
    <w:name w:val="目次、索引正文"/>
    <w:qFormat/>
    <w:rsid w:val="001350DD"/>
    <w:pPr>
      <w:spacing w:line="320" w:lineRule="exact"/>
    </w:pPr>
    <w:rPr>
      <w:rFonts w:ascii="宋体"/>
      <w:sz w:val="21"/>
    </w:rPr>
  </w:style>
  <w:style w:type="paragraph" w:customStyle="1" w:styleId="25">
    <w:name w:val="2"/>
    <w:basedOn w:val="afe"/>
    <w:next w:val="afe"/>
    <w:qFormat/>
    <w:rsid w:val="001350DD"/>
    <w:pPr>
      <w:tabs>
        <w:tab w:val="right" w:leader="dot" w:pos="9241"/>
      </w:tabs>
    </w:pPr>
    <w:rPr>
      <w:rFonts w:ascii="宋体"/>
      <w:sz w:val="21"/>
      <w:szCs w:val="21"/>
    </w:rPr>
  </w:style>
  <w:style w:type="paragraph" w:customStyle="1" w:styleId="afffffff8">
    <w:name w:val="其他标准标志"/>
    <w:basedOn w:val="afffffc"/>
    <w:qFormat/>
    <w:rsid w:val="001350DD"/>
    <w:pPr>
      <w:framePr w:w="6101" w:wrap="around" w:vAnchor="page" w:hAnchor="page" w:x="4673" w:y="942"/>
    </w:pPr>
    <w:rPr>
      <w:w w:val="130"/>
    </w:rPr>
  </w:style>
  <w:style w:type="paragraph" w:customStyle="1" w:styleId="afffffff9">
    <w:name w:val="其他标准称谓"/>
    <w:next w:val="afe"/>
    <w:qFormat/>
    <w:rsid w:val="001350DD"/>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a">
    <w:name w:val="其他发布部门"/>
    <w:basedOn w:val="affffff3"/>
    <w:qFormat/>
    <w:rsid w:val="001350DD"/>
    <w:pPr>
      <w:framePr w:wrap="around" w:y="15310"/>
      <w:spacing w:line="0" w:lineRule="atLeast"/>
    </w:pPr>
    <w:rPr>
      <w:rFonts w:ascii="黑体" w:eastAsia="黑体"/>
      <w:b w:val="0"/>
    </w:rPr>
  </w:style>
  <w:style w:type="paragraph" w:customStyle="1" w:styleId="afffffffb">
    <w:name w:val="实施日期"/>
    <w:basedOn w:val="affffff4"/>
    <w:qFormat/>
    <w:rsid w:val="001350DD"/>
    <w:pPr>
      <w:framePr w:wrap="around" w:vAnchor="page" w:hAnchor="text"/>
      <w:jc w:val="right"/>
    </w:pPr>
  </w:style>
  <w:style w:type="paragraph" w:customStyle="1" w:styleId="afffffffc">
    <w:name w:val="示例后文字"/>
    <w:basedOn w:val="afff6"/>
    <w:next w:val="afff6"/>
    <w:qFormat/>
    <w:rsid w:val="001350DD"/>
    <w:pPr>
      <w:ind w:firstLine="360"/>
    </w:pPr>
    <w:rPr>
      <w:sz w:val="18"/>
    </w:rPr>
  </w:style>
  <w:style w:type="paragraph" w:customStyle="1" w:styleId="af1">
    <w:name w:val="首示例"/>
    <w:next w:val="afff6"/>
    <w:link w:val="Char4"/>
    <w:qFormat/>
    <w:rsid w:val="001350DD"/>
    <w:pPr>
      <w:numPr>
        <w:numId w:val="18"/>
      </w:numPr>
      <w:tabs>
        <w:tab w:val="left" w:pos="360"/>
      </w:tabs>
      <w:ind w:firstLine="0"/>
    </w:pPr>
    <w:rPr>
      <w:rFonts w:ascii="宋体" w:hAnsi="宋体"/>
      <w:kern w:val="2"/>
      <w:sz w:val="18"/>
      <w:szCs w:val="18"/>
    </w:rPr>
  </w:style>
  <w:style w:type="character" w:customStyle="1" w:styleId="Char4">
    <w:name w:val="首示例 Char"/>
    <w:link w:val="af1"/>
    <w:qFormat/>
    <w:rsid w:val="001350DD"/>
    <w:rPr>
      <w:rFonts w:ascii="宋体" w:hAnsi="宋体"/>
      <w:kern w:val="2"/>
      <w:sz w:val="18"/>
      <w:szCs w:val="18"/>
    </w:rPr>
  </w:style>
  <w:style w:type="paragraph" w:customStyle="1" w:styleId="a0">
    <w:name w:val="四级无"/>
    <w:basedOn w:val="a7"/>
    <w:qFormat/>
    <w:rsid w:val="001350DD"/>
    <w:pPr>
      <w:numPr>
        <w:ilvl w:val="0"/>
        <w:numId w:val="19"/>
      </w:numPr>
      <w:tabs>
        <w:tab w:val="clear" w:pos="360"/>
      </w:tabs>
      <w:spacing w:beforeLines="0" w:afterLines="0"/>
      <w:ind w:firstLine="0"/>
    </w:pPr>
    <w:rPr>
      <w:rFonts w:ascii="宋体" w:eastAsia="宋体"/>
    </w:rPr>
  </w:style>
  <w:style w:type="paragraph" w:customStyle="1" w:styleId="afffffffd">
    <w:name w:val="条文脚注"/>
    <w:basedOn w:val="af"/>
    <w:qFormat/>
    <w:rsid w:val="001350DD"/>
    <w:pPr>
      <w:numPr>
        <w:numId w:val="0"/>
      </w:numPr>
      <w:jc w:val="both"/>
    </w:pPr>
  </w:style>
  <w:style w:type="paragraph" w:customStyle="1" w:styleId="afffffffe">
    <w:name w:val="图标脚注说明"/>
    <w:basedOn w:val="afff6"/>
    <w:qFormat/>
    <w:rsid w:val="001350DD"/>
    <w:pPr>
      <w:ind w:left="840" w:firstLineChars="0" w:hanging="420"/>
    </w:pPr>
    <w:rPr>
      <w:sz w:val="18"/>
      <w:szCs w:val="18"/>
    </w:rPr>
  </w:style>
  <w:style w:type="paragraph" w:customStyle="1" w:styleId="a3">
    <w:name w:val="图表脚注说明"/>
    <w:basedOn w:val="afe"/>
    <w:qFormat/>
    <w:rsid w:val="001350DD"/>
    <w:pPr>
      <w:numPr>
        <w:numId w:val="20"/>
      </w:numPr>
    </w:pPr>
    <w:rPr>
      <w:rFonts w:ascii="宋体"/>
      <w:sz w:val="18"/>
      <w:szCs w:val="18"/>
    </w:rPr>
  </w:style>
  <w:style w:type="paragraph" w:customStyle="1" w:styleId="affffffff">
    <w:name w:val="图的脚注"/>
    <w:next w:val="afff6"/>
    <w:qFormat/>
    <w:rsid w:val="001350DD"/>
    <w:pPr>
      <w:widowControl w:val="0"/>
      <w:ind w:leftChars="200" w:left="840" w:hangingChars="200" w:hanging="200"/>
    </w:pPr>
    <w:rPr>
      <w:rFonts w:ascii="宋体"/>
      <w:sz w:val="18"/>
    </w:rPr>
  </w:style>
  <w:style w:type="character" w:customStyle="1" w:styleId="affe">
    <w:name w:val="尾注文本 字符"/>
    <w:link w:val="affd"/>
    <w:semiHidden/>
    <w:qFormat/>
    <w:rsid w:val="001350DD"/>
    <w:rPr>
      <w:kern w:val="2"/>
      <w:sz w:val="21"/>
      <w:szCs w:val="24"/>
    </w:rPr>
  </w:style>
  <w:style w:type="paragraph" w:customStyle="1" w:styleId="affffffff0">
    <w:name w:val="文献分类号"/>
    <w:qFormat/>
    <w:rsid w:val="001350DD"/>
    <w:pPr>
      <w:framePr w:hSpace="180" w:vSpace="180" w:wrap="around" w:hAnchor="margin" w:y="1" w:anchorLock="1"/>
      <w:widowControl w:val="0"/>
      <w:textAlignment w:val="center"/>
    </w:pPr>
    <w:rPr>
      <w:rFonts w:ascii="黑体" w:eastAsia="黑体"/>
      <w:sz w:val="21"/>
      <w:szCs w:val="21"/>
    </w:rPr>
  </w:style>
  <w:style w:type="paragraph" w:customStyle="1" w:styleId="ae">
    <w:name w:val="五级无"/>
    <w:basedOn w:val="afffff9"/>
    <w:qFormat/>
    <w:rsid w:val="001350DD"/>
    <w:pPr>
      <w:numPr>
        <w:ilvl w:val="5"/>
        <w:numId w:val="21"/>
      </w:numPr>
      <w:spacing w:beforeLines="0" w:afterLines="0"/>
    </w:pPr>
    <w:rPr>
      <w:rFonts w:ascii="宋体" w:eastAsia="宋体"/>
    </w:rPr>
  </w:style>
  <w:style w:type="paragraph" w:customStyle="1" w:styleId="af7">
    <w:name w:val="正文表标题"/>
    <w:next w:val="afff6"/>
    <w:qFormat/>
    <w:rsid w:val="001350DD"/>
    <w:pPr>
      <w:numPr>
        <w:numId w:val="22"/>
      </w:numPr>
      <w:tabs>
        <w:tab w:val="left" w:pos="360"/>
      </w:tabs>
      <w:spacing w:beforeLines="50" w:afterLines="50"/>
      <w:jc w:val="center"/>
    </w:pPr>
    <w:rPr>
      <w:rFonts w:ascii="黑体" w:eastAsia="黑体"/>
      <w:sz w:val="21"/>
    </w:rPr>
  </w:style>
  <w:style w:type="paragraph" w:customStyle="1" w:styleId="affffffff1">
    <w:name w:val="正文公式编号制表符"/>
    <w:basedOn w:val="afff6"/>
    <w:next w:val="afff6"/>
    <w:qFormat/>
    <w:rsid w:val="001350DD"/>
    <w:pPr>
      <w:ind w:firstLineChars="0" w:firstLine="0"/>
    </w:pPr>
  </w:style>
  <w:style w:type="paragraph" w:customStyle="1" w:styleId="a2">
    <w:name w:val="正文图标题"/>
    <w:next w:val="afff6"/>
    <w:qFormat/>
    <w:rsid w:val="001350DD"/>
    <w:pPr>
      <w:numPr>
        <w:numId w:val="23"/>
      </w:numPr>
      <w:spacing w:beforeLines="50" w:afterLines="50"/>
      <w:jc w:val="center"/>
    </w:pPr>
    <w:rPr>
      <w:rFonts w:ascii="黑体" w:eastAsia="黑体"/>
      <w:sz w:val="21"/>
    </w:rPr>
  </w:style>
  <w:style w:type="paragraph" w:customStyle="1" w:styleId="affffffff2">
    <w:name w:val="终结线"/>
    <w:basedOn w:val="afe"/>
    <w:qFormat/>
    <w:rsid w:val="001350DD"/>
    <w:pPr>
      <w:framePr w:hSpace="181" w:vSpace="181" w:wrap="around" w:vAnchor="text" w:hAnchor="margin" w:xAlign="center" w:y="285"/>
    </w:pPr>
    <w:rPr>
      <w:sz w:val="21"/>
      <w:szCs w:val="24"/>
    </w:rPr>
  </w:style>
  <w:style w:type="paragraph" w:customStyle="1" w:styleId="affffffff3">
    <w:name w:val="其他发布日期"/>
    <w:basedOn w:val="affffff4"/>
    <w:qFormat/>
    <w:rsid w:val="001350DD"/>
    <w:pPr>
      <w:framePr w:wrap="around" w:vAnchor="page" w:hAnchor="text" w:x="1419"/>
    </w:pPr>
  </w:style>
  <w:style w:type="paragraph" w:customStyle="1" w:styleId="affffffff4">
    <w:name w:val="其他实施日期"/>
    <w:basedOn w:val="afffffffb"/>
    <w:qFormat/>
    <w:rsid w:val="001350DD"/>
    <w:pPr>
      <w:framePr w:wrap="around"/>
    </w:pPr>
  </w:style>
  <w:style w:type="paragraph" w:customStyle="1" w:styleId="26">
    <w:name w:val="封面标准名称2"/>
    <w:basedOn w:val="affffff6"/>
    <w:qFormat/>
    <w:rsid w:val="001350DD"/>
    <w:pPr>
      <w:framePr w:wrap="around" w:y="4469"/>
      <w:spacing w:beforeLines="630"/>
    </w:pPr>
  </w:style>
  <w:style w:type="paragraph" w:customStyle="1" w:styleId="27">
    <w:name w:val="封面标准英文名称2"/>
    <w:basedOn w:val="affffff7"/>
    <w:qFormat/>
    <w:rsid w:val="001350DD"/>
    <w:pPr>
      <w:framePr w:wrap="around" w:y="4469"/>
    </w:pPr>
  </w:style>
  <w:style w:type="paragraph" w:customStyle="1" w:styleId="28">
    <w:name w:val="封面一致性程度标识2"/>
    <w:basedOn w:val="affffff8"/>
    <w:qFormat/>
    <w:rsid w:val="001350DD"/>
    <w:pPr>
      <w:framePr w:wrap="around" w:y="4469"/>
    </w:pPr>
  </w:style>
  <w:style w:type="paragraph" w:customStyle="1" w:styleId="29">
    <w:name w:val="封面标准文稿类别2"/>
    <w:basedOn w:val="affffff9"/>
    <w:qFormat/>
    <w:rsid w:val="001350DD"/>
    <w:pPr>
      <w:framePr w:wrap="around" w:y="4469"/>
    </w:pPr>
  </w:style>
  <w:style w:type="paragraph" w:customStyle="1" w:styleId="2a">
    <w:name w:val="封面标准文稿编辑信息2"/>
    <w:basedOn w:val="affffffa"/>
    <w:qFormat/>
    <w:rsid w:val="001350DD"/>
    <w:pPr>
      <w:framePr w:wrap="around" w:y="4469"/>
    </w:pPr>
  </w:style>
  <w:style w:type="table" w:customStyle="1" w:styleId="TableNormal">
    <w:name w:val="Table Normal"/>
    <w:uiPriority w:val="2"/>
    <w:semiHidden/>
    <w:unhideWhenUsed/>
    <w:qFormat/>
    <w:rsid w:val="001350DD"/>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7">
    <w:name w:val="1"/>
    <w:basedOn w:val="afe"/>
    <w:next w:val="afe"/>
    <w:qFormat/>
    <w:rsid w:val="001350DD"/>
    <w:pPr>
      <w:tabs>
        <w:tab w:val="right" w:leader="dot" w:pos="9241"/>
      </w:tabs>
    </w:pPr>
    <w:rPr>
      <w:rFonts w:ascii="宋体"/>
      <w:sz w:val="21"/>
      <w:szCs w:val="21"/>
    </w:rPr>
  </w:style>
  <w:style w:type="paragraph" w:styleId="affffffff5">
    <w:name w:val="No Spacing"/>
    <w:link w:val="affffffff6"/>
    <w:uiPriority w:val="1"/>
    <w:qFormat/>
    <w:rsid w:val="001350DD"/>
    <w:rPr>
      <w:rFonts w:ascii="Calibri" w:hAnsi="Calibri"/>
      <w:sz w:val="22"/>
      <w:szCs w:val="22"/>
    </w:rPr>
  </w:style>
  <w:style w:type="character" w:customStyle="1" w:styleId="affffffff6">
    <w:name w:val="无间隔 字符"/>
    <w:link w:val="affffffff5"/>
    <w:uiPriority w:val="1"/>
    <w:qFormat/>
    <w:rsid w:val="001350DD"/>
    <w:rPr>
      <w:rFonts w:ascii="Calibri" w:hAnsi="Calibri"/>
      <w:sz w:val="22"/>
      <w:szCs w:val="22"/>
      <w:lang w:val="en-US" w:eastAsia="zh-CN" w:bidi="ar-SA"/>
    </w:rPr>
  </w:style>
  <w:style w:type="character" w:customStyle="1" w:styleId="afff4">
    <w:name w:val="页眉 字符"/>
    <w:link w:val="afff3"/>
    <w:uiPriority w:val="99"/>
    <w:qFormat/>
    <w:rsid w:val="001350DD"/>
    <w:rPr>
      <w:kern w:val="2"/>
      <w:sz w:val="18"/>
      <w:szCs w:val="18"/>
    </w:rPr>
  </w:style>
  <w:style w:type="character" w:customStyle="1" w:styleId="MTDisplayEquation0">
    <w:name w:val="MTDisplayEquation 字符"/>
    <w:rsid w:val="001350DD"/>
    <w:rPr>
      <w:rFonts w:ascii="Times New Roman" w:eastAsia="宋体" w:hAnsi="Times New Roman"/>
      <w:sz w:val="24"/>
    </w:rPr>
  </w:style>
  <w:style w:type="paragraph" w:customStyle="1" w:styleId="affffffff7">
    <w:name w:val="默认"/>
    <w:rsid w:val="001350DD"/>
    <w:rPr>
      <w:rFonts w:ascii="Helvetica Neue" w:eastAsia="Arial Unicode MS" w:hAnsi="Helvetica Neue" w:cs="Arial Unicode MS"/>
      <w:color w:val="000000"/>
      <w:sz w:val="22"/>
      <w:szCs w:val="22"/>
    </w:rPr>
  </w:style>
  <w:style w:type="character" w:customStyle="1" w:styleId="Hyperlink0">
    <w:name w:val="Hyperlink.0"/>
    <w:rsid w:val="001350DD"/>
    <w:rPr>
      <w:color w:val="136DC1"/>
    </w:rPr>
  </w:style>
  <w:style w:type="character" w:customStyle="1" w:styleId="affffffff8">
    <w:name w:val="无"/>
    <w:rsid w:val="001350DD"/>
  </w:style>
  <w:style w:type="character" w:customStyle="1" w:styleId="22">
    <w:name w:val="正文文本缩进 2 字符"/>
    <w:basedOn w:val="aff"/>
    <w:link w:val="21"/>
    <w:rsid w:val="001350D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629">
      <w:bodyDiv w:val="1"/>
      <w:marLeft w:val="0"/>
      <w:marRight w:val="0"/>
      <w:marTop w:val="0"/>
      <w:marBottom w:val="0"/>
      <w:divBdr>
        <w:top w:val="none" w:sz="0" w:space="0" w:color="auto"/>
        <w:left w:val="none" w:sz="0" w:space="0" w:color="auto"/>
        <w:bottom w:val="none" w:sz="0" w:space="0" w:color="auto"/>
        <w:right w:val="none" w:sz="0" w:space="0" w:color="auto"/>
      </w:divBdr>
    </w:div>
    <w:div w:id="125701003">
      <w:bodyDiv w:val="1"/>
      <w:marLeft w:val="0"/>
      <w:marRight w:val="0"/>
      <w:marTop w:val="0"/>
      <w:marBottom w:val="0"/>
      <w:divBdr>
        <w:top w:val="none" w:sz="0" w:space="0" w:color="auto"/>
        <w:left w:val="none" w:sz="0" w:space="0" w:color="auto"/>
        <w:bottom w:val="none" w:sz="0" w:space="0" w:color="auto"/>
        <w:right w:val="none" w:sz="0" w:space="0" w:color="auto"/>
      </w:divBdr>
    </w:div>
    <w:div w:id="151139607">
      <w:bodyDiv w:val="1"/>
      <w:marLeft w:val="0"/>
      <w:marRight w:val="0"/>
      <w:marTop w:val="0"/>
      <w:marBottom w:val="0"/>
      <w:divBdr>
        <w:top w:val="none" w:sz="0" w:space="0" w:color="auto"/>
        <w:left w:val="none" w:sz="0" w:space="0" w:color="auto"/>
        <w:bottom w:val="none" w:sz="0" w:space="0" w:color="auto"/>
        <w:right w:val="none" w:sz="0" w:space="0" w:color="auto"/>
      </w:divBdr>
    </w:div>
    <w:div w:id="268659723">
      <w:bodyDiv w:val="1"/>
      <w:marLeft w:val="0"/>
      <w:marRight w:val="0"/>
      <w:marTop w:val="0"/>
      <w:marBottom w:val="0"/>
      <w:divBdr>
        <w:top w:val="none" w:sz="0" w:space="0" w:color="auto"/>
        <w:left w:val="none" w:sz="0" w:space="0" w:color="auto"/>
        <w:bottom w:val="none" w:sz="0" w:space="0" w:color="auto"/>
        <w:right w:val="none" w:sz="0" w:space="0" w:color="auto"/>
      </w:divBdr>
    </w:div>
    <w:div w:id="310984838">
      <w:bodyDiv w:val="1"/>
      <w:marLeft w:val="0"/>
      <w:marRight w:val="0"/>
      <w:marTop w:val="0"/>
      <w:marBottom w:val="0"/>
      <w:divBdr>
        <w:top w:val="none" w:sz="0" w:space="0" w:color="auto"/>
        <w:left w:val="none" w:sz="0" w:space="0" w:color="auto"/>
        <w:bottom w:val="none" w:sz="0" w:space="0" w:color="auto"/>
        <w:right w:val="none" w:sz="0" w:space="0" w:color="auto"/>
      </w:divBdr>
    </w:div>
    <w:div w:id="326327265">
      <w:bodyDiv w:val="1"/>
      <w:marLeft w:val="0"/>
      <w:marRight w:val="0"/>
      <w:marTop w:val="0"/>
      <w:marBottom w:val="0"/>
      <w:divBdr>
        <w:top w:val="none" w:sz="0" w:space="0" w:color="auto"/>
        <w:left w:val="none" w:sz="0" w:space="0" w:color="auto"/>
        <w:bottom w:val="none" w:sz="0" w:space="0" w:color="auto"/>
        <w:right w:val="none" w:sz="0" w:space="0" w:color="auto"/>
      </w:divBdr>
    </w:div>
    <w:div w:id="453066049">
      <w:bodyDiv w:val="1"/>
      <w:marLeft w:val="0"/>
      <w:marRight w:val="0"/>
      <w:marTop w:val="0"/>
      <w:marBottom w:val="0"/>
      <w:divBdr>
        <w:top w:val="none" w:sz="0" w:space="0" w:color="auto"/>
        <w:left w:val="none" w:sz="0" w:space="0" w:color="auto"/>
        <w:bottom w:val="none" w:sz="0" w:space="0" w:color="auto"/>
        <w:right w:val="none" w:sz="0" w:space="0" w:color="auto"/>
      </w:divBdr>
    </w:div>
    <w:div w:id="514851218">
      <w:bodyDiv w:val="1"/>
      <w:marLeft w:val="0"/>
      <w:marRight w:val="0"/>
      <w:marTop w:val="0"/>
      <w:marBottom w:val="0"/>
      <w:divBdr>
        <w:top w:val="none" w:sz="0" w:space="0" w:color="auto"/>
        <w:left w:val="none" w:sz="0" w:space="0" w:color="auto"/>
        <w:bottom w:val="none" w:sz="0" w:space="0" w:color="auto"/>
        <w:right w:val="none" w:sz="0" w:space="0" w:color="auto"/>
      </w:divBdr>
    </w:div>
    <w:div w:id="606279266">
      <w:bodyDiv w:val="1"/>
      <w:marLeft w:val="0"/>
      <w:marRight w:val="0"/>
      <w:marTop w:val="0"/>
      <w:marBottom w:val="0"/>
      <w:divBdr>
        <w:top w:val="none" w:sz="0" w:space="0" w:color="auto"/>
        <w:left w:val="none" w:sz="0" w:space="0" w:color="auto"/>
        <w:bottom w:val="none" w:sz="0" w:space="0" w:color="auto"/>
        <w:right w:val="none" w:sz="0" w:space="0" w:color="auto"/>
      </w:divBdr>
    </w:div>
    <w:div w:id="627708374">
      <w:bodyDiv w:val="1"/>
      <w:marLeft w:val="0"/>
      <w:marRight w:val="0"/>
      <w:marTop w:val="0"/>
      <w:marBottom w:val="0"/>
      <w:divBdr>
        <w:top w:val="none" w:sz="0" w:space="0" w:color="auto"/>
        <w:left w:val="none" w:sz="0" w:space="0" w:color="auto"/>
        <w:bottom w:val="none" w:sz="0" w:space="0" w:color="auto"/>
        <w:right w:val="none" w:sz="0" w:space="0" w:color="auto"/>
      </w:divBdr>
    </w:div>
    <w:div w:id="677004532">
      <w:bodyDiv w:val="1"/>
      <w:marLeft w:val="0"/>
      <w:marRight w:val="0"/>
      <w:marTop w:val="0"/>
      <w:marBottom w:val="0"/>
      <w:divBdr>
        <w:top w:val="none" w:sz="0" w:space="0" w:color="auto"/>
        <w:left w:val="none" w:sz="0" w:space="0" w:color="auto"/>
        <w:bottom w:val="none" w:sz="0" w:space="0" w:color="auto"/>
        <w:right w:val="none" w:sz="0" w:space="0" w:color="auto"/>
      </w:divBdr>
    </w:div>
    <w:div w:id="700781787">
      <w:bodyDiv w:val="1"/>
      <w:marLeft w:val="0"/>
      <w:marRight w:val="0"/>
      <w:marTop w:val="0"/>
      <w:marBottom w:val="0"/>
      <w:divBdr>
        <w:top w:val="none" w:sz="0" w:space="0" w:color="auto"/>
        <w:left w:val="none" w:sz="0" w:space="0" w:color="auto"/>
        <w:bottom w:val="none" w:sz="0" w:space="0" w:color="auto"/>
        <w:right w:val="none" w:sz="0" w:space="0" w:color="auto"/>
      </w:divBdr>
    </w:div>
    <w:div w:id="704408723">
      <w:bodyDiv w:val="1"/>
      <w:marLeft w:val="0"/>
      <w:marRight w:val="0"/>
      <w:marTop w:val="0"/>
      <w:marBottom w:val="0"/>
      <w:divBdr>
        <w:top w:val="none" w:sz="0" w:space="0" w:color="auto"/>
        <w:left w:val="none" w:sz="0" w:space="0" w:color="auto"/>
        <w:bottom w:val="none" w:sz="0" w:space="0" w:color="auto"/>
        <w:right w:val="none" w:sz="0" w:space="0" w:color="auto"/>
      </w:divBdr>
    </w:div>
    <w:div w:id="708334872">
      <w:bodyDiv w:val="1"/>
      <w:marLeft w:val="0"/>
      <w:marRight w:val="0"/>
      <w:marTop w:val="0"/>
      <w:marBottom w:val="0"/>
      <w:divBdr>
        <w:top w:val="none" w:sz="0" w:space="0" w:color="auto"/>
        <w:left w:val="none" w:sz="0" w:space="0" w:color="auto"/>
        <w:bottom w:val="none" w:sz="0" w:space="0" w:color="auto"/>
        <w:right w:val="none" w:sz="0" w:space="0" w:color="auto"/>
      </w:divBdr>
    </w:div>
    <w:div w:id="812023560">
      <w:bodyDiv w:val="1"/>
      <w:marLeft w:val="0"/>
      <w:marRight w:val="0"/>
      <w:marTop w:val="0"/>
      <w:marBottom w:val="0"/>
      <w:divBdr>
        <w:top w:val="none" w:sz="0" w:space="0" w:color="auto"/>
        <w:left w:val="none" w:sz="0" w:space="0" w:color="auto"/>
        <w:bottom w:val="none" w:sz="0" w:space="0" w:color="auto"/>
        <w:right w:val="none" w:sz="0" w:space="0" w:color="auto"/>
      </w:divBdr>
    </w:div>
    <w:div w:id="1090735379">
      <w:bodyDiv w:val="1"/>
      <w:marLeft w:val="0"/>
      <w:marRight w:val="0"/>
      <w:marTop w:val="0"/>
      <w:marBottom w:val="0"/>
      <w:divBdr>
        <w:top w:val="none" w:sz="0" w:space="0" w:color="auto"/>
        <w:left w:val="none" w:sz="0" w:space="0" w:color="auto"/>
        <w:bottom w:val="none" w:sz="0" w:space="0" w:color="auto"/>
        <w:right w:val="none" w:sz="0" w:space="0" w:color="auto"/>
      </w:divBdr>
    </w:div>
    <w:div w:id="1098939429">
      <w:bodyDiv w:val="1"/>
      <w:marLeft w:val="0"/>
      <w:marRight w:val="0"/>
      <w:marTop w:val="0"/>
      <w:marBottom w:val="0"/>
      <w:divBdr>
        <w:top w:val="none" w:sz="0" w:space="0" w:color="auto"/>
        <w:left w:val="none" w:sz="0" w:space="0" w:color="auto"/>
        <w:bottom w:val="none" w:sz="0" w:space="0" w:color="auto"/>
        <w:right w:val="none" w:sz="0" w:space="0" w:color="auto"/>
      </w:divBdr>
    </w:div>
    <w:div w:id="1388337323">
      <w:bodyDiv w:val="1"/>
      <w:marLeft w:val="0"/>
      <w:marRight w:val="0"/>
      <w:marTop w:val="0"/>
      <w:marBottom w:val="0"/>
      <w:divBdr>
        <w:top w:val="none" w:sz="0" w:space="0" w:color="auto"/>
        <w:left w:val="none" w:sz="0" w:space="0" w:color="auto"/>
        <w:bottom w:val="none" w:sz="0" w:space="0" w:color="auto"/>
        <w:right w:val="none" w:sz="0" w:space="0" w:color="auto"/>
      </w:divBdr>
    </w:div>
    <w:div w:id="1607346234">
      <w:bodyDiv w:val="1"/>
      <w:marLeft w:val="0"/>
      <w:marRight w:val="0"/>
      <w:marTop w:val="0"/>
      <w:marBottom w:val="0"/>
      <w:divBdr>
        <w:top w:val="none" w:sz="0" w:space="0" w:color="auto"/>
        <w:left w:val="none" w:sz="0" w:space="0" w:color="auto"/>
        <w:bottom w:val="none" w:sz="0" w:space="0" w:color="auto"/>
        <w:right w:val="none" w:sz="0" w:space="0" w:color="auto"/>
      </w:divBdr>
    </w:div>
    <w:div w:id="1776948164">
      <w:bodyDiv w:val="1"/>
      <w:marLeft w:val="0"/>
      <w:marRight w:val="0"/>
      <w:marTop w:val="0"/>
      <w:marBottom w:val="0"/>
      <w:divBdr>
        <w:top w:val="none" w:sz="0" w:space="0" w:color="auto"/>
        <w:left w:val="none" w:sz="0" w:space="0" w:color="auto"/>
        <w:bottom w:val="none" w:sz="0" w:space="0" w:color="auto"/>
        <w:right w:val="none" w:sz="0" w:space="0" w:color="auto"/>
      </w:divBdr>
    </w:div>
    <w:div w:id="1801266641">
      <w:bodyDiv w:val="1"/>
      <w:marLeft w:val="0"/>
      <w:marRight w:val="0"/>
      <w:marTop w:val="0"/>
      <w:marBottom w:val="0"/>
      <w:divBdr>
        <w:top w:val="none" w:sz="0" w:space="0" w:color="auto"/>
        <w:left w:val="none" w:sz="0" w:space="0" w:color="auto"/>
        <w:bottom w:val="none" w:sz="0" w:space="0" w:color="auto"/>
        <w:right w:val="none" w:sz="0" w:space="0" w:color="auto"/>
      </w:divBdr>
    </w:div>
    <w:div w:id="1832210023">
      <w:bodyDiv w:val="1"/>
      <w:marLeft w:val="0"/>
      <w:marRight w:val="0"/>
      <w:marTop w:val="0"/>
      <w:marBottom w:val="0"/>
      <w:divBdr>
        <w:top w:val="none" w:sz="0" w:space="0" w:color="auto"/>
        <w:left w:val="none" w:sz="0" w:space="0" w:color="auto"/>
        <w:bottom w:val="none" w:sz="0" w:space="0" w:color="auto"/>
        <w:right w:val="none" w:sz="0" w:space="0" w:color="auto"/>
      </w:divBdr>
    </w:div>
    <w:div w:id="1973363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oleObject" Target="embeddings/oleObject3.bin"/><Relationship Id="rId39" Type="http://schemas.openxmlformats.org/officeDocument/2006/relationships/image" Target="media/image14.wmf"/><Relationship Id="rId21" Type="http://schemas.openxmlformats.org/officeDocument/2006/relationships/oleObject" Target="embeddings/oleObject2.bin"/><Relationship Id="rId34" Type="http://schemas.openxmlformats.org/officeDocument/2006/relationships/oleObject" Target="embeddings/oleObject6.bin"/><Relationship Id="rId42" Type="http://schemas.openxmlformats.org/officeDocument/2006/relationships/image" Target="media/image16.wmf"/><Relationship Id="rId47" Type="http://schemas.openxmlformats.org/officeDocument/2006/relationships/oleObject" Target="embeddings/oleObject13.bin"/><Relationship Id="rId50" Type="http://schemas.openxmlformats.org/officeDocument/2006/relationships/image" Target="media/image20.wmf"/><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oleObject" Target="embeddings/oleObject5.bin"/><Relationship Id="rId37" Type="http://schemas.openxmlformats.org/officeDocument/2006/relationships/image" Target="media/image13.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oleObject" Target="embeddings/oleObject19.bin"/><Relationship Id="rId66"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jpeg"/><Relationship Id="rId28" Type="http://schemas.openxmlformats.org/officeDocument/2006/relationships/image" Target="media/image9.jpeg"/><Relationship Id="rId36" Type="http://schemas.openxmlformats.org/officeDocument/2006/relationships/oleObject" Target="embeddings/oleObject8.bin"/><Relationship Id="rId49" Type="http://schemas.openxmlformats.org/officeDocument/2006/relationships/image" Target="media/image19.png"/><Relationship Id="rId57" Type="http://schemas.openxmlformats.org/officeDocument/2006/relationships/image" Target="media/image23.wmf"/><Relationship Id="rId61" Type="http://schemas.openxmlformats.org/officeDocument/2006/relationships/image" Target="media/image25.wmf"/><Relationship Id="rId10" Type="http://schemas.openxmlformats.org/officeDocument/2006/relationships/header" Target="header1.xml"/><Relationship Id="rId19"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0.bin"/><Relationship Id="rId65"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image" Target="media/image5.jpeg"/><Relationship Id="rId27" Type="http://schemas.openxmlformats.org/officeDocument/2006/relationships/hyperlink" Target="https://baike.baidu.com/item/%E5%BC%B9%E6%80%A7%E4%BB%8B%E8%B4%A8" TargetMode="External"/><Relationship Id="rId30" Type="http://schemas.openxmlformats.org/officeDocument/2006/relationships/oleObject" Target="embeddings/oleObject4.bin"/><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oleObject" Target="embeddings/oleObject15.bin"/><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9.bin"/><Relationship Id="rId46" Type="http://schemas.openxmlformats.org/officeDocument/2006/relationships/image" Target="media/image18.wmf"/><Relationship Id="rId59" Type="http://schemas.openxmlformats.org/officeDocument/2006/relationships/image" Target="media/image24.wmf"/><Relationship Id="rId67" Type="http://schemas.openxmlformats.org/officeDocument/2006/relationships/header" Target="header5.xml"/><Relationship Id="rId20" Type="http://schemas.openxmlformats.org/officeDocument/2006/relationships/image" Target="media/image4.wmf"/><Relationship Id="rId41" Type="http://schemas.openxmlformats.org/officeDocument/2006/relationships/image" Target="media/image15.jpeg"/><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9"/>
    <customShpInfo spid="_x0000_s1030"/>
    <customShpInfo spid="_x0000_s1031"/>
    <customShpInfo spid="_x0000_s1028"/>
    <customShpInfo spid="_x0000_s1026"/>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10533</Words>
  <Characters>60040</Characters>
  <Application>Microsoft Office Word</Application>
  <DocSecurity>0</DocSecurity>
  <Lines>500</Lines>
  <Paragraphs>140</Paragraphs>
  <ScaleCrop>false</ScaleCrop>
  <Company>P R C</Company>
  <LinksUpToDate>false</LinksUpToDate>
  <CharactersWithSpaces>70433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三维地质雷达探测技术规程</dc:title>
  <dc:creator>赵镨</dc:creator>
  <cp:lastModifiedBy>肖</cp:lastModifiedBy>
  <cp:revision>39</cp:revision>
  <cp:lastPrinted>2019-11-20T08:09:00Z</cp:lastPrinted>
  <dcterms:created xsi:type="dcterms:W3CDTF">2021-09-15T01:43:00Z</dcterms:created>
  <dcterms:modified xsi:type="dcterms:W3CDTF">2021-11-03T03:55:00Z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MTWinEqns">
    <vt:bool>true</vt:bool>
  </property>
  <property fmtid="{D5CDD505-2E9C-101B-9397-08002B2CF9AE}" pid="4" name="ICV">
    <vt:lpwstr>C1478A6D840A4F639ABADE5F803DC694</vt:lpwstr>
  </property>
</Properties>
</file>