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09D696D5" w14:textId="77777777" w:rsidTr="00215ADD">
        <w:tc>
          <w:tcPr>
            <w:tcW w:w="509" w:type="dxa"/>
          </w:tcPr>
          <w:p w14:paraId="1296538F"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2C105697" w14:textId="44CCB96F"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A5262">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14:paraId="0F358816" w14:textId="77777777" w:rsidTr="00215ADD">
        <w:tc>
          <w:tcPr>
            <w:tcW w:w="509" w:type="dxa"/>
          </w:tcPr>
          <w:p w14:paraId="086510CB"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07A24B6E" w14:textId="77777777" w:rsidTr="008A173B">
              <w:trPr>
                <w:trHeight w:hRule="exact" w:val="1021"/>
              </w:trPr>
              <w:tc>
                <w:tcPr>
                  <w:tcW w:w="9242" w:type="dxa"/>
                  <w:vAlign w:val="center"/>
                </w:tcPr>
                <w:p w14:paraId="2842040E" w14:textId="77777777" w:rsidR="000F4050" w:rsidRDefault="007B6032" w:rsidP="00CC02E6">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622A77B2" wp14:editId="123EDD28">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10B6F3D1" wp14:editId="55B459D0">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8A173B">
                    <w:t> </w:t>
                  </w:r>
                  <w:r w:rsidR="008A173B">
                    <w:t> </w:t>
                  </w:r>
                  <w:r w:rsidR="008A173B">
                    <w:t> </w:t>
                  </w:r>
                  <w:r w:rsidR="008A173B">
                    <w:t> </w:t>
                  </w:r>
                  <w:r w:rsidR="008A173B">
                    <w:t> </w:t>
                  </w:r>
                  <w:r w:rsidR="009C3257">
                    <w:fldChar w:fldCharType="end"/>
                  </w:r>
                  <w:bookmarkEnd w:id="1"/>
                </w:p>
              </w:tc>
            </w:tr>
          </w:tbl>
          <w:p w14:paraId="7834733B"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14:paraId="13B26BF7" w14:textId="77777777"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435C6B">
        <w:rPr>
          <w:rFonts w:ascii="黑体" w:eastAsia="黑体" w:hint="eastAsia"/>
          <w:b w:val="0"/>
          <w:w w:val="100"/>
          <w:sz w:val="48"/>
        </w:rPr>
        <w:t>中国地球物理学会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3EE4B082" w14:textId="04771D6F"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7D20F7">
        <w:t>CGS</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7D20F7">
        <w:t>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7D20F7">
        <w:t>2021</w:t>
      </w:r>
      <w:r w:rsidR="00087A77">
        <w:fldChar w:fldCharType="end"/>
      </w:r>
      <w:bookmarkEnd w:id="7"/>
    </w:p>
    <w:p w14:paraId="66543388"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4749CD1C"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2E665F2" wp14:editId="5BE19F2C">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FA92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754E89CE"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61098D7C" w14:textId="3FC28FBC"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7D20F7">
        <w:t>直升机时间域航空电磁测量技术规范</w:t>
      </w:r>
      <w:r>
        <w:fldChar w:fldCharType="end"/>
      </w:r>
      <w:bookmarkEnd w:id="9"/>
    </w:p>
    <w:p w14:paraId="4685AC62" w14:textId="77777777" w:rsidR="00815419" w:rsidRPr="00815419" w:rsidRDefault="00815419" w:rsidP="00324EDD">
      <w:pPr>
        <w:framePr w:w="9639" w:h="6974" w:hRule="exact" w:wrap="around" w:vAnchor="page" w:hAnchor="page" w:x="1419" w:y="6408" w:anchorLock="1"/>
        <w:ind w:left="-1418"/>
      </w:pPr>
    </w:p>
    <w:p w14:paraId="1132F961" w14:textId="77777777"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435C6B">
        <w:rPr>
          <w:rFonts w:eastAsia="黑体" w:hint="eastAsia"/>
          <w:noProof/>
          <w:szCs w:val="28"/>
        </w:rPr>
        <w:t>S</w:t>
      </w:r>
      <w:r w:rsidR="00435C6B">
        <w:rPr>
          <w:rFonts w:eastAsia="黑体"/>
          <w:noProof/>
          <w:szCs w:val="28"/>
        </w:rPr>
        <w:t>pecification helicopter time domain airborne electromagnetic survey</w:t>
      </w:r>
      <w:r>
        <w:rPr>
          <w:rFonts w:eastAsia="黑体"/>
          <w:noProof/>
          <w:szCs w:val="28"/>
        </w:rPr>
        <w:fldChar w:fldCharType="end"/>
      </w:r>
      <w:bookmarkEnd w:id="10"/>
    </w:p>
    <w:p w14:paraId="6B95C68B" w14:textId="77777777" w:rsidR="00815419" w:rsidRPr="00324EDD" w:rsidRDefault="00815419" w:rsidP="00324EDD">
      <w:pPr>
        <w:framePr w:w="9639" w:h="6974" w:hRule="exact" w:wrap="around" w:vAnchor="page" w:hAnchor="page" w:x="1419" w:y="6408" w:anchorLock="1"/>
        <w:spacing w:line="760" w:lineRule="exact"/>
        <w:ind w:left="-1418"/>
      </w:pPr>
    </w:p>
    <w:p w14:paraId="6BEEA733"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3D912E2A" w14:textId="0C79C043"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D1643F">
        <w:rPr>
          <w:noProof/>
          <w:sz w:val="24"/>
          <w:szCs w:val="28"/>
        </w:rPr>
      </w:r>
      <w:r w:rsidR="00D1643F">
        <w:rPr>
          <w:noProof/>
          <w:sz w:val="24"/>
          <w:szCs w:val="28"/>
        </w:rPr>
        <w:fldChar w:fldCharType="separate"/>
      </w:r>
      <w:r>
        <w:rPr>
          <w:noProof/>
          <w:sz w:val="24"/>
          <w:szCs w:val="28"/>
        </w:rPr>
        <w:fldChar w:fldCharType="end"/>
      </w:r>
      <w:bookmarkEnd w:id="11"/>
    </w:p>
    <w:p w14:paraId="05A4C49F"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F90D25">
        <w:rPr>
          <w:noProof/>
          <w:sz w:val="21"/>
          <w:szCs w:val="28"/>
        </w:rPr>
        <w:t> </w:t>
      </w:r>
      <w:r w:rsidR="00F90D25">
        <w:rPr>
          <w:noProof/>
          <w:sz w:val="21"/>
          <w:szCs w:val="28"/>
        </w:rPr>
        <w:t> </w:t>
      </w:r>
      <w:r w:rsidR="00F90D25">
        <w:rPr>
          <w:noProof/>
          <w:sz w:val="21"/>
          <w:szCs w:val="28"/>
        </w:rPr>
        <w:t> </w:t>
      </w:r>
      <w:r w:rsidR="00F90D25">
        <w:rPr>
          <w:noProof/>
          <w:sz w:val="21"/>
          <w:szCs w:val="28"/>
        </w:rPr>
        <w:t> </w:t>
      </w:r>
      <w:r w:rsidR="00F90D25">
        <w:rPr>
          <w:noProof/>
          <w:sz w:val="21"/>
          <w:szCs w:val="28"/>
        </w:rPr>
        <w:t> </w:t>
      </w:r>
      <w:r>
        <w:rPr>
          <w:noProof/>
          <w:sz w:val="21"/>
          <w:szCs w:val="28"/>
        </w:rPr>
        <w:fldChar w:fldCharType="end"/>
      </w:r>
      <w:bookmarkEnd w:id="12"/>
    </w:p>
    <w:p w14:paraId="1D17C68E" w14:textId="7BE394E9"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D1643F">
        <w:rPr>
          <w:b/>
          <w:noProof/>
          <w:sz w:val="21"/>
          <w:szCs w:val="28"/>
        </w:rPr>
      </w:r>
      <w:r w:rsidR="00D1643F">
        <w:rPr>
          <w:b/>
          <w:noProof/>
          <w:sz w:val="21"/>
          <w:szCs w:val="28"/>
        </w:rPr>
        <w:fldChar w:fldCharType="separate"/>
      </w:r>
      <w:r w:rsidRPr="00A6537A">
        <w:rPr>
          <w:b/>
          <w:noProof/>
          <w:sz w:val="21"/>
          <w:szCs w:val="28"/>
        </w:rPr>
        <w:fldChar w:fldCharType="end"/>
      </w:r>
      <w:bookmarkEnd w:id="13"/>
    </w:p>
    <w:p w14:paraId="3428F14E" w14:textId="2DEF2F13"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7D20F7">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21BE0E43"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1335DA6A" w14:textId="77777777"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435C6B">
        <w:rPr>
          <w:rFonts w:hAnsi="黑体" w:hint="eastAsia"/>
          <w:w w:val="100"/>
          <w:sz w:val="28"/>
        </w:rPr>
        <w:t>中国地球物理学会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1408BF38" w14:textId="77777777" w:rsidR="00A02BAE" w:rsidRPr="00CD50A1" w:rsidRDefault="006A37B9" w:rsidP="00A02BAE">
      <w:pPr>
        <w:rPr>
          <w:rFonts w:ascii="宋体" w:hAnsi="宋体"/>
          <w:sz w:val="28"/>
          <w:szCs w:val="28"/>
        </w:rPr>
        <w:sectPr w:rsidR="00A02BAE" w:rsidRPr="00CD50A1" w:rsidSect="00F61DC2">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9A445E8" wp14:editId="2E1ACDD8">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B1B5B"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2E9C8F5A" w14:textId="77777777" w:rsidR="00F61DC2" w:rsidRDefault="00F61DC2" w:rsidP="00F61DC2">
      <w:pPr>
        <w:pStyle w:val="affffff2"/>
        <w:spacing w:after="360"/>
      </w:pPr>
      <w:bookmarkStart w:id="21" w:name="BookMark1"/>
      <w:bookmarkStart w:id="22" w:name="_Toc80774007"/>
      <w:bookmarkStart w:id="23" w:name="_Toc80801897"/>
      <w:r w:rsidRPr="00F61DC2">
        <w:rPr>
          <w:rFonts w:hint="eastAsia"/>
          <w:spacing w:val="320"/>
        </w:rPr>
        <w:lastRenderedPageBreak/>
        <w:t>目</w:t>
      </w:r>
      <w:r>
        <w:rPr>
          <w:rFonts w:hint="eastAsia"/>
        </w:rPr>
        <w:t>次</w:t>
      </w:r>
    </w:p>
    <w:p w14:paraId="47343887" w14:textId="77777777" w:rsidR="00F61DC2" w:rsidRPr="00F61DC2" w:rsidRDefault="00F61DC2">
      <w:pPr>
        <w:pStyle w:val="TOC1"/>
        <w:tabs>
          <w:tab w:val="right" w:leader="dot" w:pos="9344"/>
        </w:tabs>
        <w:rPr>
          <w:rFonts w:asciiTheme="minorHAnsi" w:eastAsiaTheme="minorEastAsia" w:hAnsiTheme="minorHAnsi" w:cstheme="minorBidi"/>
          <w:noProof/>
          <w:szCs w:val="22"/>
        </w:rPr>
      </w:pPr>
      <w:r w:rsidRPr="00F61DC2">
        <w:fldChar w:fldCharType="begin"/>
      </w:r>
      <w:r w:rsidRPr="00F61DC2">
        <w:instrText xml:space="preserve"> TOC \o "1-1" \h </w:instrText>
      </w:r>
      <w:r w:rsidRPr="00F61DC2">
        <w:fldChar w:fldCharType="separate"/>
      </w:r>
      <w:hyperlink w:anchor="_Toc80801945" w:history="1">
        <w:r w:rsidRPr="00F61DC2">
          <w:rPr>
            <w:rStyle w:val="affffffe"/>
            <w:noProof/>
          </w:rPr>
          <w:t>前言</w:t>
        </w:r>
        <w:r w:rsidRPr="00F61DC2">
          <w:rPr>
            <w:noProof/>
          </w:rPr>
          <w:tab/>
        </w:r>
        <w:r w:rsidRPr="00F61DC2">
          <w:rPr>
            <w:noProof/>
          </w:rPr>
          <w:fldChar w:fldCharType="begin"/>
        </w:r>
        <w:r w:rsidRPr="00F61DC2">
          <w:rPr>
            <w:noProof/>
          </w:rPr>
          <w:instrText xml:space="preserve"> PAGEREF _Toc80801945 \h </w:instrText>
        </w:r>
        <w:r w:rsidRPr="00F61DC2">
          <w:rPr>
            <w:noProof/>
          </w:rPr>
        </w:r>
        <w:r w:rsidRPr="00F61DC2">
          <w:rPr>
            <w:noProof/>
          </w:rPr>
          <w:fldChar w:fldCharType="separate"/>
        </w:r>
        <w:r w:rsidR="00F90D25">
          <w:rPr>
            <w:noProof/>
          </w:rPr>
          <w:t>II</w:t>
        </w:r>
        <w:r w:rsidRPr="00F61DC2">
          <w:rPr>
            <w:noProof/>
          </w:rPr>
          <w:fldChar w:fldCharType="end"/>
        </w:r>
      </w:hyperlink>
    </w:p>
    <w:p w14:paraId="39695BCD" w14:textId="77777777" w:rsidR="00F61DC2" w:rsidRPr="00F61DC2" w:rsidRDefault="00D1643F">
      <w:pPr>
        <w:pStyle w:val="TOC1"/>
        <w:tabs>
          <w:tab w:val="right" w:leader="dot" w:pos="9344"/>
        </w:tabs>
        <w:rPr>
          <w:rFonts w:asciiTheme="minorHAnsi" w:eastAsiaTheme="minorEastAsia" w:hAnsiTheme="minorHAnsi" w:cstheme="minorBidi"/>
          <w:noProof/>
          <w:szCs w:val="22"/>
        </w:rPr>
      </w:pPr>
      <w:hyperlink w:anchor="_Toc80801946" w:history="1">
        <w:r w:rsidR="00F61DC2" w:rsidRPr="00F61DC2">
          <w:rPr>
            <w:rStyle w:val="affffffe"/>
            <w:noProof/>
          </w:rPr>
          <w:t>1</w:t>
        </w:r>
        <w:r w:rsidR="00F61DC2">
          <w:rPr>
            <w:rStyle w:val="affffffe"/>
            <w:noProof/>
          </w:rPr>
          <w:t xml:space="preserve"> </w:t>
        </w:r>
        <w:r w:rsidR="00F61DC2" w:rsidRPr="00F61DC2">
          <w:rPr>
            <w:rStyle w:val="affffffe"/>
            <w:noProof/>
          </w:rPr>
          <w:t xml:space="preserve"> 范围</w:t>
        </w:r>
        <w:r w:rsidR="00F61DC2" w:rsidRPr="00F61DC2">
          <w:rPr>
            <w:noProof/>
          </w:rPr>
          <w:tab/>
        </w:r>
        <w:r w:rsidR="00F61DC2" w:rsidRPr="00F61DC2">
          <w:rPr>
            <w:noProof/>
          </w:rPr>
          <w:fldChar w:fldCharType="begin"/>
        </w:r>
        <w:r w:rsidR="00F61DC2" w:rsidRPr="00F61DC2">
          <w:rPr>
            <w:noProof/>
          </w:rPr>
          <w:instrText xml:space="preserve"> PAGEREF _Toc80801946 \h </w:instrText>
        </w:r>
        <w:r w:rsidR="00F61DC2" w:rsidRPr="00F61DC2">
          <w:rPr>
            <w:noProof/>
          </w:rPr>
        </w:r>
        <w:r w:rsidR="00F61DC2" w:rsidRPr="00F61DC2">
          <w:rPr>
            <w:noProof/>
          </w:rPr>
          <w:fldChar w:fldCharType="separate"/>
        </w:r>
        <w:r w:rsidR="00F90D25">
          <w:rPr>
            <w:noProof/>
          </w:rPr>
          <w:t>1</w:t>
        </w:r>
        <w:r w:rsidR="00F61DC2" w:rsidRPr="00F61DC2">
          <w:rPr>
            <w:noProof/>
          </w:rPr>
          <w:fldChar w:fldCharType="end"/>
        </w:r>
      </w:hyperlink>
    </w:p>
    <w:p w14:paraId="19F38943" w14:textId="77777777" w:rsidR="00F61DC2" w:rsidRPr="00F61DC2" w:rsidRDefault="00D1643F">
      <w:pPr>
        <w:pStyle w:val="TOC1"/>
        <w:tabs>
          <w:tab w:val="right" w:leader="dot" w:pos="9344"/>
        </w:tabs>
        <w:rPr>
          <w:rFonts w:asciiTheme="minorHAnsi" w:eastAsiaTheme="minorEastAsia" w:hAnsiTheme="minorHAnsi" w:cstheme="minorBidi"/>
          <w:noProof/>
          <w:szCs w:val="22"/>
        </w:rPr>
      </w:pPr>
      <w:hyperlink w:anchor="_Toc80801947" w:history="1">
        <w:r w:rsidR="00F61DC2" w:rsidRPr="00F61DC2">
          <w:rPr>
            <w:rStyle w:val="affffffe"/>
            <w:noProof/>
          </w:rPr>
          <w:t>2</w:t>
        </w:r>
        <w:r w:rsidR="00F61DC2">
          <w:rPr>
            <w:rStyle w:val="affffffe"/>
            <w:noProof/>
          </w:rPr>
          <w:t xml:space="preserve"> </w:t>
        </w:r>
        <w:r w:rsidR="00F61DC2" w:rsidRPr="00F61DC2">
          <w:rPr>
            <w:rStyle w:val="affffffe"/>
            <w:noProof/>
          </w:rPr>
          <w:t xml:space="preserve"> 规范性引用文件</w:t>
        </w:r>
        <w:r w:rsidR="00F61DC2" w:rsidRPr="00F61DC2">
          <w:rPr>
            <w:noProof/>
          </w:rPr>
          <w:tab/>
        </w:r>
        <w:r w:rsidR="00F61DC2" w:rsidRPr="00F61DC2">
          <w:rPr>
            <w:noProof/>
          </w:rPr>
          <w:fldChar w:fldCharType="begin"/>
        </w:r>
        <w:r w:rsidR="00F61DC2" w:rsidRPr="00F61DC2">
          <w:rPr>
            <w:noProof/>
          </w:rPr>
          <w:instrText xml:space="preserve"> PAGEREF _Toc80801947 \h </w:instrText>
        </w:r>
        <w:r w:rsidR="00F61DC2" w:rsidRPr="00F61DC2">
          <w:rPr>
            <w:noProof/>
          </w:rPr>
        </w:r>
        <w:r w:rsidR="00F61DC2" w:rsidRPr="00F61DC2">
          <w:rPr>
            <w:noProof/>
          </w:rPr>
          <w:fldChar w:fldCharType="separate"/>
        </w:r>
        <w:r w:rsidR="00F90D25">
          <w:rPr>
            <w:noProof/>
          </w:rPr>
          <w:t>1</w:t>
        </w:r>
        <w:r w:rsidR="00F61DC2" w:rsidRPr="00F61DC2">
          <w:rPr>
            <w:noProof/>
          </w:rPr>
          <w:fldChar w:fldCharType="end"/>
        </w:r>
      </w:hyperlink>
    </w:p>
    <w:p w14:paraId="2EE59540" w14:textId="77777777" w:rsidR="00F61DC2" w:rsidRPr="00F61DC2" w:rsidRDefault="00D1643F">
      <w:pPr>
        <w:pStyle w:val="TOC1"/>
        <w:tabs>
          <w:tab w:val="right" w:leader="dot" w:pos="9344"/>
        </w:tabs>
        <w:rPr>
          <w:rFonts w:asciiTheme="minorHAnsi" w:eastAsiaTheme="minorEastAsia" w:hAnsiTheme="minorHAnsi" w:cstheme="minorBidi"/>
          <w:noProof/>
          <w:szCs w:val="22"/>
        </w:rPr>
      </w:pPr>
      <w:hyperlink w:anchor="_Toc80801948" w:history="1">
        <w:r w:rsidR="00F61DC2" w:rsidRPr="00F61DC2">
          <w:rPr>
            <w:rStyle w:val="affffffe"/>
            <w:noProof/>
          </w:rPr>
          <w:t>3</w:t>
        </w:r>
        <w:r w:rsidR="00F61DC2">
          <w:rPr>
            <w:rStyle w:val="affffffe"/>
            <w:noProof/>
          </w:rPr>
          <w:t xml:space="preserve"> </w:t>
        </w:r>
        <w:r w:rsidR="00F61DC2" w:rsidRPr="00F61DC2">
          <w:rPr>
            <w:rStyle w:val="affffffe"/>
            <w:noProof/>
          </w:rPr>
          <w:t xml:space="preserve"> 术语和定义</w:t>
        </w:r>
        <w:r w:rsidR="00F61DC2" w:rsidRPr="00F61DC2">
          <w:rPr>
            <w:noProof/>
          </w:rPr>
          <w:tab/>
        </w:r>
        <w:r w:rsidR="00F61DC2" w:rsidRPr="00F61DC2">
          <w:rPr>
            <w:noProof/>
          </w:rPr>
          <w:fldChar w:fldCharType="begin"/>
        </w:r>
        <w:r w:rsidR="00F61DC2" w:rsidRPr="00F61DC2">
          <w:rPr>
            <w:noProof/>
          </w:rPr>
          <w:instrText xml:space="preserve"> PAGEREF _Toc80801948 \h </w:instrText>
        </w:r>
        <w:r w:rsidR="00F61DC2" w:rsidRPr="00F61DC2">
          <w:rPr>
            <w:noProof/>
          </w:rPr>
        </w:r>
        <w:r w:rsidR="00F61DC2" w:rsidRPr="00F61DC2">
          <w:rPr>
            <w:noProof/>
          </w:rPr>
          <w:fldChar w:fldCharType="separate"/>
        </w:r>
        <w:r w:rsidR="00F90D25">
          <w:rPr>
            <w:noProof/>
          </w:rPr>
          <w:t>1</w:t>
        </w:r>
        <w:r w:rsidR="00F61DC2" w:rsidRPr="00F61DC2">
          <w:rPr>
            <w:noProof/>
          </w:rPr>
          <w:fldChar w:fldCharType="end"/>
        </w:r>
      </w:hyperlink>
    </w:p>
    <w:p w14:paraId="389B7DC9" w14:textId="77777777" w:rsidR="00F61DC2" w:rsidRPr="00F61DC2" w:rsidRDefault="00D1643F">
      <w:pPr>
        <w:pStyle w:val="TOC1"/>
        <w:tabs>
          <w:tab w:val="right" w:leader="dot" w:pos="9344"/>
        </w:tabs>
        <w:rPr>
          <w:rFonts w:asciiTheme="minorHAnsi" w:eastAsiaTheme="minorEastAsia" w:hAnsiTheme="minorHAnsi" w:cstheme="minorBidi"/>
          <w:noProof/>
          <w:szCs w:val="22"/>
        </w:rPr>
      </w:pPr>
      <w:hyperlink w:anchor="_Toc80801949" w:history="1">
        <w:r w:rsidR="00F61DC2" w:rsidRPr="00F61DC2">
          <w:rPr>
            <w:rStyle w:val="affffffe"/>
            <w:noProof/>
          </w:rPr>
          <w:t>4</w:t>
        </w:r>
        <w:r w:rsidR="00F61DC2">
          <w:rPr>
            <w:rStyle w:val="affffffe"/>
            <w:noProof/>
          </w:rPr>
          <w:t xml:space="preserve"> </w:t>
        </w:r>
        <w:r w:rsidR="00F61DC2" w:rsidRPr="00F61DC2">
          <w:rPr>
            <w:rStyle w:val="affffffe"/>
            <w:noProof/>
          </w:rPr>
          <w:t xml:space="preserve"> 总则</w:t>
        </w:r>
        <w:r w:rsidR="00F61DC2" w:rsidRPr="00F61DC2">
          <w:rPr>
            <w:noProof/>
          </w:rPr>
          <w:tab/>
        </w:r>
        <w:r w:rsidR="00F61DC2" w:rsidRPr="00F61DC2">
          <w:rPr>
            <w:noProof/>
          </w:rPr>
          <w:fldChar w:fldCharType="begin"/>
        </w:r>
        <w:r w:rsidR="00F61DC2" w:rsidRPr="00F61DC2">
          <w:rPr>
            <w:noProof/>
          </w:rPr>
          <w:instrText xml:space="preserve"> PAGEREF _Toc80801949 \h </w:instrText>
        </w:r>
        <w:r w:rsidR="00F61DC2" w:rsidRPr="00F61DC2">
          <w:rPr>
            <w:noProof/>
          </w:rPr>
        </w:r>
        <w:r w:rsidR="00F61DC2" w:rsidRPr="00F61DC2">
          <w:rPr>
            <w:noProof/>
          </w:rPr>
          <w:fldChar w:fldCharType="separate"/>
        </w:r>
        <w:r w:rsidR="00F90D25">
          <w:rPr>
            <w:noProof/>
          </w:rPr>
          <w:t>2</w:t>
        </w:r>
        <w:r w:rsidR="00F61DC2" w:rsidRPr="00F61DC2">
          <w:rPr>
            <w:noProof/>
          </w:rPr>
          <w:fldChar w:fldCharType="end"/>
        </w:r>
      </w:hyperlink>
    </w:p>
    <w:p w14:paraId="40355113" w14:textId="77777777" w:rsidR="00F61DC2" w:rsidRPr="00F61DC2" w:rsidRDefault="00D1643F">
      <w:pPr>
        <w:pStyle w:val="TOC1"/>
        <w:tabs>
          <w:tab w:val="right" w:leader="dot" w:pos="9344"/>
        </w:tabs>
        <w:rPr>
          <w:rFonts w:asciiTheme="minorHAnsi" w:eastAsiaTheme="minorEastAsia" w:hAnsiTheme="minorHAnsi" w:cstheme="minorBidi"/>
          <w:noProof/>
          <w:szCs w:val="22"/>
        </w:rPr>
      </w:pPr>
      <w:hyperlink w:anchor="_Toc80801950" w:history="1">
        <w:r w:rsidR="00F61DC2" w:rsidRPr="00F61DC2">
          <w:rPr>
            <w:rStyle w:val="affffffe"/>
            <w:noProof/>
          </w:rPr>
          <w:t>5</w:t>
        </w:r>
        <w:r w:rsidR="00F61DC2">
          <w:rPr>
            <w:rStyle w:val="affffffe"/>
            <w:noProof/>
          </w:rPr>
          <w:t xml:space="preserve"> </w:t>
        </w:r>
        <w:r w:rsidR="00F61DC2" w:rsidRPr="00F61DC2">
          <w:rPr>
            <w:rStyle w:val="affffffe"/>
            <w:noProof/>
          </w:rPr>
          <w:t xml:space="preserve"> 技术设计</w:t>
        </w:r>
        <w:r w:rsidR="00F61DC2" w:rsidRPr="00F61DC2">
          <w:rPr>
            <w:noProof/>
          </w:rPr>
          <w:tab/>
        </w:r>
        <w:r w:rsidR="00F61DC2" w:rsidRPr="00F61DC2">
          <w:rPr>
            <w:noProof/>
          </w:rPr>
          <w:fldChar w:fldCharType="begin"/>
        </w:r>
        <w:r w:rsidR="00F61DC2" w:rsidRPr="00F61DC2">
          <w:rPr>
            <w:noProof/>
          </w:rPr>
          <w:instrText xml:space="preserve"> PAGEREF _Toc80801950 \h </w:instrText>
        </w:r>
        <w:r w:rsidR="00F61DC2" w:rsidRPr="00F61DC2">
          <w:rPr>
            <w:noProof/>
          </w:rPr>
        </w:r>
        <w:r w:rsidR="00F61DC2" w:rsidRPr="00F61DC2">
          <w:rPr>
            <w:noProof/>
          </w:rPr>
          <w:fldChar w:fldCharType="separate"/>
        </w:r>
        <w:r w:rsidR="00F90D25">
          <w:rPr>
            <w:noProof/>
          </w:rPr>
          <w:t>2</w:t>
        </w:r>
        <w:r w:rsidR="00F61DC2" w:rsidRPr="00F61DC2">
          <w:rPr>
            <w:noProof/>
          </w:rPr>
          <w:fldChar w:fldCharType="end"/>
        </w:r>
      </w:hyperlink>
    </w:p>
    <w:p w14:paraId="58742390" w14:textId="77777777" w:rsidR="00F61DC2" w:rsidRPr="00F61DC2" w:rsidRDefault="00D1643F">
      <w:pPr>
        <w:pStyle w:val="TOC1"/>
        <w:tabs>
          <w:tab w:val="right" w:leader="dot" w:pos="9344"/>
        </w:tabs>
        <w:rPr>
          <w:rFonts w:asciiTheme="minorHAnsi" w:eastAsiaTheme="minorEastAsia" w:hAnsiTheme="minorHAnsi" w:cstheme="minorBidi"/>
          <w:noProof/>
          <w:szCs w:val="22"/>
        </w:rPr>
      </w:pPr>
      <w:hyperlink w:anchor="_Toc80801951" w:history="1">
        <w:r w:rsidR="00F61DC2" w:rsidRPr="00F61DC2">
          <w:rPr>
            <w:rStyle w:val="affffffe"/>
            <w:noProof/>
          </w:rPr>
          <w:t>6</w:t>
        </w:r>
        <w:r w:rsidR="00F61DC2">
          <w:rPr>
            <w:rStyle w:val="affffffe"/>
            <w:noProof/>
          </w:rPr>
          <w:t xml:space="preserve"> </w:t>
        </w:r>
        <w:r w:rsidR="00F61DC2" w:rsidRPr="00F61DC2">
          <w:rPr>
            <w:rStyle w:val="affffffe"/>
            <w:noProof/>
          </w:rPr>
          <w:t xml:space="preserve"> 仪器设备安装与测试</w:t>
        </w:r>
        <w:r w:rsidR="00F61DC2" w:rsidRPr="00F61DC2">
          <w:rPr>
            <w:noProof/>
          </w:rPr>
          <w:tab/>
        </w:r>
        <w:r w:rsidR="00F61DC2" w:rsidRPr="00F61DC2">
          <w:rPr>
            <w:noProof/>
          </w:rPr>
          <w:fldChar w:fldCharType="begin"/>
        </w:r>
        <w:r w:rsidR="00F61DC2" w:rsidRPr="00F61DC2">
          <w:rPr>
            <w:noProof/>
          </w:rPr>
          <w:instrText xml:space="preserve"> PAGEREF _Toc80801951 \h </w:instrText>
        </w:r>
        <w:r w:rsidR="00F61DC2" w:rsidRPr="00F61DC2">
          <w:rPr>
            <w:noProof/>
          </w:rPr>
        </w:r>
        <w:r w:rsidR="00F61DC2" w:rsidRPr="00F61DC2">
          <w:rPr>
            <w:noProof/>
          </w:rPr>
          <w:fldChar w:fldCharType="separate"/>
        </w:r>
        <w:r w:rsidR="00F90D25">
          <w:rPr>
            <w:noProof/>
          </w:rPr>
          <w:t>6</w:t>
        </w:r>
        <w:r w:rsidR="00F61DC2" w:rsidRPr="00F61DC2">
          <w:rPr>
            <w:noProof/>
          </w:rPr>
          <w:fldChar w:fldCharType="end"/>
        </w:r>
      </w:hyperlink>
    </w:p>
    <w:p w14:paraId="7A852719" w14:textId="77777777" w:rsidR="00F61DC2" w:rsidRPr="00F61DC2" w:rsidRDefault="00D1643F">
      <w:pPr>
        <w:pStyle w:val="TOC1"/>
        <w:tabs>
          <w:tab w:val="right" w:leader="dot" w:pos="9344"/>
        </w:tabs>
        <w:rPr>
          <w:rFonts w:asciiTheme="minorHAnsi" w:eastAsiaTheme="minorEastAsia" w:hAnsiTheme="minorHAnsi" w:cstheme="minorBidi"/>
          <w:noProof/>
          <w:szCs w:val="22"/>
        </w:rPr>
      </w:pPr>
      <w:hyperlink w:anchor="_Toc80801952" w:history="1">
        <w:r w:rsidR="00F61DC2" w:rsidRPr="00F61DC2">
          <w:rPr>
            <w:rStyle w:val="affffffe"/>
            <w:noProof/>
          </w:rPr>
          <w:t>7</w:t>
        </w:r>
        <w:r w:rsidR="00F61DC2">
          <w:rPr>
            <w:rStyle w:val="affffffe"/>
            <w:noProof/>
          </w:rPr>
          <w:t xml:space="preserve"> </w:t>
        </w:r>
        <w:r w:rsidR="00F61DC2" w:rsidRPr="00F61DC2">
          <w:rPr>
            <w:rStyle w:val="affffffe"/>
            <w:noProof/>
          </w:rPr>
          <w:t xml:space="preserve"> 野外工作方法</w:t>
        </w:r>
        <w:r w:rsidR="00F61DC2" w:rsidRPr="00F61DC2">
          <w:rPr>
            <w:noProof/>
          </w:rPr>
          <w:tab/>
        </w:r>
        <w:r w:rsidR="00F61DC2" w:rsidRPr="00F61DC2">
          <w:rPr>
            <w:noProof/>
          </w:rPr>
          <w:fldChar w:fldCharType="begin"/>
        </w:r>
        <w:r w:rsidR="00F61DC2" w:rsidRPr="00F61DC2">
          <w:rPr>
            <w:noProof/>
          </w:rPr>
          <w:instrText xml:space="preserve"> PAGEREF _Toc80801952 \h </w:instrText>
        </w:r>
        <w:r w:rsidR="00F61DC2" w:rsidRPr="00F61DC2">
          <w:rPr>
            <w:noProof/>
          </w:rPr>
        </w:r>
        <w:r w:rsidR="00F61DC2" w:rsidRPr="00F61DC2">
          <w:rPr>
            <w:noProof/>
          </w:rPr>
          <w:fldChar w:fldCharType="separate"/>
        </w:r>
        <w:r w:rsidR="00F90D25">
          <w:rPr>
            <w:noProof/>
          </w:rPr>
          <w:t>7</w:t>
        </w:r>
        <w:r w:rsidR="00F61DC2" w:rsidRPr="00F61DC2">
          <w:rPr>
            <w:noProof/>
          </w:rPr>
          <w:fldChar w:fldCharType="end"/>
        </w:r>
      </w:hyperlink>
    </w:p>
    <w:p w14:paraId="6139D77A" w14:textId="77777777" w:rsidR="00F61DC2" w:rsidRPr="00F61DC2" w:rsidRDefault="00D1643F">
      <w:pPr>
        <w:pStyle w:val="TOC1"/>
        <w:tabs>
          <w:tab w:val="right" w:leader="dot" w:pos="9344"/>
        </w:tabs>
        <w:rPr>
          <w:rFonts w:asciiTheme="minorHAnsi" w:eastAsiaTheme="minorEastAsia" w:hAnsiTheme="minorHAnsi" w:cstheme="minorBidi"/>
          <w:noProof/>
          <w:szCs w:val="22"/>
        </w:rPr>
      </w:pPr>
      <w:hyperlink w:anchor="_Toc80801953" w:history="1">
        <w:r w:rsidR="00F61DC2" w:rsidRPr="00F61DC2">
          <w:rPr>
            <w:rStyle w:val="affffffe"/>
            <w:noProof/>
          </w:rPr>
          <w:t>8</w:t>
        </w:r>
        <w:r w:rsidR="00F61DC2">
          <w:rPr>
            <w:rStyle w:val="affffffe"/>
            <w:noProof/>
          </w:rPr>
          <w:t xml:space="preserve"> </w:t>
        </w:r>
        <w:r w:rsidR="00F61DC2" w:rsidRPr="00F61DC2">
          <w:rPr>
            <w:rStyle w:val="affffffe"/>
            <w:noProof/>
          </w:rPr>
          <w:t xml:space="preserve"> 质量评价</w:t>
        </w:r>
        <w:r w:rsidR="00F61DC2" w:rsidRPr="00F61DC2">
          <w:rPr>
            <w:noProof/>
          </w:rPr>
          <w:tab/>
        </w:r>
        <w:r w:rsidR="00F61DC2" w:rsidRPr="00F61DC2">
          <w:rPr>
            <w:noProof/>
          </w:rPr>
          <w:fldChar w:fldCharType="begin"/>
        </w:r>
        <w:r w:rsidR="00F61DC2" w:rsidRPr="00F61DC2">
          <w:rPr>
            <w:noProof/>
          </w:rPr>
          <w:instrText xml:space="preserve"> PAGEREF _Toc80801953 \h </w:instrText>
        </w:r>
        <w:r w:rsidR="00F61DC2" w:rsidRPr="00F61DC2">
          <w:rPr>
            <w:noProof/>
          </w:rPr>
        </w:r>
        <w:r w:rsidR="00F61DC2" w:rsidRPr="00F61DC2">
          <w:rPr>
            <w:noProof/>
          </w:rPr>
          <w:fldChar w:fldCharType="separate"/>
        </w:r>
        <w:r w:rsidR="00F90D25">
          <w:rPr>
            <w:noProof/>
          </w:rPr>
          <w:t>9</w:t>
        </w:r>
        <w:r w:rsidR="00F61DC2" w:rsidRPr="00F61DC2">
          <w:rPr>
            <w:noProof/>
          </w:rPr>
          <w:fldChar w:fldCharType="end"/>
        </w:r>
      </w:hyperlink>
    </w:p>
    <w:p w14:paraId="030C44A8" w14:textId="77777777" w:rsidR="00F61DC2" w:rsidRPr="00F61DC2" w:rsidRDefault="00D1643F">
      <w:pPr>
        <w:pStyle w:val="TOC1"/>
        <w:tabs>
          <w:tab w:val="right" w:leader="dot" w:pos="9344"/>
        </w:tabs>
        <w:rPr>
          <w:rFonts w:asciiTheme="minorHAnsi" w:eastAsiaTheme="minorEastAsia" w:hAnsiTheme="minorHAnsi" w:cstheme="minorBidi"/>
          <w:noProof/>
          <w:szCs w:val="22"/>
        </w:rPr>
      </w:pPr>
      <w:hyperlink w:anchor="_Toc80801954" w:history="1">
        <w:r w:rsidR="00F61DC2" w:rsidRPr="00F61DC2">
          <w:rPr>
            <w:rStyle w:val="affffffe"/>
            <w:noProof/>
          </w:rPr>
          <w:t>9</w:t>
        </w:r>
        <w:r w:rsidR="00F61DC2">
          <w:rPr>
            <w:rStyle w:val="affffffe"/>
            <w:noProof/>
          </w:rPr>
          <w:t xml:space="preserve"> </w:t>
        </w:r>
        <w:r w:rsidR="00F61DC2" w:rsidRPr="00F61DC2">
          <w:rPr>
            <w:rStyle w:val="affffffe"/>
            <w:noProof/>
          </w:rPr>
          <w:t xml:space="preserve"> 数据处理、编图与异常选编</w:t>
        </w:r>
        <w:r w:rsidR="00F61DC2" w:rsidRPr="00F61DC2">
          <w:rPr>
            <w:noProof/>
          </w:rPr>
          <w:tab/>
        </w:r>
        <w:r w:rsidR="00F61DC2" w:rsidRPr="00F61DC2">
          <w:rPr>
            <w:noProof/>
          </w:rPr>
          <w:fldChar w:fldCharType="begin"/>
        </w:r>
        <w:r w:rsidR="00F61DC2" w:rsidRPr="00F61DC2">
          <w:rPr>
            <w:noProof/>
          </w:rPr>
          <w:instrText xml:space="preserve"> PAGEREF _Toc80801954 \h </w:instrText>
        </w:r>
        <w:r w:rsidR="00F61DC2" w:rsidRPr="00F61DC2">
          <w:rPr>
            <w:noProof/>
          </w:rPr>
        </w:r>
        <w:r w:rsidR="00F61DC2" w:rsidRPr="00F61DC2">
          <w:rPr>
            <w:noProof/>
          </w:rPr>
          <w:fldChar w:fldCharType="separate"/>
        </w:r>
        <w:r w:rsidR="00F90D25">
          <w:rPr>
            <w:noProof/>
          </w:rPr>
          <w:t>11</w:t>
        </w:r>
        <w:r w:rsidR="00F61DC2" w:rsidRPr="00F61DC2">
          <w:rPr>
            <w:noProof/>
          </w:rPr>
          <w:fldChar w:fldCharType="end"/>
        </w:r>
      </w:hyperlink>
    </w:p>
    <w:p w14:paraId="08B292A3" w14:textId="77777777" w:rsidR="00F61DC2" w:rsidRPr="00F61DC2" w:rsidRDefault="00D1643F">
      <w:pPr>
        <w:pStyle w:val="TOC1"/>
        <w:tabs>
          <w:tab w:val="right" w:leader="dot" w:pos="9344"/>
        </w:tabs>
        <w:rPr>
          <w:rFonts w:asciiTheme="minorHAnsi" w:eastAsiaTheme="minorEastAsia" w:hAnsiTheme="minorHAnsi" w:cstheme="minorBidi"/>
          <w:noProof/>
          <w:szCs w:val="22"/>
        </w:rPr>
      </w:pPr>
      <w:hyperlink w:anchor="_Toc80801955" w:history="1">
        <w:r w:rsidR="00F61DC2" w:rsidRPr="00F61DC2">
          <w:rPr>
            <w:rStyle w:val="affffffe"/>
            <w:noProof/>
          </w:rPr>
          <w:t>10</w:t>
        </w:r>
        <w:r w:rsidR="00F61DC2">
          <w:rPr>
            <w:rStyle w:val="affffffe"/>
            <w:noProof/>
          </w:rPr>
          <w:t xml:space="preserve"> </w:t>
        </w:r>
        <w:r w:rsidR="00F61DC2" w:rsidRPr="00F61DC2">
          <w:rPr>
            <w:rStyle w:val="affffffe"/>
            <w:noProof/>
          </w:rPr>
          <w:t xml:space="preserve"> 资料解释与成果报告编写</w:t>
        </w:r>
        <w:r w:rsidR="00F61DC2" w:rsidRPr="00F61DC2">
          <w:rPr>
            <w:noProof/>
          </w:rPr>
          <w:tab/>
        </w:r>
        <w:r w:rsidR="00F61DC2" w:rsidRPr="00F61DC2">
          <w:rPr>
            <w:noProof/>
          </w:rPr>
          <w:fldChar w:fldCharType="begin"/>
        </w:r>
        <w:r w:rsidR="00F61DC2" w:rsidRPr="00F61DC2">
          <w:rPr>
            <w:noProof/>
          </w:rPr>
          <w:instrText xml:space="preserve"> PAGEREF _Toc80801955 \h </w:instrText>
        </w:r>
        <w:r w:rsidR="00F61DC2" w:rsidRPr="00F61DC2">
          <w:rPr>
            <w:noProof/>
          </w:rPr>
        </w:r>
        <w:r w:rsidR="00F61DC2" w:rsidRPr="00F61DC2">
          <w:rPr>
            <w:noProof/>
          </w:rPr>
          <w:fldChar w:fldCharType="separate"/>
        </w:r>
        <w:r w:rsidR="00F90D25">
          <w:rPr>
            <w:noProof/>
          </w:rPr>
          <w:t>13</w:t>
        </w:r>
        <w:r w:rsidR="00F61DC2" w:rsidRPr="00F61DC2">
          <w:rPr>
            <w:noProof/>
          </w:rPr>
          <w:fldChar w:fldCharType="end"/>
        </w:r>
      </w:hyperlink>
    </w:p>
    <w:p w14:paraId="45B03422" w14:textId="77777777" w:rsidR="00F61DC2" w:rsidRPr="00F61DC2" w:rsidRDefault="00D1643F">
      <w:pPr>
        <w:pStyle w:val="TOC1"/>
        <w:tabs>
          <w:tab w:val="right" w:leader="dot" w:pos="9344"/>
        </w:tabs>
        <w:rPr>
          <w:rFonts w:asciiTheme="minorHAnsi" w:eastAsiaTheme="minorEastAsia" w:hAnsiTheme="minorHAnsi" w:cstheme="minorBidi"/>
          <w:noProof/>
          <w:szCs w:val="22"/>
        </w:rPr>
      </w:pPr>
      <w:hyperlink w:anchor="_Toc80801956" w:history="1">
        <w:r w:rsidR="00F61DC2" w:rsidRPr="00F61DC2">
          <w:rPr>
            <w:rStyle w:val="affffffe"/>
            <w:noProof/>
          </w:rPr>
          <w:t>附录A（资料性）</w:t>
        </w:r>
        <w:r w:rsidR="00F61DC2">
          <w:rPr>
            <w:rStyle w:val="affffffe"/>
            <w:noProof/>
          </w:rPr>
          <w:t xml:space="preserve"> </w:t>
        </w:r>
        <w:r w:rsidR="00F61DC2" w:rsidRPr="00F61DC2">
          <w:rPr>
            <w:rStyle w:val="affffffe"/>
            <w:noProof/>
          </w:rPr>
          <w:t xml:space="preserve"> 直升机时间域航空电磁测量技术设计书编写提纲</w:t>
        </w:r>
        <w:r w:rsidR="00F61DC2" w:rsidRPr="00F61DC2">
          <w:rPr>
            <w:noProof/>
          </w:rPr>
          <w:tab/>
        </w:r>
        <w:r w:rsidR="00F61DC2" w:rsidRPr="00F61DC2">
          <w:rPr>
            <w:noProof/>
          </w:rPr>
          <w:fldChar w:fldCharType="begin"/>
        </w:r>
        <w:r w:rsidR="00F61DC2" w:rsidRPr="00F61DC2">
          <w:rPr>
            <w:noProof/>
          </w:rPr>
          <w:instrText xml:space="preserve"> PAGEREF _Toc80801956 \h </w:instrText>
        </w:r>
        <w:r w:rsidR="00F61DC2" w:rsidRPr="00F61DC2">
          <w:rPr>
            <w:noProof/>
          </w:rPr>
        </w:r>
        <w:r w:rsidR="00F61DC2" w:rsidRPr="00F61DC2">
          <w:rPr>
            <w:noProof/>
          </w:rPr>
          <w:fldChar w:fldCharType="separate"/>
        </w:r>
        <w:r w:rsidR="00F90D25">
          <w:rPr>
            <w:noProof/>
          </w:rPr>
          <w:t>15</w:t>
        </w:r>
        <w:r w:rsidR="00F61DC2" w:rsidRPr="00F61DC2">
          <w:rPr>
            <w:noProof/>
          </w:rPr>
          <w:fldChar w:fldCharType="end"/>
        </w:r>
      </w:hyperlink>
    </w:p>
    <w:p w14:paraId="13CCE0AD" w14:textId="77777777" w:rsidR="00F61DC2" w:rsidRPr="00F61DC2" w:rsidRDefault="00D1643F">
      <w:pPr>
        <w:pStyle w:val="TOC1"/>
        <w:tabs>
          <w:tab w:val="right" w:leader="dot" w:pos="9344"/>
        </w:tabs>
        <w:rPr>
          <w:rFonts w:asciiTheme="minorHAnsi" w:eastAsiaTheme="minorEastAsia" w:hAnsiTheme="minorHAnsi" w:cstheme="minorBidi"/>
          <w:noProof/>
          <w:szCs w:val="22"/>
        </w:rPr>
      </w:pPr>
      <w:hyperlink w:anchor="_Toc80801957" w:history="1">
        <w:r w:rsidR="00F61DC2" w:rsidRPr="00F61DC2">
          <w:rPr>
            <w:rStyle w:val="affffffe"/>
            <w:noProof/>
          </w:rPr>
          <w:t>附录B（资料性）</w:t>
        </w:r>
        <w:r w:rsidR="00F61DC2">
          <w:rPr>
            <w:rStyle w:val="affffffe"/>
            <w:noProof/>
          </w:rPr>
          <w:t xml:space="preserve"> </w:t>
        </w:r>
        <w:r w:rsidR="00F61DC2" w:rsidRPr="00F61DC2">
          <w:rPr>
            <w:rStyle w:val="affffffe"/>
            <w:noProof/>
          </w:rPr>
          <w:t xml:space="preserve"> 直升机时间域航空电磁测量成果报告编写提纲</w:t>
        </w:r>
        <w:r w:rsidR="00F61DC2" w:rsidRPr="00F61DC2">
          <w:rPr>
            <w:noProof/>
          </w:rPr>
          <w:tab/>
        </w:r>
        <w:r w:rsidR="00F61DC2" w:rsidRPr="00F61DC2">
          <w:rPr>
            <w:noProof/>
          </w:rPr>
          <w:fldChar w:fldCharType="begin"/>
        </w:r>
        <w:r w:rsidR="00F61DC2" w:rsidRPr="00F61DC2">
          <w:rPr>
            <w:noProof/>
          </w:rPr>
          <w:instrText xml:space="preserve"> PAGEREF _Toc80801957 \h </w:instrText>
        </w:r>
        <w:r w:rsidR="00F61DC2" w:rsidRPr="00F61DC2">
          <w:rPr>
            <w:noProof/>
          </w:rPr>
        </w:r>
        <w:r w:rsidR="00F61DC2" w:rsidRPr="00F61DC2">
          <w:rPr>
            <w:noProof/>
          </w:rPr>
          <w:fldChar w:fldCharType="separate"/>
        </w:r>
        <w:r w:rsidR="00F90D25">
          <w:rPr>
            <w:noProof/>
          </w:rPr>
          <w:t>17</w:t>
        </w:r>
        <w:r w:rsidR="00F61DC2" w:rsidRPr="00F61DC2">
          <w:rPr>
            <w:noProof/>
          </w:rPr>
          <w:fldChar w:fldCharType="end"/>
        </w:r>
      </w:hyperlink>
    </w:p>
    <w:p w14:paraId="35D3F95B" w14:textId="77777777" w:rsidR="00F61DC2" w:rsidRPr="00F61DC2" w:rsidRDefault="00D1643F">
      <w:pPr>
        <w:pStyle w:val="TOC1"/>
        <w:tabs>
          <w:tab w:val="right" w:leader="dot" w:pos="9344"/>
        </w:tabs>
        <w:rPr>
          <w:rFonts w:asciiTheme="minorHAnsi" w:eastAsiaTheme="minorEastAsia" w:hAnsiTheme="minorHAnsi" w:cstheme="minorBidi"/>
          <w:noProof/>
          <w:szCs w:val="22"/>
        </w:rPr>
      </w:pPr>
      <w:hyperlink w:anchor="_Toc80801958" w:history="1">
        <w:r w:rsidR="00F61DC2" w:rsidRPr="00F61DC2">
          <w:rPr>
            <w:rStyle w:val="affffffe"/>
            <w:noProof/>
          </w:rPr>
          <w:t>附录C（资料性）</w:t>
        </w:r>
        <w:r w:rsidR="00F61DC2">
          <w:rPr>
            <w:rStyle w:val="affffffe"/>
            <w:noProof/>
          </w:rPr>
          <w:t xml:space="preserve"> </w:t>
        </w:r>
        <w:r w:rsidR="00F61DC2" w:rsidRPr="00F61DC2">
          <w:rPr>
            <w:rStyle w:val="affffffe"/>
            <w:noProof/>
          </w:rPr>
          <w:t xml:space="preserve"> 直升机时间域航空电磁测量记录表格</w:t>
        </w:r>
        <w:r w:rsidR="00F61DC2" w:rsidRPr="00F61DC2">
          <w:rPr>
            <w:noProof/>
          </w:rPr>
          <w:tab/>
        </w:r>
        <w:r w:rsidR="00F61DC2" w:rsidRPr="00F61DC2">
          <w:rPr>
            <w:noProof/>
          </w:rPr>
          <w:fldChar w:fldCharType="begin"/>
        </w:r>
        <w:r w:rsidR="00F61DC2" w:rsidRPr="00F61DC2">
          <w:rPr>
            <w:noProof/>
          </w:rPr>
          <w:instrText xml:space="preserve"> PAGEREF _Toc80801958 \h </w:instrText>
        </w:r>
        <w:r w:rsidR="00F61DC2" w:rsidRPr="00F61DC2">
          <w:rPr>
            <w:noProof/>
          </w:rPr>
        </w:r>
        <w:r w:rsidR="00F61DC2" w:rsidRPr="00F61DC2">
          <w:rPr>
            <w:noProof/>
          </w:rPr>
          <w:fldChar w:fldCharType="separate"/>
        </w:r>
        <w:r w:rsidR="00F90D25">
          <w:rPr>
            <w:noProof/>
          </w:rPr>
          <w:t>20</w:t>
        </w:r>
        <w:r w:rsidR="00F61DC2" w:rsidRPr="00F61DC2">
          <w:rPr>
            <w:noProof/>
          </w:rPr>
          <w:fldChar w:fldCharType="end"/>
        </w:r>
      </w:hyperlink>
    </w:p>
    <w:p w14:paraId="2011EDDB" w14:textId="77777777" w:rsidR="00F61DC2" w:rsidRPr="00F61DC2" w:rsidRDefault="00D1643F">
      <w:pPr>
        <w:pStyle w:val="TOC1"/>
        <w:tabs>
          <w:tab w:val="right" w:leader="dot" w:pos="9344"/>
        </w:tabs>
        <w:rPr>
          <w:rFonts w:asciiTheme="minorHAnsi" w:eastAsiaTheme="minorEastAsia" w:hAnsiTheme="minorHAnsi" w:cstheme="minorBidi"/>
          <w:noProof/>
          <w:szCs w:val="22"/>
        </w:rPr>
      </w:pPr>
      <w:hyperlink w:anchor="_Toc80801959" w:history="1">
        <w:r w:rsidR="00F61DC2" w:rsidRPr="00F61DC2">
          <w:rPr>
            <w:rStyle w:val="affffffe"/>
            <w:noProof/>
          </w:rPr>
          <w:t>参考文献</w:t>
        </w:r>
        <w:r w:rsidR="00F61DC2" w:rsidRPr="00F61DC2">
          <w:rPr>
            <w:noProof/>
          </w:rPr>
          <w:tab/>
        </w:r>
        <w:r w:rsidR="00F61DC2" w:rsidRPr="00F61DC2">
          <w:rPr>
            <w:noProof/>
          </w:rPr>
          <w:fldChar w:fldCharType="begin"/>
        </w:r>
        <w:r w:rsidR="00F61DC2" w:rsidRPr="00F61DC2">
          <w:rPr>
            <w:noProof/>
          </w:rPr>
          <w:instrText xml:space="preserve"> PAGEREF _Toc80801959 \h </w:instrText>
        </w:r>
        <w:r w:rsidR="00F61DC2" w:rsidRPr="00F61DC2">
          <w:rPr>
            <w:noProof/>
          </w:rPr>
        </w:r>
        <w:r w:rsidR="00F61DC2" w:rsidRPr="00F61DC2">
          <w:rPr>
            <w:noProof/>
          </w:rPr>
          <w:fldChar w:fldCharType="separate"/>
        </w:r>
        <w:r w:rsidR="00F90D25">
          <w:rPr>
            <w:noProof/>
          </w:rPr>
          <w:t>21</w:t>
        </w:r>
        <w:r w:rsidR="00F61DC2" w:rsidRPr="00F61DC2">
          <w:rPr>
            <w:noProof/>
          </w:rPr>
          <w:fldChar w:fldCharType="end"/>
        </w:r>
      </w:hyperlink>
    </w:p>
    <w:p w14:paraId="6ADE9D35" w14:textId="77777777" w:rsidR="00F61DC2" w:rsidRPr="00F61DC2" w:rsidRDefault="00F61DC2" w:rsidP="00F61DC2">
      <w:pPr>
        <w:pStyle w:val="affffff2"/>
        <w:spacing w:after="360"/>
        <w:sectPr w:rsidR="00F61DC2" w:rsidRPr="00F61DC2" w:rsidSect="00F61DC2">
          <w:headerReference w:type="even" r:id="rId16"/>
          <w:headerReference w:type="default" r:id="rId17"/>
          <w:footerReference w:type="even" r:id="rId18"/>
          <w:footerReference w:type="default" r:id="rId19"/>
          <w:pgSz w:w="11906" w:h="16838" w:code="9"/>
          <w:pgMar w:top="2410" w:right="1134" w:bottom="1134" w:left="1134" w:header="1418" w:footer="1134" w:gutter="284"/>
          <w:pgNumType w:fmt="upperRoman" w:start="1"/>
          <w:cols w:space="425"/>
          <w:formProt w:val="0"/>
          <w:docGrid w:linePitch="312"/>
        </w:sectPr>
      </w:pPr>
      <w:r w:rsidRPr="00F61DC2">
        <w:fldChar w:fldCharType="end"/>
      </w:r>
    </w:p>
    <w:p w14:paraId="7941F25C" w14:textId="77777777" w:rsidR="00356F93" w:rsidRDefault="00356F93" w:rsidP="00356F93">
      <w:pPr>
        <w:pStyle w:val="a6"/>
        <w:spacing w:after="360"/>
      </w:pPr>
      <w:bookmarkStart w:id="24" w:name="_Toc80801945"/>
      <w:bookmarkStart w:id="25" w:name="BookMark2"/>
      <w:bookmarkEnd w:id="21"/>
      <w:r w:rsidRPr="00356F93">
        <w:rPr>
          <w:spacing w:val="320"/>
        </w:rPr>
        <w:lastRenderedPageBreak/>
        <w:t>前</w:t>
      </w:r>
      <w:r>
        <w:t>言</w:t>
      </w:r>
      <w:bookmarkEnd w:id="22"/>
      <w:bookmarkEnd w:id="23"/>
      <w:bookmarkEnd w:id="24"/>
    </w:p>
    <w:p w14:paraId="71FBBA37" w14:textId="77777777" w:rsidR="00356F93" w:rsidRDefault="00356F93" w:rsidP="00356F93">
      <w:pPr>
        <w:pStyle w:val="affffb"/>
        <w:ind w:firstLine="420"/>
      </w:pPr>
      <w:r>
        <w:rPr>
          <w:rFonts w:hint="eastAsia"/>
        </w:rPr>
        <w:t>本文件按照GB/T 1.1—2020《标准化工作导则  第1部分：标准化文件的结构和起草规则》的规定起草。</w:t>
      </w:r>
    </w:p>
    <w:p w14:paraId="6123C77D" w14:textId="77777777" w:rsidR="00435C6B" w:rsidRPr="00435C6B" w:rsidRDefault="00435C6B" w:rsidP="00435C6B">
      <w:pPr>
        <w:pStyle w:val="affffb"/>
        <w:ind w:firstLine="420"/>
      </w:pPr>
      <w:r w:rsidRPr="00435C6B">
        <w:rPr>
          <w:rFonts w:hint="eastAsia"/>
        </w:rPr>
        <w:t>本文件参考Q/</w:t>
      </w:r>
      <w:r w:rsidRPr="00435C6B">
        <w:t>CNNC JB 63-2017</w:t>
      </w:r>
      <w:r w:rsidRPr="00435C6B">
        <w:rPr>
          <w:rFonts w:hint="eastAsia"/>
        </w:rPr>
        <w:t>《航空时间域电磁测量技术要求》及E</w:t>
      </w:r>
      <w:r w:rsidRPr="00435C6B">
        <w:t>J/T 20239-2020</w:t>
      </w:r>
      <w:r w:rsidRPr="00435C6B">
        <w:rPr>
          <w:rFonts w:hint="eastAsia"/>
        </w:rPr>
        <w:t>《时间域航空电磁测量技术要求》起草，一致性程度为非等效。</w:t>
      </w:r>
    </w:p>
    <w:p w14:paraId="34A8FBD3" w14:textId="77777777" w:rsidR="00356F93" w:rsidRPr="00356F93" w:rsidRDefault="00435C6B" w:rsidP="00356F93">
      <w:pPr>
        <w:pStyle w:val="affffb"/>
        <w:ind w:firstLine="420"/>
      </w:pPr>
      <w:r w:rsidRPr="00435C6B">
        <w:rPr>
          <w:rFonts w:hint="eastAsia"/>
        </w:rPr>
        <w:t>请注意本文件的某些内容可能涉及专利。本文件的发布机构不承担识别专利的责任。</w:t>
      </w:r>
    </w:p>
    <w:p w14:paraId="51D19954" w14:textId="77777777" w:rsidR="00356F93" w:rsidRDefault="00356F93" w:rsidP="00356F93">
      <w:pPr>
        <w:pStyle w:val="affffb"/>
        <w:ind w:firstLine="420"/>
      </w:pPr>
      <w:r>
        <w:rPr>
          <w:rFonts w:hint="eastAsia"/>
        </w:rPr>
        <w:t>本文件由</w:t>
      </w:r>
      <w:r w:rsidR="00435C6B">
        <w:rPr>
          <w:rFonts w:hint="eastAsia"/>
        </w:rPr>
        <w:t>中国地球物理学会</w:t>
      </w:r>
      <w:r>
        <w:rPr>
          <w:rFonts w:hint="eastAsia"/>
        </w:rPr>
        <w:t>提出。</w:t>
      </w:r>
    </w:p>
    <w:p w14:paraId="70F416E3" w14:textId="77777777" w:rsidR="00356F93" w:rsidRDefault="00356F93" w:rsidP="00356F93">
      <w:pPr>
        <w:pStyle w:val="affffb"/>
        <w:ind w:firstLine="420"/>
      </w:pPr>
      <w:r>
        <w:rPr>
          <w:rFonts w:hint="eastAsia"/>
        </w:rPr>
        <w:t>本文件由</w:t>
      </w:r>
      <w:r w:rsidR="00435C6B">
        <w:rPr>
          <w:rFonts w:hint="eastAsia"/>
        </w:rPr>
        <w:t>中国地球物理学会</w:t>
      </w:r>
      <w:r>
        <w:rPr>
          <w:rFonts w:hint="eastAsia"/>
        </w:rPr>
        <w:t>归口。</w:t>
      </w:r>
    </w:p>
    <w:p w14:paraId="5F1EE777" w14:textId="77777777" w:rsidR="00356F93" w:rsidRDefault="00356F93" w:rsidP="00356F93">
      <w:pPr>
        <w:pStyle w:val="affffb"/>
        <w:ind w:firstLine="420"/>
      </w:pPr>
      <w:r>
        <w:rPr>
          <w:rFonts w:hint="eastAsia"/>
        </w:rPr>
        <w:t>本文件起草单位：</w:t>
      </w:r>
      <w:r w:rsidR="00435C6B">
        <w:rPr>
          <w:rFonts w:hint="eastAsia"/>
        </w:rPr>
        <w:t>核工业航测遥感中心</w:t>
      </w:r>
    </w:p>
    <w:p w14:paraId="3FA2BABD" w14:textId="77777777" w:rsidR="00356F93" w:rsidRDefault="00356F93" w:rsidP="00356F93">
      <w:pPr>
        <w:pStyle w:val="affffb"/>
        <w:ind w:firstLine="420"/>
      </w:pPr>
      <w:r>
        <w:rPr>
          <w:rFonts w:hint="eastAsia"/>
        </w:rPr>
        <w:t>本文件主要起草人：</w:t>
      </w:r>
      <w:r w:rsidR="00435C6B">
        <w:rPr>
          <w:rFonts w:hint="eastAsia"/>
        </w:rPr>
        <w:t>李怀渊、王志宏、骆燕</w:t>
      </w:r>
      <w:r w:rsidR="00B07C03">
        <w:rPr>
          <w:rFonts w:hint="eastAsia"/>
        </w:rPr>
        <w:t>、</w:t>
      </w:r>
      <w:r w:rsidR="00921F29">
        <w:rPr>
          <w:rFonts w:hint="eastAsia"/>
        </w:rPr>
        <w:t>孙栋华、陈伟、彭莉红</w:t>
      </w:r>
      <w:r w:rsidR="00435C6B">
        <w:rPr>
          <w:rFonts w:hint="eastAsia"/>
        </w:rPr>
        <w:t>。</w:t>
      </w:r>
    </w:p>
    <w:p w14:paraId="60E2BDD3" w14:textId="77777777" w:rsidR="00356F93" w:rsidRDefault="00435C6B" w:rsidP="00356F93">
      <w:pPr>
        <w:pStyle w:val="affffb"/>
        <w:ind w:firstLine="420"/>
      </w:pPr>
      <w:r>
        <w:rPr>
          <w:rFonts w:hint="eastAsia"/>
        </w:rPr>
        <w:t>本文件为首次发布。</w:t>
      </w:r>
    </w:p>
    <w:p w14:paraId="75992755" w14:textId="77777777" w:rsidR="00356F93" w:rsidRPr="00356F93" w:rsidRDefault="00356F93" w:rsidP="00356F93">
      <w:pPr>
        <w:pStyle w:val="affffb"/>
        <w:ind w:firstLine="420"/>
        <w:sectPr w:rsidR="00356F93" w:rsidRPr="00356F93" w:rsidSect="00F61DC2">
          <w:headerReference w:type="even" r:id="rId20"/>
          <w:headerReference w:type="default" r:id="rId21"/>
          <w:footerReference w:type="even" r:id="rId22"/>
          <w:footerReference w:type="default" r:id="rId23"/>
          <w:pgSz w:w="11906" w:h="16838" w:code="9"/>
          <w:pgMar w:top="2410" w:right="1134" w:bottom="1134" w:left="1134" w:header="1418" w:footer="1134" w:gutter="284"/>
          <w:pgNumType w:fmt="upperRoman"/>
          <w:cols w:space="425"/>
          <w:formProt w:val="0"/>
          <w:docGrid w:linePitch="312"/>
        </w:sectPr>
      </w:pPr>
    </w:p>
    <w:p w14:paraId="0F86E65C" w14:textId="77777777" w:rsidR="00894836" w:rsidRPr="00145D9D" w:rsidRDefault="00894836" w:rsidP="00093D25">
      <w:pPr>
        <w:spacing w:line="20" w:lineRule="exact"/>
        <w:jc w:val="center"/>
        <w:rPr>
          <w:rFonts w:ascii="黑体" w:eastAsia="黑体" w:hAnsi="黑体"/>
          <w:sz w:val="32"/>
          <w:szCs w:val="32"/>
        </w:rPr>
      </w:pPr>
      <w:bookmarkStart w:id="26" w:name="BookMark4"/>
      <w:bookmarkEnd w:id="25"/>
    </w:p>
    <w:p w14:paraId="45402246"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5A3CCF9CD7E44AC7A9C665315F5FE20B"/>
        </w:placeholder>
      </w:sdtPr>
      <w:sdtEndPr/>
      <w:sdtContent>
        <w:bookmarkStart w:id="27" w:name="NEW_STAND_NAME" w:displacedByCustomXml="prev"/>
        <w:p w14:paraId="486FC2E0" w14:textId="77777777" w:rsidR="00F26B7E" w:rsidRPr="00F26B7E" w:rsidRDefault="00435C6B" w:rsidP="007D20F7">
          <w:pPr>
            <w:pStyle w:val="afffffffff8"/>
            <w:spacing w:beforeLines="1" w:before="2" w:afterLines="220" w:after="528"/>
          </w:pPr>
          <w:r>
            <w:rPr>
              <w:rFonts w:hint="eastAsia"/>
            </w:rPr>
            <w:t>直升机时间域航空电磁测量技术规范</w:t>
          </w:r>
        </w:p>
      </w:sdtContent>
    </w:sdt>
    <w:bookmarkEnd w:id="27" w:displacedByCustomXml="prev"/>
    <w:p w14:paraId="0293F75A" w14:textId="77777777" w:rsidR="00E2552F" w:rsidRDefault="00E2552F" w:rsidP="00A77CCB">
      <w:pPr>
        <w:pStyle w:val="affc"/>
        <w:spacing w:before="240" w:after="240"/>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80774008"/>
      <w:bookmarkStart w:id="37" w:name="_Toc80801898"/>
      <w:bookmarkStart w:id="38" w:name="_Toc80801946"/>
      <w:r>
        <w:rPr>
          <w:rFonts w:hint="eastAsia"/>
        </w:rPr>
        <w:t>范围</w:t>
      </w:r>
      <w:bookmarkEnd w:id="28"/>
      <w:bookmarkEnd w:id="29"/>
      <w:bookmarkEnd w:id="30"/>
      <w:bookmarkEnd w:id="31"/>
      <w:bookmarkEnd w:id="32"/>
      <w:bookmarkEnd w:id="33"/>
      <w:bookmarkEnd w:id="34"/>
      <w:bookmarkEnd w:id="35"/>
      <w:bookmarkEnd w:id="36"/>
      <w:bookmarkEnd w:id="37"/>
      <w:bookmarkEnd w:id="38"/>
    </w:p>
    <w:p w14:paraId="0184E15C" w14:textId="59550C5B" w:rsidR="00435C6B" w:rsidRPr="00F85441" w:rsidRDefault="00435C6B" w:rsidP="00435C6B">
      <w:pPr>
        <w:pStyle w:val="affffb"/>
        <w:ind w:firstLine="420"/>
      </w:pPr>
      <w:bookmarkStart w:id="39" w:name="_Toc17233326"/>
      <w:bookmarkStart w:id="40" w:name="_Toc17233334"/>
      <w:bookmarkStart w:id="41" w:name="_Toc24884212"/>
      <w:bookmarkStart w:id="42" w:name="_Toc24884219"/>
      <w:bookmarkStart w:id="43" w:name="_Toc26648466"/>
      <w:r w:rsidRPr="00F85441">
        <w:t>本</w:t>
      </w:r>
      <w:r w:rsidRPr="00F85441">
        <w:rPr>
          <w:rFonts w:hint="eastAsia"/>
        </w:rPr>
        <w:t>文件确立了</w:t>
      </w:r>
      <w:r w:rsidR="000A397E" w:rsidRPr="007B6526">
        <w:rPr>
          <w:rFonts w:hint="eastAsia"/>
        </w:rPr>
        <w:t>直升机</w:t>
      </w:r>
      <w:r w:rsidRPr="007B6526">
        <w:rPr>
          <w:rFonts w:hint="eastAsia"/>
        </w:rPr>
        <w:t>时</w:t>
      </w:r>
      <w:r w:rsidRPr="00F85441">
        <w:rPr>
          <w:rFonts w:hint="eastAsia"/>
        </w:rPr>
        <w:t>间域航空电磁测量的总体原则和要求，并</w:t>
      </w:r>
      <w:r w:rsidRPr="00F85441">
        <w:t>规定了直升机</w:t>
      </w:r>
      <w:r w:rsidRPr="00F85441">
        <w:rPr>
          <w:rFonts w:hint="eastAsia"/>
        </w:rPr>
        <w:t>载</w:t>
      </w:r>
      <w:r w:rsidRPr="00F85441">
        <w:t>时间域航空电磁测量的技术设计、仪器设备安装、测试、野外工作方法、质量评价、数据处理</w:t>
      </w:r>
      <w:r w:rsidRPr="00F85441">
        <w:rPr>
          <w:rFonts w:hint="eastAsia"/>
        </w:rPr>
        <w:t>、</w:t>
      </w:r>
      <w:r w:rsidRPr="00F85441">
        <w:t>图件编制、异常选编、资料解释、成果报告编写等内容和技术要求。</w:t>
      </w:r>
    </w:p>
    <w:p w14:paraId="61C63999" w14:textId="77777777" w:rsidR="008B0C9C" w:rsidRDefault="00435C6B" w:rsidP="00435C6B">
      <w:pPr>
        <w:pStyle w:val="affffb"/>
        <w:ind w:firstLine="420"/>
      </w:pPr>
      <w:r w:rsidRPr="00F85441">
        <w:t>本</w:t>
      </w:r>
      <w:r w:rsidRPr="00F85441">
        <w:rPr>
          <w:rFonts w:hint="eastAsia"/>
        </w:rPr>
        <w:t>文件</w:t>
      </w:r>
      <w:r w:rsidRPr="00F85441">
        <w:t>适用于基础地质调查、矿产地质勘查、水文地质、工程地质、环境地质调查等的时间域航空电磁测量。</w:t>
      </w:r>
    </w:p>
    <w:p w14:paraId="0C9C95BF" w14:textId="77777777" w:rsidR="00E2552F" w:rsidRDefault="00E2552F" w:rsidP="00A77CCB">
      <w:pPr>
        <w:pStyle w:val="affc"/>
        <w:spacing w:before="240" w:after="240"/>
      </w:pPr>
      <w:bookmarkStart w:id="44" w:name="_Toc26718931"/>
      <w:bookmarkStart w:id="45" w:name="_Toc26986531"/>
      <w:bookmarkStart w:id="46" w:name="_Toc26986772"/>
      <w:bookmarkStart w:id="47" w:name="_Toc80774009"/>
      <w:bookmarkStart w:id="48" w:name="_Toc80801899"/>
      <w:bookmarkStart w:id="49" w:name="_Toc80801947"/>
      <w:r>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4D719E6B63A44A24AFE41240FD8176A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6E2967B9"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57D0BE8" w14:textId="77777777" w:rsidR="006A3E2F" w:rsidRPr="006A3E2F" w:rsidRDefault="006A3E2F" w:rsidP="006A3E2F">
      <w:pPr>
        <w:pStyle w:val="affffb"/>
        <w:ind w:firstLine="420"/>
      </w:pPr>
      <w:r w:rsidRPr="006A3E2F">
        <w:t>GB/T  14499 地球物理勘查技术符号</w:t>
      </w:r>
    </w:p>
    <w:p w14:paraId="693EAC1B" w14:textId="77777777" w:rsidR="006A3E2F" w:rsidRPr="006A3E2F" w:rsidRDefault="006A3E2F" w:rsidP="006A3E2F">
      <w:pPr>
        <w:pStyle w:val="affffb"/>
        <w:ind w:firstLine="420"/>
      </w:pPr>
      <w:r w:rsidRPr="006A3E2F">
        <w:t>DZ/T  0069 地球物理勘查图</w:t>
      </w:r>
      <w:r w:rsidRPr="006A3E2F">
        <w:rPr>
          <w:rFonts w:hint="eastAsia"/>
        </w:rPr>
        <w:t>图</w:t>
      </w:r>
      <w:r w:rsidRPr="006A3E2F">
        <w:t>式图例及用色标准</w:t>
      </w:r>
    </w:p>
    <w:p w14:paraId="245D6612" w14:textId="77777777" w:rsidR="006A3E2F" w:rsidRPr="006A3E2F" w:rsidRDefault="006A3E2F" w:rsidP="006A3E2F">
      <w:pPr>
        <w:pStyle w:val="affffb"/>
        <w:ind w:firstLine="420"/>
      </w:pPr>
      <w:r w:rsidRPr="006A3E2F">
        <w:t>DZ/T  0142 航空磁测技术规范</w:t>
      </w:r>
    </w:p>
    <w:p w14:paraId="2E218759" w14:textId="77777777" w:rsidR="00AA6EC9" w:rsidRPr="008A57E6" w:rsidRDefault="006A3E2F" w:rsidP="006A3E2F">
      <w:pPr>
        <w:pStyle w:val="affffb"/>
        <w:ind w:firstLine="420"/>
      </w:pPr>
      <w:r w:rsidRPr="006A3E2F">
        <w:rPr>
          <w:rFonts w:hint="eastAsia"/>
        </w:rPr>
        <w:t>D</w:t>
      </w:r>
      <w:r w:rsidRPr="006A3E2F">
        <w:t xml:space="preserve">Z/T  0187-2016 </w:t>
      </w:r>
      <w:r w:rsidRPr="006A3E2F">
        <w:rPr>
          <w:rFonts w:hint="eastAsia"/>
        </w:rPr>
        <w:t>地面磁性源瞬变电磁法技术规程</w:t>
      </w:r>
    </w:p>
    <w:p w14:paraId="57522DC2" w14:textId="77777777" w:rsidR="00B265BC" w:rsidRPr="00E030F9" w:rsidRDefault="00FD59EB" w:rsidP="00FD59EB">
      <w:pPr>
        <w:pStyle w:val="affc"/>
        <w:spacing w:before="240" w:after="240"/>
      </w:pPr>
      <w:bookmarkStart w:id="50" w:name="_Toc80774010"/>
      <w:bookmarkStart w:id="51" w:name="_Toc80801900"/>
      <w:bookmarkStart w:id="52" w:name="_Toc80801948"/>
      <w:r>
        <w:rPr>
          <w:rFonts w:hint="eastAsia"/>
          <w:szCs w:val="21"/>
        </w:rPr>
        <w:t>术语和定义</w:t>
      </w:r>
      <w:bookmarkEnd w:id="50"/>
      <w:bookmarkEnd w:id="51"/>
      <w:bookmarkEnd w:id="52"/>
    </w:p>
    <w:bookmarkStart w:id="53" w:name="_Toc26986532" w:displacedByCustomXml="next"/>
    <w:bookmarkEnd w:id="53" w:displacedByCustomXml="next"/>
    <w:sdt>
      <w:sdtPr>
        <w:id w:val="-1909835108"/>
        <w:placeholder>
          <w:docPart w:val="ECD0ED7BA5754DEC8271F4ED81C978A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6B24FCF" w14:textId="77777777" w:rsidR="00356F93" w:rsidRPr="00356F93" w:rsidRDefault="006A3E2F" w:rsidP="00461BD2">
          <w:pPr>
            <w:pStyle w:val="affffb"/>
            <w:ind w:firstLine="420"/>
          </w:pPr>
          <w:r>
            <w:t>下列术语和定义适用于本文件。</w:t>
          </w:r>
        </w:p>
      </w:sdtContent>
    </w:sdt>
    <w:p w14:paraId="01AC73FF" w14:textId="48476296" w:rsidR="002A1260" w:rsidRPr="00461BD2" w:rsidRDefault="00461BD2" w:rsidP="00461BD2">
      <w:pPr>
        <w:pStyle w:val="afffffffffff5"/>
        <w:ind w:left="420" w:hangingChars="200" w:hanging="420"/>
        <w:rPr>
          <w:rFonts w:ascii="黑体" w:eastAsia="黑体" w:hAnsi="黑体"/>
        </w:rPr>
      </w:pPr>
      <w:r w:rsidRPr="00461BD2">
        <w:rPr>
          <w:rFonts w:ascii="黑体" w:eastAsia="黑体" w:hAnsi="黑体"/>
        </w:rPr>
        <w:br/>
      </w:r>
      <w:r w:rsidR="008A4220" w:rsidRPr="007B6526">
        <w:rPr>
          <w:rFonts w:ascii="黑体" w:eastAsia="黑体" w:hAnsi="黑体" w:hint="eastAsia"/>
        </w:rPr>
        <w:t>直升机</w:t>
      </w:r>
      <w:r w:rsidR="00184B3D">
        <w:rPr>
          <w:rFonts w:ascii="黑体" w:eastAsia="黑体" w:hAnsi="黑体" w:hint="eastAsia"/>
        </w:rPr>
        <w:t xml:space="preserve">时间域航空电磁法 </w:t>
      </w:r>
      <w:r w:rsidR="007B6526">
        <w:rPr>
          <w:rFonts w:ascii="黑体" w:eastAsia="黑体" w:hAnsi="黑体" w:hint="eastAsia"/>
        </w:rPr>
        <w:t>helicopter</w:t>
      </w:r>
      <w:r w:rsidR="007B6526">
        <w:rPr>
          <w:rFonts w:ascii="黑体" w:eastAsia="黑体" w:hAnsi="黑体"/>
        </w:rPr>
        <w:t xml:space="preserve"> </w:t>
      </w:r>
      <w:r w:rsidR="00184B3D">
        <w:rPr>
          <w:rFonts w:ascii="黑体" w:eastAsia="黑体" w:hAnsi="黑体"/>
        </w:rPr>
        <w:t>time domain airborne electromagnetic method</w:t>
      </w:r>
    </w:p>
    <w:p w14:paraId="4FEAAF2A" w14:textId="335159D1" w:rsidR="00461BD2" w:rsidRDefault="00B02341" w:rsidP="00184B3D">
      <w:pPr>
        <w:pStyle w:val="affffb"/>
        <w:ind w:firstLine="420"/>
      </w:pPr>
      <w:r w:rsidRPr="007B6526">
        <w:rPr>
          <w:rFonts w:hint="eastAsia"/>
        </w:rPr>
        <w:t>将测量系统搭载在直升机上</w:t>
      </w:r>
      <w:r w:rsidRPr="00B02341">
        <w:rPr>
          <w:rFonts w:hint="eastAsia"/>
          <w:color w:val="00B050"/>
        </w:rPr>
        <w:t>，</w:t>
      </w:r>
      <w:r w:rsidR="00184B3D" w:rsidRPr="00184B3D">
        <w:t>通过机载发射线圈向下发射脉冲电磁波（一次场），机载接收线圈接收地下导电介质产生的感应磁场（二次场），分析感应磁场异常随时间衰减特征来研究地下介质的一种电磁测量方法。</w:t>
      </w:r>
    </w:p>
    <w:p w14:paraId="794EBA92" w14:textId="77777777" w:rsidR="00461BD2" w:rsidRPr="00461BD2" w:rsidRDefault="00461BD2" w:rsidP="00461BD2">
      <w:pPr>
        <w:pStyle w:val="afffffffffff5"/>
        <w:ind w:left="420" w:hangingChars="200" w:hanging="420"/>
        <w:rPr>
          <w:rFonts w:ascii="黑体" w:eastAsia="黑体" w:hAnsi="黑体"/>
        </w:rPr>
      </w:pPr>
      <w:r w:rsidRPr="00461BD2">
        <w:rPr>
          <w:rFonts w:ascii="黑体" w:eastAsia="黑体" w:hAnsi="黑体"/>
        </w:rPr>
        <w:br/>
      </w:r>
      <w:r w:rsidR="00184B3D" w:rsidRPr="00184B3D">
        <w:rPr>
          <w:rFonts w:ascii="黑体" w:eastAsia="黑体" w:hAnsi="黑体"/>
        </w:rPr>
        <w:t>测试线 testing line</w:t>
      </w:r>
    </w:p>
    <w:p w14:paraId="5C585B7D" w14:textId="7BA3F64E" w:rsidR="00461BD2" w:rsidRDefault="00184B3D" w:rsidP="00184B3D">
      <w:pPr>
        <w:pStyle w:val="affffb"/>
        <w:ind w:firstLine="420"/>
      </w:pPr>
      <w:r w:rsidRPr="00184B3D">
        <w:t>用于检查</w:t>
      </w:r>
      <w:r w:rsidR="008A4220" w:rsidRPr="007B6526">
        <w:rPr>
          <w:rFonts w:hint="eastAsia"/>
        </w:rPr>
        <w:t>直升机</w:t>
      </w:r>
      <w:r w:rsidRPr="00184B3D">
        <w:t>时间域航空电磁</w:t>
      </w:r>
      <w:r w:rsidRPr="00184B3D">
        <w:rPr>
          <w:rFonts w:hint="eastAsia"/>
        </w:rPr>
        <w:t>系统</w:t>
      </w:r>
      <w:r w:rsidRPr="00184B3D">
        <w:t>工作状态的一条测试带。每套测量系统安装完成后应进行测试线测量。测试线一般为</w:t>
      </w:r>
      <w:r w:rsidRPr="00E94807">
        <w:t>一条实际测量线或在测区附近与实际测线方向相同、地质条件相近且远离干扰的测试带。</w:t>
      </w:r>
    </w:p>
    <w:p w14:paraId="44BAAC57" w14:textId="77777777" w:rsidR="00184B3D" w:rsidRPr="00184B3D" w:rsidRDefault="00461BD2" w:rsidP="00184B3D">
      <w:pPr>
        <w:pStyle w:val="afffffffffff5"/>
        <w:ind w:left="420" w:hangingChars="200" w:hanging="420"/>
        <w:rPr>
          <w:rFonts w:ascii="黑体" w:eastAsia="黑体" w:hAnsi="黑体"/>
        </w:rPr>
      </w:pPr>
      <w:r w:rsidRPr="00461BD2">
        <w:rPr>
          <w:rFonts w:ascii="黑体" w:eastAsia="黑体" w:hAnsi="黑体"/>
        </w:rPr>
        <w:br/>
      </w:r>
      <w:r w:rsidR="00184B3D" w:rsidRPr="00184B3D">
        <w:rPr>
          <w:rFonts w:ascii="黑体" w:eastAsia="黑体" w:hAnsi="黑体" w:hint="eastAsia"/>
        </w:rPr>
        <w:t>磁</w:t>
      </w:r>
      <w:r w:rsidR="00184B3D" w:rsidRPr="00184B3D">
        <w:rPr>
          <w:rFonts w:ascii="黑体" w:eastAsia="黑体" w:hAnsi="黑体"/>
        </w:rPr>
        <w:t>感应</w:t>
      </w:r>
      <w:r w:rsidR="00184B3D" w:rsidRPr="00184B3D">
        <w:rPr>
          <w:rFonts w:ascii="黑体" w:eastAsia="黑体" w:hAnsi="黑体" w:hint="eastAsia"/>
        </w:rPr>
        <w:t>强度</w:t>
      </w:r>
      <w:r w:rsidR="00184B3D" w:rsidRPr="00184B3D">
        <w:rPr>
          <w:rFonts w:ascii="黑体" w:eastAsia="黑体" w:hAnsi="黑体"/>
        </w:rPr>
        <w:t xml:space="preserve"> magnetic induc</w:t>
      </w:r>
      <w:r w:rsidR="00184B3D" w:rsidRPr="00184B3D">
        <w:rPr>
          <w:rFonts w:ascii="黑体" w:eastAsia="黑体" w:hAnsi="黑体" w:hint="eastAsia"/>
        </w:rPr>
        <w:t>tion</w:t>
      </w:r>
    </w:p>
    <w:p w14:paraId="48726EF4" w14:textId="77777777" w:rsidR="00184B3D" w:rsidRPr="00184B3D" w:rsidRDefault="00184B3D" w:rsidP="00184B3D">
      <w:pPr>
        <w:pStyle w:val="affffb"/>
        <w:ind w:firstLine="420"/>
      </w:pPr>
      <w:r w:rsidRPr="00184B3D">
        <w:rPr>
          <w:rFonts w:hint="eastAsia"/>
        </w:rPr>
        <w:t>描述磁场强弱和方向的物理量，是矢量，用符号B表示，本文件中指</w:t>
      </w:r>
      <w:r w:rsidRPr="00184B3D">
        <w:t>地质体在脉冲电磁波的激励下产生涡流场，其衰减过程产生的二次磁场</w:t>
      </w:r>
      <w:r w:rsidRPr="00184B3D">
        <w:rPr>
          <w:rFonts w:hint="eastAsia"/>
        </w:rPr>
        <w:t>磁感应强度</w:t>
      </w:r>
      <w:r w:rsidRPr="00184B3D">
        <w:t>。</w:t>
      </w:r>
    </w:p>
    <w:p w14:paraId="69176F50" w14:textId="77777777" w:rsidR="00356F93" w:rsidRDefault="00184B3D" w:rsidP="00184B3D">
      <w:pPr>
        <w:pStyle w:val="affffb"/>
        <w:ind w:firstLine="420"/>
      </w:pPr>
      <w:r w:rsidRPr="00184B3D">
        <w:rPr>
          <w:rFonts w:hint="eastAsia"/>
        </w:rPr>
        <w:t>[来源：D</w:t>
      </w:r>
      <w:r w:rsidRPr="00184B3D">
        <w:t>Z/T 0187-2016</w:t>
      </w:r>
      <w:r w:rsidRPr="00184B3D">
        <w:rPr>
          <w:rFonts w:hint="eastAsia"/>
        </w:rPr>
        <w:t>，3</w:t>
      </w:r>
      <w:r w:rsidRPr="00184B3D">
        <w:t>.2]</w:t>
      </w:r>
    </w:p>
    <w:p w14:paraId="431646C0" w14:textId="77777777" w:rsidR="009273B3" w:rsidRPr="00461BD2" w:rsidRDefault="00461BD2" w:rsidP="00461BD2">
      <w:pPr>
        <w:pStyle w:val="afffffffffff5"/>
        <w:ind w:left="420" w:hangingChars="200" w:hanging="420"/>
        <w:rPr>
          <w:rFonts w:ascii="黑体" w:eastAsia="黑体" w:hAnsi="黑体"/>
        </w:rPr>
      </w:pPr>
      <w:r w:rsidRPr="00461BD2">
        <w:rPr>
          <w:rFonts w:ascii="黑体" w:eastAsia="黑体" w:hAnsi="黑体"/>
        </w:rPr>
        <w:br/>
      </w:r>
      <w:r w:rsidR="00184B3D" w:rsidRPr="00184B3D">
        <w:rPr>
          <w:rFonts w:ascii="黑体" w:eastAsia="黑体" w:hAnsi="黑体" w:hint="eastAsia"/>
        </w:rPr>
        <w:t>磁感应强度B关于</w:t>
      </w:r>
      <w:r w:rsidR="00184B3D" w:rsidRPr="00184B3D">
        <w:rPr>
          <w:rFonts w:ascii="黑体" w:eastAsia="黑体" w:hAnsi="黑体"/>
        </w:rPr>
        <w:t>时间</w:t>
      </w:r>
      <w:r w:rsidR="00184B3D" w:rsidRPr="00184B3D">
        <w:rPr>
          <w:rFonts w:ascii="黑体" w:eastAsia="黑体" w:hAnsi="黑体" w:hint="eastAsia"/>
        </w:rPr>
        <w:t>的</w:t>
      </w:r>
      <w:r w:rsidR="00184B3D" w:rsidRPr="00184B3D">
        <w:rPr>
          <w:rFonts w:ascii="黑体" w:eastAsia="黑体" w:hAnsi="黑体"/>
        </w:rPr>
        <w:t xml:space="preserve">导数 </w:t>
      </w:r>
      <w:r w:rsidR="00184B3D" w:rsidRPr="00184B3D">
        <w:rPr>
          <w:rFonts w:ascii="黑体" w:eastAsia="黑体" w:hAnsi="黑体" w:hint="eastAsia"/>
        </w:rPr>
        <w:t>time</w:t>
      </w:r>
      <w:r w:rsidR="00184B3D" w:rsidRPr="00184B3D">
        <w:rPr>
          <w:rFonts w:ascii="黑体" w:eastAsia="黑体" w:hAnsi="黑体"/>
        </w:rPr>
        <w:t xml:space="preserve"> derivative of magnetic induc</w:t>
      </w:r>
      <w:r w:rsidR="00184B3D" w:rsidRPr="00184B3D">
        <w:rPr>
          <w:rFonts w:ascii="黑体" w:eastAsia="黑体" w:hAnsi="黑体" w:hint="eastAsia"/>
        </w:rPr>
        <w:t>tion</w:t>
      </w:r>
    </w:p>
    <w:p w14:paraId="48A502CD" w14:textId="77777777" w:rsidR="00184B3D" w:rsidRPr="00184B3D" w:rsidRDefault="00184B3D" w:rsidP="00184B3D">
      <w:pPr>
        <w:pStyle w:val="affffb"/>
        <w:ind w:firstLine="420"/>
      </w:pPr>
      <w:r w:rsidRPr="00184B3D">
        <w:rPr>
          <w:rFonts w:hint="eastAsia"/>
        </w:rPr>
        <w:t>磁</w:t>
      </w:r>
      <w:r w:rsidRPr="00184B3D">
        <w:t>感应</w:t>
      </w:r>
      <w:r w:rsidRPr="00184B3D">
        <w:rPr>
          <w:rFonts w:hint="eastAsia"/>
        </w:rPr>
        <w:t>强度随</w:t>
      </w:r>
      <w:r w:rsidRPr="00184B3D">
        <w:t>时间</w:t>
      </w:r>
      <w:r w:rsidRPr="00184B3D">
        <w:rPr>
          <w:rFonts w:hint="eastAsia"/>
        </w:rPr>
        <w:t>的</w:t>
      </w:r>
      <w:r w:rsidRPr="00184B3D">
        <w:t>变化率</w:t>
      </w:r>
      <w:r w:rsidRPr="00184B3D">
        <w:rPr>
          <w:rFonts w:hint="eastAsia"/>
        </w:rPr>
        <w:t>，用符号</w:t>
      </w:r>
      <w:r w:rsidRPr="00184B3D">
        <w:t>dB/dt</w:t>
      </w:r>
      <w:r w:rsidRPr="00184B3D">
        <w:rPr>
          <w:rFonts w:hint="eastAsia"/>
        </w:rPr>
        <w:t>表示</w:t>
      </w:r>
      <w:r w:rsidRPr="00184B3D">
        <w:t>。</w:t>
      </w:r>
    </w:p>
    <w:p w14:paraId="7D693E26" w14:textId="77777777" w:rsidR="00356F93" w:rsidRPr="00184B3D" w:rsidRDefault="00184B3D" w:rsidP="00184B3D">
      <w:pPr>
        <w:pStyle w:val="affffb"/>
        <w:ind w:firstLine="420"/>
      </w:pPr>
      <w:r w:rsidRPr="00184B3D">
        <w:rPr>
          <w:rFonts w:hint="eastAsia"/>
        </w:rPr>
        <w:t>[来源：D</w:t>
      </w:r>
      <w:r w:rsidRPr="00184B3D">
        <w:t>Z/T 0187-2016</w:t>
      </w:r>
      <w:r w:rsidRPr="00184B3D">
        <w:rPr>
          <w:rFonts w:hint="eastAsia"/>
        </w:rPr>
        <w:t>，3</w:t>
      </w:r>
      <w:r w:rsidRPr="00184B3D">
        <w:t>.2]</w:t>
      </w:r>
    </w:p>
    <w:p w14:paraId="4982232D" w14:textId="77777777" w:rsidR="00461BD2" w:rsidRPr="00461BD2" w:rsidRDefault="00461BD2" w:rsidP="00461BD2">
      <w:pPr>
        <w:pStyle w:val="afffffffffff5"/>
        <w:ind w:left="420" w:hangingChars="200" w:hanging="420"/>
        <w:rPr>
          <w:rFonts w:ascii="黑体" w:eastAsia="黑体" w:hAnsi="黑体"/>
        </w:rPr>
      </w:pPr>
      <w:r w:rsidRPr="00461BD2">
        <w:rPr>
          <w:rFonts w:ascii="黑体" w:eastAsia="黑体" w:hAnsi="黑体"/>
        </w:rPr>
        <w:br/>
      </w:r>
      <w:r w:rsidR="00184B3D">
        <w:rPr>
          <w:rFonts w:ascii="黑体" w:eastAsia="黑体" w:hAnsi="黑体" w:hint="eastAsia"/>
        </w:rPr>
        <w:t xml:space="preserve">时间常数 </w:t>
      </w:r>
      <w:r w:rsidR="00184B3D">
        <w:rPr>
          <w:rFonts w:ascii="黑体" w:eastAsia="黑体" w:hAnsi="黑体"/>
        </w:rPr>
        <w:t xml:space="preserve">time </w:t>
      </w:r>
      <w:r w:rsidR="00184B3D">
        <w:rPr>
          <w:rFonts w:ascii="黑体" w:eastAsia="黑体" w:hAnsi="黑体" w:hint="eastAsia"/>
        </w:rPr>
        <w:t>constant</w:t>
      </w:r>
    </w:p>
    <w:p w14:paraId="208C5A6E" w14:textId="77777777" w:rsidR="00184B3D" w:rsidRDefault="00184B3D" w:rsidP="00457EED">
      <w:pPr>
        <w:pStyle w:val="affffb"/>
        <w:ind w:firstLine="420"/>
      </w:pPr>
      <w:r w:rsidRPr="00457EED">
        <w:rPr>
          <w:rFonts w:hint="eastAsia"/>
        </w:rPr>
        <w:t>磁</w:t>
      </w:r>
      <w:r w:rsidRPr="00457EED">
        <w:t>感应</w:t>
      </w:r>
      <w:r w:rsidRPr="00457EED">
        <w:rPr>
          <w:rFonts w:hint="eastAsia"/>
        </w:rPr>
        <w:t>强度</w:t>
      </w:r>
      <w:r w:rsidRPr="00457EED">
        <w:t>时间导数的衰减速率</w:t>
      </w:r>
      <w:r w:rsidRPr="00457EED">
        <w:rPr>
          <w:rFonts w:hint="eastAsia"/>
        </w:rPr>
        <w:t>，用符号</w:t>
      </w:r>
      <w:r w:rsidRPr="00457EED">
        <w:t>τ</w:t>
      </w:r>
      <w:r w:rsidRPr="00457EED">
        <w:rPr>
          <w:rFonts w:hint="eastAsia"/>
        </w:rPr>
        <w:t>表示</w:t>
      </w:r>
      <w:r w:rsidRPr="00457EED">
        <w:t>。</w:t>
      </w:r>
    </w:p>
    <w:p w14:paraId="4375E2B6" w14:textId="77777777" w:rsidR="00461BD2" w:rsidRPr="00461BD2" w:rsidRDefault="00461BD2" w:rsidP="00461BD2">
      <w:pPr>
        <w:pStyle w:val="afffffffffff5"/>
        <w:ind w:left="420" w:hangingChars="200" w:hanging="420"/>
        <w:rPr>
          <w:rFonts w:ascii="黑体" w:eastAsia="黑体" w:hAnsi="黑体"/>
        </w:rPr>
      </w:pPr>
      <w:r w:rsidRPr="00461BD2">
        <w:rPr>
          <w:rFonts w:ascii="黑体" w:eastAsia="黑体" w:hAnsi="黑体"/>
        </w:rPr>
        <w:lastRenderedPageBreak/>
        <w:br/>
      </w:r>
      <w:r w:rsidR="00457EED">
        <w:rPr>
          <w:rFonts w:ascii="黑体" w:eastAsia="黑体" w:hAnsi="黑体" w:hint="eastAsia"/>
        </w:rPr>
        <w:t>背景场噪声</w:t>
      </w:r>
      <w:r w:rsidR="00184B3D">
        <w:rPr>
          <w:rFonts w:ascii="黑体" w:eastAsia="黑体" w:hAnsi="黑体" w:hint="eastAsia"/>
        </w:rPr>
        <w:t xml:space="preserve"> </w:t>
      </w:r>
      <w:r w:rsidR="00457EED">
        <w:rPr>
          <w:rFonts w:ascii="黑体" w:eastAsia="黑体" w:hAnsi="黑体" w:hint="eastAsia"/>
        </w:rPr>
        <w:t>backgrounds</w:t>
      </w:r>
      <w:r w:rsidR="00457EED">
        <w:rPr>
          <w:rFonts w:ascii="黑体" w:eastAsia="黑体" w:hAnsi="黑体"/>
        </w:rPr>
        <w:t xml:space="preserve"> </w:t>
      </w:r>
      <w:r w:rsidR="00457EED">
        <w:rPr>
          <w:rFonts w:ascii="黑体" w:eastAsia="黑体" w:hAnsi="黑体" w:hint="eastAsia"/>
        </w:rPr>
        <w:t>noise</w:t>
      </w:r>
    </w:p>
    <w:p w14:paraId="1C87352A" w14:textId="77777777" w:rsidR="00356F93" w:rsidRDefault="00457EED" w:rsidP="00457EED">
      <w:pPr>
        <w:pStyle w:val="affffb"/>
        <w:ind w:firstLine="420"/>
      </w:pPr>
      <w:r w:rsidRPr="00E94807">
        <w:t>测量系统自身因素产生的电磁噪声，包含机载平台颤动引起的噪声及零漂、温漂等。</w:t>
      </w:r>
      <w:r w:rsidRPr="007B6526">
        <w:t>用dB/dt的</w:t>
      </w:r>
      <w:r w:rsidRPr="00E94807">
        <w:t>晚期道</w:t>
      </w:r>
      <w:r>
        <w:rPr>
          <w:rFonts w:hint="eastAsia"/>
        </w:rPr>
        <w:t>数据的</w:t>
      </w:r>
      <w:r w:rsidRPr="00E94807">
        <w:t>标准偏差表示。</w:t>
      </w:r>
    </w:p>
    <w:p w14:paraId="0A0F45F5" w14:textId="77777777" w:rsidR="00356F93" w:rsidRDefault="00356F93" w:rsidP="00356F93">
      <w:pPr>
        <w:pStyle w:val="affc"/>
        <w:spacing w:before="240" w:after="240"/>
      </w:pPr>
      <w:bookmarkStart w:id="54" w:name="_Toc80774011"/>
      <w:bookmarkStart w:id="55" w:name="_Toc80801901"/>
      <w:bookmarkStart w:id="56" w:name="_Toc80801949"/>
      <w:r>
        <w:rPr>
          <w:rFonts w:hint="eastAsia"/>
        </w:rPr>
        <w:t>总则</w:t>
      </w:r>
      <w:bookmarkEnd w:id="54"/>
      <w:bookmarkEnd w:id="55"/>
      <w:bookmarkEnd w:id="56"/>
    </w:p>
    <w:p w14:paraId="06FB763D" w14:textId="77777777" w:rsidR="00356F93" w:rsidRDefault="00356F93" w:rsidP="00356F93">
      <w:pPr>
        <w:pStyle w:val="affd"/>
        <w:spacing w:before="120" w:after="120"/>
      </w:pPr>
      <w:bookmarkStart w:id="57" w:name="_Toc80774012"/>
      <w:bookmarkStart w:id="58" w:name="_Toc80801902"/>
      <w:r>
        <w:rPr>
          <w:rFonts w:hint="eastAsia"/>
        </w:rPr>
        <w:t>应用领域</w:t>
      </w:r>
      <w:bookmarkEnd w:id="57"/>
      <w:bookmarkEnd w:id="58"/>
    </w:p>
    <w:p w14:paraId="77F3B868" w14:textId="3CCA9354" w:rsidR="00356F93" w:rsidRPr="007B6526" w:rsidRDefault="00457EED" w:rsidP="00457EED">
      <w:pPr>
        <w:pStyle w:val="affffb"/>
        <w:ind w:firstLine="420"/>
      </w:pPr>
      <w:r w:rsidRPr="00457EED">
        <w:t>金属矿床、非金属矿床普查找矿；浅层水资源调查；不同盐渍化和颗粒度土壤分布范围的国土资源调查；土壤和水体环境地质评价；海水入浸、海冰厚度探测；铁路、公路选线和水库堤坝渗漏等</w:t>
      </w:r>
      <w:r w:rsidRPr="007B6526">
        <w:t>工程</w:t>
      </w:r>
      <w:r w:rsidR="008A4220" w:rsidRPr="007B6526">
        <w:rPr>
          <w:rFonts w:hint="eastAsia"/>
        </w:rPr>
        <w:t>勘察</w:t>
      </w:r>
      <w:r w:rsidRPr="007B6526">
        <w:t>。</w:t>
      </w:r>
    </w:p>
    <w:p w14:paraId="5BF65B1A" w14:textId="77777777" w:rsidR="00356F93" w:rsidRDefault="00356F93" w:rsidP="00356F93">
      <w:pPr>
        <w:pStyle w:val="affd"/>
        <w:spacing w:before="120" w:after="120"/>
      </w:pPr>
      <w:bookmarkStart w:id="59" w:name="_Toc80774013"/>
      <w:bookmarkStart w:id="60" w:name="_Toc80801903"/>
      <w:r>
        <w:rPr>
          <w:rFonts w:hint="eastAsia"/>
        </w:rPr>
        <w:t>测量仪器</w:t>
      </w:r>
      <w:bookmarkEnd w:id="59"/>
      <w:bookmarkEnd w:id="60"/>
    </w:p>
    <w:p w14:paraId="1511CEE3" w14:textId="01E69EA6" w:rsidR="00356F93" w:rsidRDefault="008A4220" w:rsidP="006E14F8">
      <w:pPr>
        <w:pStyle w:val="affffb"/>
        <w:ind w:firstLine="420"/>
      </w:pPr>
      <w:r w:rsidRPr="007B6526">
        <w:rPr>
          <w:rFonts w:hint="eastAsia"/>
        </w:rPr>
        <w:t>直升机</w:t>
      </w:r>
      <w:r w:rsidR="006E14F8" w:rsidRPr="007B6526">
        <w:t>时间域</w:t>
      </w:r>
      <w:r w:rsidR="006E14F8" w:rsidRPr="006E14F8">
        <w:t>航空电磁测量使用吊舱式发射、接收系统，配备导航定位、自动数据收录系统、高度计等必要辅助设备。</w:t>
      </w:r>
    </w:p>
    <w:p w14:paraId="673A9728" w14:textId="77777777" w:rsidR="006E14F8" w:rsidRDefault="006E14F8" w:rsidP="00461BD2">
      <w:pPr>
        <w:pStyle w:val="affd"/>
        <w:spacing w:before="120" w:after="120"/>
      </w:pPr>
      <w:bookmarkStart w:id="61" w:name="_Toc80774014"/>
      <w:bookmarkStart w:id="62" w:name="_Toc80801904"/>
      <w:bookmarkEnd w:id="61"/>
      <w:r>
        <w:rPr>
          <w:rFonts w:hint="eastAsia"/>
        </w:rPr>
        <w:t>系统测试</w:t>
      </w:r>
      <w:bookmarkEnd w:id="62"/>
    </w:p>
    <w:p w14:paraId="4DC5B851" w14:textId="1B2813F7" w:rsidR="00356F93" w:rsidRDefault="006E14F8" w:rsidP="006E14F8">
      <w:pPr>
        <w:pStyle w:val="affffb"/>
        <w:ind w:firstLine="420"/>
      </w:pPr>
      <w:bookmarkStart w:id="63" w:name="_Toc368432861"/>
      <w:bookmarkStart w:id="64" w:name="_Toc387416270"/>
      <w:bookmarkStart w:id="65" w:name="_Toc387482818"/>
      <w:bookmarkStart w:id="66" w:name="_Toc387559402"/>
      <w:bookmarkStart w:id="67" w:name="_Toc388531511"/>
      <w:bookmarkStart w:id="68" w:name="_Toc388735140"/>
      <w:bookmarkStart w:id="69" w:name="_Toc419642013"/>
      <w:r w:rsidRPr="006E14F8">
        <w:t>在野外数据采集之前，应对</w:t>
      </w:r>
      <w:r w:rsidR="008A4220" w:rsidRPr="007B6526">
        <w:rPr>
          <w:rFonts w:hint="eastAsia"/>
        </w:rPr>
        <w:t>直升机</w:t>
      </w:r>
      <w:r w:rsidRPr="006E14F8">
        <w:t>时间域航空电磁测量系统进行安装与测试，确保系统技术指标合格。</w:t>
      </w:r>
      <w:bookmarkEnd w:id="63"/>
      <w:bookmarkEnd w:id="64"/>
      <w:bookmarkEnd w:id="65"/>
      <w:bookmarkEnd w:id="66"/>
      <w:bookmarkEnd w:id="67"/>
      <w:bookmarkEnd w:id="68"/>
      <w:bookmarkEnd w:id="69"/>
    </w:p>
    <w:p w14:paraId="353CCCA6" w14:textId="77777777" w:rsidR="006E14F8" w:rsidRDefault="006E14F8" w:rsidP="00461BD2">
      <w:pPr>
        <w:pStyle w:val="affd"/>
        <w:spacing w:before="120" w:after="120"/>
      </w:pPr>
      <w:bookmarkStart w:id="70" w:name="_Toc80774015"/>
      <w:bookmarkStart w:id="71" w:name="_Toc80801905"/>
      <w:bookmarkEnd w:id="70"/>
      <w:r>
        <w:rPr>
          <w:rFonts w:hint="eastAsia"/>
        </w:rPr>
        <w:t>数据采集</w:t>
      </w:r>
      <w:bookmarkEnd w:id="71"/>
    </w:p>
    <w:p w14:paraId="7883D23F" w14:textId="77777777" w:rsidR="00461BD2" w:rsidRDefault="006E14F8" w:rsidP="006E14F8">
      <w:pPr>
        <w:pStyle w:val="affffb"/>
        <w:ind w:firstLine="420"/>
      </w:pPr>
      <w:r w:rsidRPr="00E94807">
        <w:t>每一架次数据采集均包括背景场测量和测线测量</w:t>
      </w:r>
      <w:r>
        <w:t>，在确保安全的条件下，应采取措施控制飞行高度，满足技术设计要求</w:t>
      </w:r>
      <w:r>
        <w:rPr>
          <w:rFonts w:hint="eastAsia"/>
        </w:rPr>
        <w:t>。</w:t>
      </w:r>
    </w:p>
    <w:p w14:paraId="7425A1D6" w14:textId="77777777" w:rsidR="006E14F8" w:rsidRDefault="006E14F8" w:rsidP="00461BD2">
      <w:pPr>
        <w:pStyle w:val="affd"/>
        <w:spacing w:before="120" w:after="120"/>
      </w:pPr>
      <w:bookmarkStart w:id="72" w:name="_Toc80774016"/>
      <w:bookmarkStart w:id="73" w:name="_Toc80801906"/>
      <w:bookmarkEnd w:id="72"/>
      <w:r>
        <w:rPr>
          <w:rFonts w:hint="eastAsia"/>
        </w:rPr>
        <w:t>数据预处理</w:t>
      </w:r>
      <w:bookmarkEnd w:id="73"/>
    </w:p>
    <w:p w14:paraId="62BE7EC2" w14:textId="77777777" w:rsidR="00461BD2" w:rsidRPr="00050F0B" w:rsidRDefault="006E14F8" w:rsidP="006E14F8">
      <w:pPr>
        <w:pStyle w:val="affffb"/>
        <w:ind w:firstLine="420"/>
      </w:pPr>
      <w:r w:rsidRPr="00050F0B">
        <w:t>对测量数据进行</w:t>
      </w:r>
      <w:r w:rsidRPr="00050F0B">
        <w:rPr>
          <w:rFonts w:hint="eastAsia"/>
        </w:rPr>
        <w:t>背景场去除、天电去除、叠加抽道等。</w:t>
      </w:r>
    </w:p>
    <w:p w14:paraId="4111C798" w14:textId="77777777" w:rsidR="006E14F8" w:rsidRDefault="006E14F8" w:rsidP="00461BD2">
      <w:pPr>
        <w:pStyle w:val="affd"/>
        <w:spacing w:before="120" w:after="120"/>
      </w:pPr>
      <w:bookmarkStart w:id="74" w:name="_Toc80774017"/>
      <w:bookmarkStart w:id="75" w:name="_Toc80801907"/>
      <w:bookmarkEnd w:id="74"/>
      <w:r>
        <w:rPr>
          <w:rFonts w:hint="eastAsia"/>
        </w:rPr>
        <w:t>数据处理</w:t>
      </w:r>
      <w:bookmarkEnd w:id="75"/>
    </w:p>
    <w:p w14:paraId="6222FA5E" w14:textId="4F296BD2" w:rsidR="00461BD2" w:rsidRPr="00050F0B" w:rsidRDefault="006E14F8" w:rsidP="006E14F8">
      <w:pPr>
        <w:pStyle w:val="affffb"/>
        <w:ind w:firstLine="420"/>
      </w:pPr>
      <w:r w:rsidRPr="00050F0B">
        <w:rPr>
          <w:rFonts w:hint="eastAsia"/>
        </w:rPr>
        <w:t>对数据进行位移校正、调平、时间常数计算、电阻率计算</w:t>
      </w:r>
      <w:r w:rsidRPr="00050F0B">
        <w:t>等。</w:t>
      </w:r>
    </w:p>
    <w:p w14:paraId="72EBD46B" w14:textId="77777777" w:rsidR="006E14F8" w:rsidRDefault="006E14F8" w:rsidP="00461BD2">
      <w:pPr>
        <w:pStyle w:val="affd"/>
        <w:spacing w:before="120" w:after="120"/>
      </w:pPr>
      <w:bookmarkStart w:id="76" w:name="_Toc80774018"/>
      <w:bookmarkStart w:id="77" w:name="_Toc80801908"/>
      <w:bookmarkEnd w:id="76"/>
      <w:r>
        <w:rPr>
          <w:rFonts w:hint="eastAsia"/>
        </w:rPr>
        <w:t>资料解释</w:t>
      </w:r>
      <w:bookmarkEnd w:id="77"/>
    </w:p>
    <w:p w14:paraId="5C40F8C4" w14:textId="6E3AE33B" w:rsidR="00356F93" w:rsidRDefault="006E14F8" w:rsidP="006E14F8">
      <w:pPr>
        <w:pStyle w:val="affffb"/>
        <w:ind w:firstLine="420"/>
      </w:pPr>
      <w:r w:rsidRPr="006E14F8">
        <w:t>应充分利用</w:t>
      </w:r>
      <w:r w:rsidR="00E35A8C" w:rsidRPr="00050F0B">
        <w:rPr>
          <w:rFonts w:hint="eastAsia"/>
        </w:rPr>
        <w:t>直升机</w:t>
      </w:r>
      <w:r w:rsidRPr="006E14F8">
        <w:t>时间域航空电磁测量资料，结合地质、矿产、航磁、钻探和地面物化探等资料，进行综合推断解释。</w:t>
      </w:r>
    </w:p>
    <w:p w14:paraId="4394669F" w14:textId="77777777" w:rsidR="00356F93" w:rsidRDefault="00356F93" w:rsidP="00356F93">
      <w:pPr>
        <w:pStyle w:val="affc"/>
        <w:spacing w:before="240" w:after="240"/>
      </w:pPr>
      <w:bookmarkStart w:id="78" w:name="_Toc80774019"/>
      <w:bookmarkStart w:id="79" w:name="_Toc80801909"/>
      <w:bookmarkStart w:id="80" w:name="_Toc80801950"/>
      <w:r>
        <w:rPr>
          <w:rFonts w:hint="eastAsia"/>
        </w:rPr>
        <w:t>技术设计</w:t>
      </w:r>
      <w:bookmarkEnd w:id="78"/>
      <w:bookmarkEnd w:id="79"/>
      <w:bookmarkEnd w:id="80"/>
    </w:p>
    <w:p w14:paraId="2F31BF6C" w14:textId="77777777" w:rsidR="00356F93" w:rsidRDefault="00356F93" w:rsidP="00356F93">
      <w:pPr>
        <w:pStyle w:val="affd"/>
        <w:spacing w:before="120" w:after="120"/>
      </w:pPr>
      <w:bookmarkStart w:id="81" w:name="_Toc80774020"/>
      <w:bookmarkStart w:id="82" w:name="_Toc80801910"/>
      <w:r>
        <w:rPr>
          <w:rFonts w:hint="eastAsia"/>
        </w:rPr>
        <w:t>资料收集与飞行条件考察</w:t>
      </w:r>
      <w:bookmarkEnd w:id="81"/>
      <w:bookmarkEnd w:id="82"/>
    </w:p>
    <w:p w14:paraId="22896E06" w14:textId="77777777" w:rsidR="00356F93" w:rsidRDefault="00356F93" w:rsidP="00356F93">
      <w:pPr>
        <w:pStyle w:val="affe"/>
        <w:spacing w:before="120" w:after="120"/>
      </w:pPr>
      <w:r>
        <w:rPr>
          <w:rFonts w:hint="eastAsia"/>
        </w:rPr>
        <w:t>资料收集</w:t>
      </w:r>
    </w:p>
    <w:p w14:paraId="0D4EA337" w14:textId="77777777" w:rsidR="00356F93" w:rsidRDefault="006E14F8" w:rsidP="006E14F8">
      <w:pPr>
        <w:pStyle w:val="affffb"/>
        <w:ind w:firstLine="420"/>
      </w:pPr>
      <w:r w:rsidRPr="006E14F8">
        <w:t>技术设计前，应收集资料，包括：</w:t>
      </w:r>
    </w:p>
    <w:p w14:paraId="1CD82FF4" w14:textId="7D4C8658" w:rsidR="00356F93" w:rsidRDefault="006E14F8" w:rsidP="00461BD2">
      <w:pPr>
        <w:pStyle w:val="af5"/>
        <w:rPr>
          <w:noProof/>
        </w:rPr>
      </w:pPr>
      <w:r w:rsidRPr="006E14F8">
        <w:rPr>
          <w:noProof/>
        </w:rPr>
        <w:t>测区的区域地质、水文地质、物探、化探、遥感、矿产及岩矿（石）电性等资料；</w:t>
      </w:r>
    </w:p>
    <w:p w14:paraId="2CB4553F" w14:textId="77777777" w:rsidR="00356F93" w:rsidRDefault="006E14F8" w:rsidP="00461BD2">
      <w:pPr>
        <w:pStyle w:val="af5"/>
      </w:pPr>
      <w:r w:rsidRPr="00E94807">
        <w:rPr>
          <w:rFonts w:ascii="Times New Roman"/>
        </w:rPr>
        <w:t>测区的主要电磁干扰源；</w:t>
      </w:r>
    </w:p>
    <w:p w14:paraId="1D370ECE" w14:textId="77777777" w:rsidR="00356F93" w:rsidRDefault="00382EFB" w:rsidP="00461BD2">
      <w:pPr>
        <w:pStyle w:val="af5"/>
      </w:pPr>
      <w:r w:rsidRPr="00E94807">
        <w:rPr>
          <w:rFonts w:ascii="Times New Roman"/>
        </w:rPr>
        <w:t>测区的地形、地貌和气候资料；</w:t>
      </w:r>
    </w:p>
    <w:p w14:paraId="643FC229" w14:textId="77777777" w:rsidR="00356F93" w:rsidRDefault="00382EFB" w:rsidP="00382EFB">
      <w:pPr>
        <w:pStyle w:val="af5"/>
      </w:pPr>
      <w:r w:rsidRPr="00382EFB">
        <w:rPr>
          <w:noProof/>
        </w:rPr>
        <w:t>若收集不到现有的相关电性资料，可参考相邻地区相同或相近地质条件下的相关电性资料代替，或实地测量获取探测对象及围岩的电性资料。</w:t>
      </w:r>
    </w:p>
    <w:p w14:paraId="7D088A1D" w14:textId="77777777" w:rsidR="00356F93" w:rsidRDefault="00461BD2" w:rsidP="00461BD2">
      <w:pPr>
        <w:pStyle w:val="affe"/>
        <w:spacing w:before="120" w:after="120"/>
      </w:pPr>
      <w:r>
        <w:rPr>
          <w:rFonts w:hint="eastAsia"/>
        </w:rPr>
        <w:t>实地考察</w:t>
      </w:r>
    </w:p>
    <w:p w14:paraId="4BA777F7" w14:textId="77777777" w:rsidR="00356F93" w:rsidRDefault="00382EFB" w:rsidP="001D212F">
      <w:pPr>
        <w:pStyle w:val="affffb"/>
        <w:ind w:firstLine="420"/>
      </w:pPr>
      <w:r w:rsidRPr="00E94807">
        <w:t>实地考察包括：</w:t>
      </w:r>
    </w:p>
    <w:p w14:paraId="72B21B44" w14:textId="77777777" w:rsidR="00F61DC2" w:rsidRDefault="003D5332" w:rsidP="00BD4E35">
      <w:pPr>
        <w:pStyle w:val="af5"/>
        <w:numPr>
          <w:ilvl w:val="0"/>
          <w:numId w:val="33"/>
        </w:numPr>
      </w:pPr>
      <w:r w:rsidRPr="00E94807">
        <w:rPr>
          <w:rFonts w:ascii="Times New Roman"/>
        </w:rPr>
        <w:lastRenderedPageBreak/>
        <w:t>测区的空域管制、作业机场或临时起降点及其保障条件</w:t>
      </w:r>
      <w:r>
        <w:rPr>
          <w:rFonts w:ascii="Times New Roman" w:hint="eastAsia"/>
        </w:rPr>
        <w:t>；</w:t>
      </w:r>
    </w:p>
    <w:p w14:paraId="35CCE60E" w14:textId="77777777" w:rsidR="00F61DC2" w:rsidRDefault="003D5332" w:rsidP="00F61DC2">
      <w:pPr>
        <w:pStyle w:val="af5"/>
      </w:pPr>
      <w:r>
        <w:rPr>
          <w:rFonts w:hint="eastAsia"/>
        </w:rPr>
        <w:t>生活保障和交通条件；</w:t>
      </w:r>
    </w:p>
    <w:p w14:paraId="10A285B9" w14:textId="77777777" w:rsidR="00F61DC2" w:rsidRDefault="003D5332" w:rsidP="003D5332">
      <w:pPr>
        <w:pStyle w:val="af5"/>
      </w:pPr>
      <w:r>
        <w:rPr>
          <w:rFonts w:hint="eastAsia"/>
        </w:rPr>
        <w:t>气候与气象条件。</w:t>
      </w:r>
    </w:p>
    <w:p w14:paraId="45F0CD7E" w14:textId="77777777" w:rsidR="00356F93" w:rsidRDefault="00461BD2" w:rsidP="00461BD2">
      <w:pPr>
        <w:pStyle w:val="affd"/>
        <w:spacing w:before="120" w:after="120"/>
      </w:pPr>
      <w:bookmarkStart w:id="83" w:name="_Toc80774021"/>
      <w:bookmarkStart w:id="84" w:name="_Toc80801911"/>
      <w:r>
        <w:rPr>
          <w:rFonts w:hint="eastAsia"/>
        </w:rPr>
        <w:t>测区选择与布置</w:t>
      </w:r>
      <w:bookmarkEnd w:id="83"/>
      <w:bookmarkEnd w:id="84"/>
    </w:p>
    <w:p w14:paraId="420838F5" w14:textId="77777777" w:rsidR="00356F93" w:rsidRDefault="00461BD2" w:rsidP="00461BD2">
      <w:pPr>
        <w:pStyle w:val="affe"/>
        <w:spacing w:before="120" w:after="120"/>
      </w:pPr>
      <w:r>
        <w:rPr>
          <w:rFonts w:hint="eastAsia"/>
        </w:rPr>
        <w:t>测区选择</w:t>
      </w:r>
    </w:p>
    <w:p w14:paraId="507DF535" w14:textId="77777777" w:rsidR="00356F93" w:rsidRDefault="00382EFB" w:rsidP="001D212F">
      <w:pPr>
        <w:pStyle w:val="affffb"/>
        <w:ind w:firstLine="428"/>
      </w:pPr>
      <w:r w:rsidRPr="00E94807">
        <w:rPr>
          <w:spacing w:val="2"/>
          <w:szCs w:val="21"/>
        </w:rPr>
        <w:t>测区选择应遵循以下原则</w:t>
      </w:r>
      <w:r>
        <w:rPr>
          <w:rFonts w:hint="eastAsia"/>
          <w:spacing w:val="2"/>
          <w:szCs w:val="21"/>
        </w:rPr>
        <w:t>：</w:t>
      </w:r>
    </w:p>
    <w:p w14:paraId="0B34C2CE" w14:textId="77777777" w:rsidR="00461BD2" w:rsidRDefault="00382EFB" w:rsidP="004430DD">
      <w:pPr>
        <w:pStyle w:val="af5"/>
        <w:numPr>
          <w:ilvl w:val="0"/>
          <w:numId w:val="32"/>
        </w:numPr>
      </w:pPr>
      <w:r>
        <w:rPr>
          <w:rFonts w:ascii="Times New Roman"/>
          <w:szCs w:val="21"/>
        </w:rPr>
        <w:t>测区内探测对象</w:t>
      </w:r>
      <w:r w:rsidRPr="00E94807">
        <w:rPr>
          <w:rFonts w:ascii="Times New Roman"/>
          <w:szCs w:val="21"/>
        </w:rPr>
        <w:t>相对围岩</w:t>
      </w:r>
      <w:r>
        <w:rPr>
          <w:rFonts w:ascii="Times New Roman"/>
          <w:szCs w:val="21"/>
        </w:rPr>
        <w:t>应</w:t>
      </w:r>
      <w:r w:rsidRPr="00E94807">
        <w:rPr>
          <w:rFonts w:ascii="Times New Roman"/>
          <w:szCs w:val="21"/>
        </w:rPr>
        <w:t>具有明显的电性差异；</w:t>
      </w:r>
    </w:p>
    <w:p w14:paraId="0222166E" w14:textId="77777777" w:rsidR="00461BD2" w:rsidRDefault="00382EFB" w:rsidP="00461BD2">
      <w:pPr>
        <w:pStyle w:val="af5"/>
      </w:pPr>
      <w:r w:rsidRPr="00E94807">
        <w:rPr>
          <w:rFonts w:ascii="Times New Roman"/>
        </w:rPr>
        <w:t>基础地质调查：应注意地层或岩性的差别、构造单元的完整性、地质体的规模等因素；</w:t>
      </w:r>
    </w:p>
    <w:p w14:paraId="70C33946" w14:textId="77777777" w:rsidR="00461BD2" w:rsidRDefault="00382EFB" w:rsidP="002E2FFF">
      <w:pPr>
        <w:pStyle w:val="af5"/>
      </w:pPr>
      <w:r w:rsidRPr="00E94807">
        <w:rPr>
          <w:rFonts w:ascii="Times New Roman"/>
        </w:rPr>
        <w:t>矿产地质勘查：应优先选择成矿条件有利和工作程度较低的地区；</w:t>
      </w:r>
    </w:p>
    <w:p w14:paraId="0C791EEF" w14:textId="77777777" w:rsidR="00461BD2" w:rsidRDefault="00382EFB" w:rsidP="004430DD">
      <w:pPr>
        <w:pStyle w:val="af5"/>
      </w:pPr>
      <w:r w:rsidRPr="00E94807">
        <w:rPr>
          <w:rFonts w:ascii="Times New Roman"/>
        </w:rPr>
        <w:t>水文地质、工程地质、环境地质调查等：应根据具体任务、工作性质和探测对象等情况选择。</w:t>
      </w:r>
    </w:p>
    <w:p w14:paraId="1DA45B9E" w14:textId="77777777" w:rsidR="002E2FFF" w:rsidRDefault="00382EFB" w:rsidP="002E2FFF">
      <w:pPr>
        <w:pStyle w:val="affe"/>
        <w:spacing w:before="120" w:after="120"/>
      </w:pPr>
      <w:r>
        <w:rPr>
          <w:rFonts w:hint="eastAsia"/>
        </w:rPr>
        <w:t>测区范围</w:t>
      </w:r>
    </w:p>
    <w:p w14:paraId="455B76FE" w14:textId="266732EF" w:rsidR="00382EFB" w:rsidRDefault="00382EFB" w:rsidP="00382EFB">
      <w:pPr>
        <w:pStyle w:val="affffb"/>
        <w:ind w:right="-105" w:firstLine="428"/>
      </w:pPr>
      <w:r w:rsidRPr="00E94807">
        <w:rPr>
          <w:spacing w:val="2"/>
          <w:szCs w:val="21"/>
        </w:rPr>
        <w:t>测区</w:t>
      </w:r>
      <w:r w:rsidR="00AF24DE" w:rsidRPr="00050F0B">
        <w:rPr>
          <w:rFonts w:hint="eastAsia"/>
          <w:spacing w:val="2"/>
          <w:szCs w:val="21"/>
        </w:rPr>
        <w:t>范围</w:t>
      </w:r>
      <w:r w:rsidRPr="00050F0B">
        <w:rPr>
          <w:spacing w:val="2"/>
          <w:szCs w:val="21"/>
        </w:rPr>
        <w:t>应</w:t>
      </w:r>
      <w:r w:rsidRPr="00E94807">
        <w:rPr>
          <w:spacing w:val="2"/>
          <w:szCs w:val="21"/>
        </w:rPr>
        <w:t>遵循以下原则</w:t>
      </w:r>
      <w:r>
        <w:rPr>
          <w:rFonts w:hint="eastAsia"/>
          <w:spacing w:val="2"/>
          <w:szCs w:val="21"/>
        </w:rPr>
        <w:t>：</w:t>
      </w:r>
    </w:p>
    <w:p w14:paraId="60F0C9C2" w14:textId="77777777" w:rsidR="002E2FFF" w:rsidRDefault="003D5332" w:rsidP="00BD4E35">
      <w:pPr>
        <w:pStyle w:val="af5"/>
        <w:numPr>
          <w:ilvl w:val="0"/>
          <w:numId w:val="34"/>
        </w:numPr>
      </w:pPr>
      <w:r w:rsidRPr="003D5332">
        <w:rPr>
          <w:rFonts w:hint="eastAsia"/>
        </w:rPr>
        <w:t>一般按测量任务、测区地形和工作量等因素确定测区的拐（角）点坐标；</w:t>
      </w:r>
    </w:p>
    <w:p w14:paraId="10790F5D" w14:textId="77777777" w:rsidR="003D5332" w:rsidRDefault="003D5332" w:rsidP="003D5332">
      <w:pPr>
        <w:pStyle w:val="af5"/>
      </w:pPr>
      <w:r w:rsidRPr="003D5332">
        <w:rPr>
          <w:rFonts w:hint="eastAsia"/>
        </w:rPr>
        <w:t>测区范围应略大于地质任务所要求的范围，有条件时应包含典型的已知矿床、矿点、矿化点；</w:t>
      </w:r>
    </w:p>
    <w:p w14:paraId="0F4F2E3E" w14:textId="77777777" w:rsidR="003D5332" w:rsidRDefault="003D5332" w:rsidP="003D5332">
      <w:pPr>
        <w:pStyle w:val="af5"/>
      </w:pPr>
      <w:r w:rsidRPr="003D5332">
        <w:rPr>
          <w:rFonts w:hint="eastAsia"/>
        </w:rPr>
        <w:t>测区形状应尽可能规则，在与相邻测区衔接时，应与相邻测区重复2～3条测线；测线两端与相邻测区至少重复3km；</w:t>
      </w:r>
    </w:p>
    <w:p w14:paraId="6BADB0A0" w14:textId="77777777" w:rsidR="002E2FFF" w:rsidRDefault="003D5332" w:rsidP="003D5332">
      <w:pPr>
        <w:pStyle w:val="af5"/>
      </w:pPr>
      <w:r w:rsidRPr="003D5332">
        <w:rPr>
          <w:rFonts w:hint="eastAsia"/>
        </w:rPr>
        <w:t>在确定测区前，应事先对测区及周围有可能的电磁干扰源和危险障碍物进行全面的调查，包括高压线、微波发射塔、雷达站的发射频率及波段等，必要时需要调整测区范围。</w:t>
      </w:r>
    </w:p>
    <w:p w14:paraId="015DDB7F" w14:textId="77777777" w:rsidR="002E2FFF" w:rsidRDefault="002E2FFF" w:rsidP="002E2FFF">
      <w:pPr>
        <w:pStyle w:val="affd"/>
        <w:spacing w:before="120" w:after="120"/>
      </w:pPr>
      <w:bookmarkStart w:id="85" w:name="_Toc80774022"/>
      <w:bookmarkStart w:id="86" w:name="_Toc80801912"/>
      <w:r>
        <w:rPr>
          <w:rFonts w:hint="eastAsia"/>
        </w:rPr>
        <w:t>技术参数</w:t>
      </w:r>
      <w:bookmarkEnd w:id="85"/>
      <w:bookmarkEnd w:id="86"/>
    </w:p>
    <w:p w14:paraId="08BA43DF" w14:textId="77777777" w:rsidR="002E2FFF" w:rsidRDefault="002E2FFF" w:rsidP="002E2FFF">
      <w:pPr>
        <w:pStyle w:val="affe"/>
        <w:spacing w:before="120" w:after="120"/>
      </w:pPr>
      <w:r>
        <w:rPr>
          <w:rFonts w:hint="eastAsia"/>
        </w:rPr>
        <w:t>测量比例尺</w:t>
      </w:r>
    </w:p>
    <w:p w14:paraId="6CCA8658" w14:textId="77777777" w:rsidR="002E2FFF" w:rsidRDefault="00C544A1" w:rsidP="00C544A1">
      <w:pPr>
        <w:pStyle w:val="affffb"/>
        <w:ind w:firstLine="420"/>
      </w:pPr>
      <w:r w:rsidRPr="00C544A1">
        <w:rPr>
          <w:rFonts w:hint="eastAsia"/>
        </w:rPr>
        <w:t>具体要求如下：</w:t>
      </w:r>
    </w:p>
    <w:p w14:paraId="3090DC7D" w14:textId="77777777" w:rsidR="002E2FFF" w:rsidRDefault="00C544A1" w:rsidP="00BD4E35">
      <w:pPr>
        <w:pStyle w:val="af5"/>
        <w:numPr>
          <w:ilvl w:val="0"/>
          <w:numId w:val="35"/>
        </w:numPr>
      </w:pPr>
      <w:r w:rsidRPr="00C544A1">
        <w:rPr>
          <w:rFonts w:hint="eastAsia"/>
        </w:rPr>
        <w:t>根据具体测量任务要求，探测对象大小以及经济上的合理性等因素，合理选择测量比例尺。测线间距与测量比例尺相关，其对应关系如表1。</w:t>
      </w:r>
    </w:p>
    <w:p w14:paraId="406762AE" w14:textId="77777777" w:rsidR="002D6507" w:rsidRDefault="002D6507" w:rsidP="002D6507">
      <w:pPr>
        <w:pStyle w:val="aff2"/>
        <w:spacing w:before="120" w:after="120"/>
      </w:pPr>
      <w:r>
        <w:rPr>
          <w:rFonts w:hint="eastAsia"/>
        </w:rPr>
        <w:t>线距与测量比例尺关系表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2D6507" w14:paraId="3B4CEF1F" w14:textId="77777777" w:rsidTr="007C06A7">
        <w:trPr>
          <w:tblHeader/>
          <w:jc w:val="center"/>
        </w:trPr>
        <w:tc>
          <w:tcPr>
            <w:tcW w:w="4667" w:type="dxa"/>
            <w:tcBorders>
              <w:top w:val="single" w:sz="8" w:space="0" w:color="auto"/>
              <w:bottom w:val="single" w:sz="8" w:space="0" w:color="auto"/>
            </w:tcBorders>
            <w:shd w:val="clear" w:color="auto" w:fill="auto"/>
            <w:vAlign w:val="center"/>
          </w:tcPr>
          <w:p w14:paraId="59417AB0" w14:textId="77777777" w:rsidR="002D6507" w:rsidRDefault="002D6507" w:rsidP="007C06A7">
            <w:pPr>
              <w:pStyle w:val="afffffffff9"/>
            </w:pPr>
            <w:r>
              <w:rPr>
                <w:rFonts w:hint="eastAsia"/>
              </w:rPr>
              <w:t>测量比例尺</w:t>
            </w:r>
          </w:p>
        </w:tc>
        <w:tc>
          <w:tcPr>
            <w:tcW w:w="4667" w:type="dxa"/>
            <w:tcBorders>
              <w:top w:val="single" w:sz="8" w:space="0" w:color="auto"/>
              <w:bottom w:val="single" w:sz="8" w:space="0" w:color="auto"/>
            </w:tcBorders>
            <w:shd w:val="clear" w:color="auto" w:fill="auto"/>
            <w:vAlign w:val="center"/>
          </w:tcPr>
          <w:p w14:paraId="400C84BC" w14:textId="77777777" w:rsidR="002D6507" w:rsidRDefault="002D6507" w:rsidP="007C06A7">
            <w:pPr>
              <w:pStyle w:val="afffffffff9"/>
            </w:pPr>
            <w:r>
              <w:rPr>
                <w:rFonts w:hint="eastAsia"/>
              </w:rPr>
              <w:t>线距（m）</w:t>
            </w:r>
          </w:p>
        </w:tc>
      </w:tr>
      <w:tr w:rsidR="002D6507" w14:paraId="0C20687B" w14:textId="77777777" w:rsidTr="007C06A7">
        <w:trPr>
          <w:jc w:val="center"/>
        </w:trPr>
        <w:tc>
          <w:tcPr>
            <w:tcW w:w="4667" w:type="dxa"/>
            <w:tcBorders>
              <w:top w:val="single" w:sz="8" w:space="0" w:color="auto"/>
            </w:tcBorders>
            <w:shd w:val="clear" w:color="auto" w:fill="auto"/>
            <w:vAlign w:val="center"/>
          </w:tcPr>
          <w:p w14:paraId="117E5567" w14:textId="77777777" w:rsidR="002D6507" w:rsidRDefault="002D6507" w:rsidP="007C06A7">
            <w:pPr>
              <w:pStyle w:val="afffffffff9"/>
            </w:pPr>
            <w:r>
              <w:rPr>
                <w:rFonts w:hint="eastAsia"/>
              </w:rPr>
              <w:t>1:</w:t>
            </w:r>
            <w:r>
              <w:t>100000</w:t>
            </w:r>
          </w:p>
        </w:tc>
        <w:tc>
          <w:tcPr>
            <w:tcW w:w="4667" w:type="dxa"/>
            <w:tcBorders>
              <w:top w:val="single" w:sz="8" w:space="0" w:color="auto"/>
            </w:tcBorders>
            <w:shd w:val="clear" w:color="auto" w:fill="auto"/>
            <w:vAlign w:val="center"/>
          </w:tcPr>
          <w:p w14:paraId="369EFB6D" w14:textId="77777777" w:rsidR="002D6507" w:rsidRDefault="002D6507" w:rsidP="007C06A7">
            <w:pPr>
              <w:pStyle w:val="afffffffff9"/>
            </w:pPr>
            <w:r>
              <w:rPr>
                <w:rFonts w:hint="eastAsia"/>
              </w:rPr>
              <w:t>1</w:t>
            </w:r>
            <w:r>
              <w:t>000</w:t>
            </w:r>
          </w:p>
        </w:tc>
      </w:tr>
      <w:tr w:rsidR="002D6507" w14:paraId="2CD88EF6" w14:textId="77777777" w:rsidTr="007C06A7">
        <w:trPr>
          <w:jc w:val="center"/>
        </w:trPr>
        <w:tc>
          <w:tcPr>
            <w:tcW w:w="4667" w:type="dxa"/>
            <w:shd w:val="clear" w:color="auto" w:fill="auto"/>
            <w:vAlign w:val="center"/>
          </w:tcPr>
          <w:p w14:paraId="5254EF07" w14:textId="77777777" w:rsidR="002D6507" w:rsidRDefault="002D6507" w:rsidP="007C06A7">
            <w:pPr>
              <w:pStyle w:val="afffffffff9"/>
            </w:pPr>
            <w:r>
              <w:rPr>
                <w:rFonts w:hint="eastAsia"/>
              </w:rPr>
              <w:t>1:</w:t>
            </w:r>
            <w:r>
              <w:t>50000</w:t>
            </w:r>
          </w:p>
        </w:tc>
        <w:tc>
          <w:tcPr>
            <w:tcW w:w="4667" w:type="dxa"/>
            <w:shd w:val="clear" w:color="auto" w:fill="auto"/>
            <w:vAlign w:val="center"/>
          </w:tcPr>
          <w:p w14:paraId="1F62D02A" w14:textId="77777777" w:rsidR="002D6507" w:rsidRDefault="002D6507" w:rsidP="007C06A7">
            <w:pPr>
              <w:pStyle w:val="afffffffff9"/>
            </w:pPr>
            <w:r>
              <w:rPr>
                <w:rFonts w:hint="eastAsia"/>
              </w:rPr>
              <w:t>5</w:t>
            </w:r>
            <w:r>
              <w:t>00</w:t>
            </w:r>
          </w:p>
        </w:tc>
      </w:tr>
      <w:tr w:rsidR="002D6507" w14:paraId="64C3D5E1" w14:textId="77777777" w:rsidTr="007C06A7">
        <w:trPr>
          <w:jc w:val="center"/>
        </w:trPr>
        <w:tc>
          <w:tcPr>
            <w:tcW w:w="4667" w:type="dxa"/>
            <w:shd w:val="clear" w:color="auto" w:fill="auto"/>
            <w:vAlign w:val="center"/>
          </w:tcPr>
          <w:p w14:paraId="0AF13396" w14:textId="77777777" w:rsidR="002D6507" w:rsidRDefault="002D6507" w:rsidP="007C06A7">
            <w:pPr>
              <w:pStyle w:val="afffffffff9"/>
            </w:pPr>
            <w:r>
              <w:rPr>
                <w:rFonts w:hint="eastAsia"/>
              </w:rPr>
              <w:t>1:</w:t>
            </w:r>
            <w:r>
              <w:t>25000</w:t>
            </w:r>
          </w:p>
        </w:tc>
        <w:tc>
          <w:tcPr>
            <w:tcW w:w="4667" w:type="dxa"/>
            <w:shd w:val="clear" w:color="auto" w:fill="auto"/>
            <w:vAlign w:val="center"/>
          </w:tcPr>
          <w:p w14:paraId="6254A827" w14:textId="77777777" w:rsidR="002D6507" w:rsidRDefault="002D6507" w:rsidP="007C06A7">
            <w:pPr>
              <w:pStyle w:val="afffffffff9"/>
            </w:pPr>
            <w:r>
              <w:rPr>
                <w:rFonts w:hint="eastAsia"/>
              </w:rPr>
              <w:t>2</w:t>
            </w:r>
            <w:r>
              <w:t>50</w:t>
            </w:r>
          </w:p>
        </w:tc>
      </w:tr>
      <w:tr w:rsidR="002D6507" w14:paraId="69DBF911" w14:textId="77777777" w:rsidTr="007C06A7">
        <w:trPr>
          <w:jc w:val="center"/>
        </w:trPr>
        <w:tc>
          <w:tcPr>
            <w:tcW w:w="4667" w:type="dxa"/>
            <w:shd w:val="clear" w:color="auto" w:fill="auto"/>
            <w:vAlign w:val="center"/>
          </w:tcPr>
          <w:p w14:paraId="47F1004A" w14:textId="77777777" w:rsidR="002D6507" w:rsidRDefault="002D6507" w:rsidP="007C06A7">
            <w:pPr>
              <w:pStyle w:val="afffffffff9"/>
            </w:pPr>
            <w:r>
              <w:rPr>
                <w:rFonts w:hint="eastAsia"/>
              </w:rPr>
              <w:t>1:</w:t>
            </w:r>
            <w:r>
              <w:t>20000</w:t>
            </w:r>
          </w:p>
        </w:tc>
        <w:tc>
          <w:tcPr>
            <w:tcW w:w="4667" w:type="dxa"/>
            <w:shd w:val="clear" w:color="auto" w:fill="auto"/>
            <w:vAlign w:val="center"/>
          </w:tcPr>
          <w:p w14:paraId="03A4F1C6" w14:textId="77777777" w:rsidR="002D6507" w:rsidRDefault="002D6507" w:rsidP="007C06A7">
            <w:pPr>
              <w:pStyle w:val="afffffffff9"/>
            </w:pPr>
            <w:r>
              <w:rPr>
                <w:rFonts w:hint="eastAsia"/>
              </w:rPr>
              <w:t>2</w:t>
            </w:r>
            <w:r>
              <w:t>00</w:t>
            </w:r>
          </w:p>
        </w:tc>
      </w:tr>
      <w:tr w:rsidR="002D6507" w14:paraId="1F430BE7" w14:textId="77777777" w:rsidTr="007C06A7">
        <w:trPr>
          <w:jc w:val="center"/>
        </w:trPr>
        <w:tc>
          <w:tcPr>
            <w:tcW w:w="4667" w:type="dxa"/>
            <w:shd w:val="clear" w:color="auto" w:fill="auto"/>
            <w:vAlign w:val="center"/>
          </w:tcPr>
          <w:p w14:paraId="36EEED99" w14:textId="77777777" w:rsidR="002D6507" w:rsidRDefault="002D6507" w:rsidP="007C06A7">
            <w:pPr>
              <w:pStyle w:val="afffffffff9"/>
            </w:pPr>
            <w:r>
              <w:rPr>
                <w:rFonts w:hint="eastAsia"/>
              </w:rPr>
              <w:t>1:</w:t>
            </w:r>
            <w:r>
              <w:t>10000</w:t>
            </w:r>
          </w:p>
        </w:tc>
        <w:tc>
          <w:tcPr>
            <w:tcW w:w="4667" w:type="dxa"/>
            <w:shd w:val="clear" w:color="auto" w:fill="auto"/>
            <w:vAlign w:val="center"/>
          </w:tcPr>
          <w:p w14:paraId="071DDA0E" w14:textId="77777777" w:rsidR="002D6507" w:rsidRDefault="002D6507" w:rsidP="007C06A7">
            <w:pPr>
              <w:pStyle w:val="afffffffff9"/>
            </w:pPr>
            <w:r>
              <w:rPr>
                <w:rFonts w:hint="eastAsia"/>
              </w:rPr>
              <w:t>1</w:t>
            </w:r>
            <w:r>
              <w:t>00</w:t>
            </w:r>
          </w:p>
        </w:tc>
      </w:tr>
      <w:tr w:rsidR="002D6507" w14:paraId="251C7882" w14:textId="77777777" w:rsidTr="007C06A7">
        <w:trPr>
          <w:jc w:val="center"/>
        </w:trPr>
        <w:tc>
          <w:tcPr>
            <w:tcW w:w="4667" w:type="dxa"/>
            <w:shd w:val="clear" w:color="auto" w:fill="auto"/>
            <w:vAlign w:val="center"/>
          </w:tcPr>
          <w:p w14:paraId="6A2C54F6" w14:textId="77777777" w:rsidR="002D6507" w:rsidRDefault="002D6507" w:rsidP="007C06A7">
            <w:pPr>
              <w:pStyle w:val="afffffffff9"/>
            </w:pPr>
            <w:r>
              <w:rPr>
                <w:rFonts w:hint="eastAsia"/>
              </w:rPr>
              <w:t>1:</w:t>
            </w:r>
            <w:r>
              <w:t>5000</w:t>
            </w:r>
          </w:p>
        </w:tc>
        <w:tc>
          <w:tcPr>
            <w:tcW w:w="4667" w:type="dxa"/>
            <w:shd w:val="clear" w:color="auto" w:fill="auto"/>
            <w:vAlign w:val="center"/>
          </w:tcPr>
          <w:p w14:paraId="41C45C79" w14:textId="77777777" w:rsidR="002D6507" w:rsidRDefault="002D6507" w:rsidP="007C06A7">
            <w:pPr>
              <w:pStyle w:val="afffffffff9"/>
            </w:pPr>
            <w:r>
              <w:rPr>
                <w:rFonts w:hint="eastAsia"/>
              </w:rPr>
              <w:t>5</w:t>
            </w:r>
            <w:r>
              <w:t>0</w:t>
            </w:r>
          </w:p>
        </w:tc>
      </w:tr>
    </w:tbl>
    <w:p w14:paraId="5047D1F1" w14:textId="77777777" w:rsidR="00C544A1" w:rsidRPr="00C544A1" w:rsidRDefault="00C544A1" w:rsidP="00BD4E35">
      <w:pPr>
        <w:pStyle w:val="af5"/>
        <w:numPr>
          <w:ilvl w:val="0"/>
          <w:numId w:val="35"/>
        </w:numPr>
      </w:pPr>
      <w:r w:rsidRPr="00C544A1">
        <w:rPr>
          <w:rFonts w:hint="eastAsia"/>
        </w:rPr>
        <w:t>对局部成矿有利地段或有找矿有意义的地区，可加密测线；对于有多组不同走向构造时，可布置交叉测线。</w:t>
      </w:r>
    </w:p>
    <w:p w14:paraId="6E4DE5A9" w14:textId="4EA06A84" w:rsidR="00C544A1" w:rsidRDefault="00C544A1" w:rsidP="00BD4E35">
      <w:pPr>
        <w:pStyle w:val="af5"/>
        <w:numPr>
          <w:ilvl w:val="0"/>
          <w:numId w:val="35"/>
        </w:numPr>
      </w:pPr>
      <w:r w:rsidRPr="00C544A1">
        <w:rPr>
          <w:rFonts w:hint="eastAsia"/>
        </w:rPr>
        <w:t>对有特殊要求的</w:t>
      </w:r>
      <w:r w:rsidR="00AF24DE" w:rsidRPr="00050F0B">
        <w:rPr>
          <w:rFonts w:hint="eastAsia"/>
        </w:rPr>
        <w:t>直升机</w:t>
      </w:r>
      <w:r w:rsidRPr="00C544A1">
        <w:rPr>
          <w:rFonts w:hint="eastAsia"/>
        </w:rPr>
        <w:t>时间域航空电磁测量，应综合考虑自然地理、地质、地球物理、地球化学等，以突出测量地质效果为主，选择合理的测量比例尺。</w:t>
      </w:r>
    </w:p>
    <w:p w14:paraId="3D707FCD" w14:textId="77777777" w:rsidR="002E2FFF" w:rsidRDefault="002E2FFF" w:rsidP="002E2FFF">
      <w:pPr>
        <w:pStyle w:val="affe"/>
        <w:spacing w:before="120" w:after="120"/>
      </w:pPr>
      <w:r>
        <w:rPr>
          <w:rFonts w:hint="eastAsia"/>
        </w:rPr>
        <w:t>测线布置</w:t>
      </w:r>
    </w:p>
    <w:p w14:paraId="1FE3BB9C" w14:textId="77777777" w:rsidR="002E2FFF" w:rsidRDefault="002E2FFF" w:rsidP="002E2FFF">
      <w:pPr>
        <w:pStyle w:val="afff"/>
        <w:spacing w:before="120" w:after="120"/>
      </w:pPr>
      <w:r>
        <w:rPr>
          <w:rFonts w:hint="eastAsia"/>
        </w:rPr>
        <w:t>测线方向</w:t>
      </w:r>
    </w:p>
    <w:p w14:paraId="7EA104DE" w14:textId="77777777" w:rsidR="002E2FFF" w:rsidRDefault="00911140" w:rsidP="00911140">
      <w:pPr>
        <w:pStyle w:val="affffb"/>
        <w:ind w:firstLine="420"/>
      </w:pPr>
      <w:r w:rsidRPr="00911140">
        <w:rPr>
          <w:rFonts w:hint="eastAsia"/>
        </w:rPr>
        <w:t>应符合如下原则：</w:t>
      </w:r>
    </w:p>
    <w:p w14:paraId="0244B782" w14:textId="77777777" w:rsidR="002E2FFF" w:rsidRDefault="00201514" w:rsidP="00BD4E35">
      <w:pPr>
        <w:pStyle w:val="af5"/>
        <w:numPr>
          <w:ilvl w:val="0"/>
          <w:numId w:val="36"/>
        </w:numPr>
      </w:pPr>
      <w:r w:rsidRPr="00201514">
        <w:rPr>
          <w:rFonts w:hint="eastAsia"/>
        </w:rPr>
        <w:t>测线方向应尽量垂直于测区内主要地质构造走向或探测对象的总体走向；</w:t>
      </w:r>
    </w:p>
    <w:p w14:paraId="21409746" w14:textId="77777777" w:rsidR="00201514" w:rsidRDefault="00201514" w:rsidP="00BD4E35">
      <w:pPr>
        <w:pStyle w:val="af5"/>
        <w:numPr>
          <w:ilvl w:val="0"/>
          <w:numId w:val="36"/>
        </w:numPr>
      </w:pPr>
      <w:r w:rsidRPr="00201514">
        <w:rPr>
          <w:rFonts w:hint="eastAsia"/>
        </w:rPr>
        <w:t>地形高差较大且测区内地质构造走向与山系走向一致时，测线方向可与地质构造走向斜交，但交角应大于45°；</w:t>
      </w:r>
    </w:p>
    <w:p w14:paraId="45F80FE1" w14:textId="77777777" w:rsidR="002E2FFF" w:rsidRDefault="00201514" w:rsidP="00BD4E35">
      <w:pPr>
        <w:pStyle w:val="af5"/>
        <w:numPr>
          <w:ilvl w:val="0"/>
          <w:numId w:val="36"/>
        </w:numPr>
      </w:pPr>
      <w:r w:rsidRPr="00201514">
        <w:rPr>
          <w:rFonts w:hint="eastAsia"/>
        </w:rPr>
        <w:lastRenderedPageBreak/>
        <w:t>水文地质、工程地质、环境地质调查等工作应根据工作任务、性质和探测对象等具体情况选择测线方向。</w:t>
      </w:r>
    </w:p>
    <w:p w14:paraId="5886051A" w14:textId="77777777" w:rsidR="002E2FFF" w:rsidRDefault="002E2FFF" w:rsidP="002E2FFF">
      <w:pPr>
        <w:pStyle w:val="afff"/>
        <w:spacing w:before="120" w:after="120"/>
      </w:pPr>
      <w:r>
        <w:rPr>
          <w:rFonts w:hint="eastAsia"/>
        </w:rPr>
        <w:t>测线编号</w:t>
      </w:r>
    </w:p>
    <w:p w14:paraId="287E9289" w14:textId="77777777" w:rsidR="000F0826" w:rsidRDefault="000F0826" w:rsidP="000F0826">
      <w:pPr>
        <w:pStyle w:val="affffb"/>
        <w:ind w:firstLine="420"/>
      </w:pPr>
      <w:r w:rsidRPr="000F0826">
        <w:rPr>
          <w:rFonts w:hint="eastAsia"/>
        </w:rPr>
        <w:t>应符合如下原则：</w:t>
      </w:r>
    </w:p>
    <w:p w14:paraId="1AC84E50" w14:textId="77777777" w:rsidR="000F0826" w:rsidRPr="00050F0B" w:rsidRDefault="000F0826" w:rsidP="00BD4E35">
      <w:pPr>
        <w:pStyle w:val="af5"/>
        <w:numPr>
          <w:ilvl w:val="0"/>
          <w:numId w:val="38"/>
        </w:numPr>
      </w:pPr>
      <w:r w:rsidRPr="00050F0B">
        <w:rPr>
          <w:rFonts w:hint="eastAsia"/>
        </w:rPr>
        <w:t>按从西到东、从北到南顺序对测线进行编号；</w:t>
      </w:r>
    </w:p>
    <w:p w14:paraId="117123EA" w14:textId="0B2ED4EB" w:rsidR="004050D4" w:rsidRPr="00050F0B" w:rsidRDefault="000F0826" w:rsidP="00BD4E35">
      <w:pPr>
        <w:pStyle w:val="af5"/>
        <w:numPr>
          <w:ilvl w:val="0"/>
          <w:numId w:val="38"/>
        </w:numPr>
      </w:pPr>
      <w:r w:rsidRPr="00050F0B">
        <w:rPr>
          <w:rFonts w:hint="eastAsia"/>
        </w:rPr>
        <w:t>一般按“L-线号（</w:t>
      </w:r>
      <w:r w:rsidR="00B57604" w:rsidRPr="00050F0B">
        <w:rPr>
          <w:rFonts w:hint="eastAsia"/>
        </w:rPr>
        <w:t>4</w:t>
      </w:r>
      <w:r w:rsidRPr="00050F0B">
        <w:rPr>
          <w:rFonts w:hint="eastAsia"/>
        </w:rPr>
        <w:t>位）”顺序编号，</w:t>
      </w:r>
      <w:r w:rsidR="008C6321" w:rsidRPr="00050F0B">
        <w:rPr>
          <w:rFonts w:hint="eastAsia"/>
        </w:rPr>
        <w:t>前三位代表线号，最后一位代表完成该测线的飞行架次；</w:t>
      </w:r>
      <w:r w:rsidRPr="00050F0B">
        <w:rPr>
          <w:rFonts w:hint="eastAsia"/>
        </w:rPr>
        <w:t>如L-1000</w:t>
      </w:r>
      <w:r w:rsidR="008C6321" w:rsidRPr="00050F0B">
        <w:rPr>
          <w:rFonts w:hint="eastAsia"/>
        </w:rPr>
        <w:t>线</w:t>
      </w:r>
      <w:r w:rsidR="00297118" w:rsidRPr="00050F0B">
        <w:rPr>
          <w:rFonts w:hint="eastAsia"/>
        </w:rPr>
        <w:t>100</w:t>
      </w:r>
      <w:r w:rsidR="008C6321" w:rsidRPr="00050F0B">
        <w:rPr>
          <w:rFonts w:hint="eastAsia"/>
        </w:rPr>
        <w:t>代表</w:t>
      </w:r>
      <w:r w:rsidR="00297118">
        <w:rPr>
          <w:rFonts w:hint="eastAsia"/>
        </w:rPr>
        <w:t>线号</w:t>
      </w:r>
      <w:r w:rsidRPr="00050F0B">
        <w:rPr>
          <w:rFonts w:hint="eastAsia"/>
        </w:rPr>
        <w:t>，最后一位0表示100线</w:t>
      </w:r>
      <w:r w:rsidR="00297118">
        <w:rPr>
          <w:rFonts w:hint="eastAsia"/>
        </w:rPr>
        <w:t>第一架次测量</w:t>
      </w:r>
      <w:r w:rsidRPr="00050F0B">
        <w:rPr>
          <w:rFonts w:hint="eastAsia"/>
        </w:rPr>
        <w:t>。</w:t>
      </w:r>
    </w:p>
    <w:p w14:paraId="3C7B7B1C" w14:textId="77777777" w:rsidR="002E2FFF" w:rsidRDefault="002E2FFF" w:rsidP="002E2FFF">
      <w:pPr>
        <w:pStyle w:val="affe"/>
        <w:spacing w:before="120" w:after="120"/>
      </w:pPr>
      <w:r>
        <w:rPr>
          <w:rFonts w:hint="eastAsia"/>
        </w:rPr>
        <w:t>飞行速度</w:t>
      </w:r>
    </w:p>
    <w:p w14:paraId="682EB65D" w14:textId="77777777" w:rsidR="002E2FFF" w:rsidRDefault="003B26D2" w:rsidP="003B26D2">
      <w:pPr>
        <w:pStyle w:val="affffb"/>
        <w:ind w:firstLine="420"/>
      </w:pPr>
      <w:r w:rsidRPr="003B26D2">
        <w:rPr>
          <w:rFonts w:hint="eastAsia"/>
        </w:rPr>
        <w:t>应以小于100 km/h的速度飞行。在复杂地形条件下，飞行速度应保证飞行安全。</w:t>
      </w:r>
    </w:p>
    <w:p w14:paraId="6316FBC7" w14:textId="77777777" w:rsidR="002E2FFF" w:rsidRDefault="002E2FFF" w:rsidP="002E2FFF">
      <w:pPr>
        <w:pStyle w:val="affe"/>
        <w:spacing w:before="120" w:after="120"/>
      </w:pPr>
      <w:r>
        <w:rPr>
          <w:rFonts w:hint="eastAsia"/>
        </w:rPr>
        <w:t>飞行高度</w:t>
      </w:r>
    </w:p>
    <w:p w14:paraId="03C5F403" w14:textId="77777777" w:rsidR="002E2FFF" w:rsidRDefault="003B26D2" w:rsidP="000F0826">
      <w:pPr>
        <w:pStyle w:val="affffb"/>
        <w:ind w:firstLine="420"/>
      </w:pPr>
      <w:r w:rsidRPr="007C06A7">
        <w:rPr>
          <w:rFonts w:hint="eastAsia"/>
        </w:rPr>
        <w:t>飞行高度的确定应符合以下原则：</w:t>
      </w:r>
    </w:p>
    <w:p w14:paraId="5C2ECE16" w14:textId="77777777" w:rsidR="000F0826" w:rsidRDefault="000F0826" w:rsidP="00BD4E35">
      <w:pPr>
        <w:pStyle w:val="af5"/>
        <w:numPr>
          <w:ilvl w:val="0"/>
          <w:numId w:val="39"/>
        </w:numPr>
      </w:pPr>
      <w:r w:rsidRPr="000F0826">
        <w:rPr>
          <w:rFonts w:hint="eastAsia"/>
        </w:rPr>
        <w:t>基础地质调查和矿产勘查时，在确保安全的前提下，应尽量沿地形起伏飞行；</w:t>
      </w:r>
    </w:p>
    <w:p w14:paraId="0AA50846" w14:textId="7CCD2E33" w:rsidR="000F0826" w:rsidRDefault="00B91625" w:rsidP="00BD4E35">
      <w:pPr>
        <w:pStyle w:val="af5"/>
        <w:numPr>
          <w:ilvl w:val="0"/>
          <w:numId w:val="39"/>
        </w:numPr>
      </w:pPr>
      <w:r w:rsidRPr="00050F0B">
        <w:rPr>
          <w:rFonts w:hint="eastAsia"/>
        </w:rPr>
        <w:t>高</w:t>
      </w:r>
      <w:r w:rsidR="000F0826" w:rsidRPr="00050F0B">
        <w:rPr>
          <w:rFonts w:hint="eastAsia"/>
        </w:rPr>
        <w:t>差不</w:t>
      </w:r>
      <w:r w:rsidR="000F0826" w:rsidRPr="000F0826">
        <w:rPr>
          <w:rFonts w:hint="eastAsia"/>
        </w:rPr>
        <w:t>大于100m/km的地区，测线上线圈平均离地高度45～75m；高差为100～300m/km的地区，测线上线圈平均离地高度65～110m；在高差大于300m/km的地区，应在设计书中明确飞行高度；</w:t>
      </w:r>
    </w:p>
    <w:p w14:paraId="783B1694" w14:textId="77777777" w:rsidR="000F0826" w:rsidRDefault="000F0826" w:rsidP="00BD4E35">
      <w:pPr>
        <w:pStyle w:val="af5"/>
        <w:numPr>
          <w:ilvl w:val="0"/>
          <w:numId w:val="39"/>
        </w:numPr>
      </w:pPr>
      <w:r w:rsidRPr="000F0826">
        <w:rPr>
          <w:rFonts w:hint="eastAsia"/>
        </w:rPr>
        <w:t>高差不大于100m/km的地区，超高率不大于10%；高差为100～300m/km的地区，超高率不大于25%；高差大于300m/km的地区，应在设计书中明确超高率；</w:t>
      </w:r>
    </w:p>
    <w:p w14:paraId="0DDE31F7" w14:textId="77777777" w:rsidR="002E2FFF" w:rsidRPr="000F0826" w:rsidRDefault="000F0826" w:rsidP="00BD4E35">
      <w:pPr>
        <w:pStyle w:val="af5"/>
        <w:numPr>
          <w:ilvl w:val="0"/>
          <w:numId w:val="39"/>
        </w:numPr>
      </w:pPr>
      <w:r w:rsidRPr="000F0826">
        <w:rPr>
          <w:rFonts w:hint="eastAsia"/>
        </w:rPr>
        <w:t>在技术设计书中应根据具体任务和特殊要求明确线圈平均离地高度和超高率。</w:t>
      </w:r>
    </w:p>
    <w:p w14:paraId="202F907F" w14:textId="7795B341" w:rsidR="002E2FFF" w:rsidRPr="00050F0B" w:rsidRDefault="002E2FFF" w:rsidP="002E2FFF">
      <w:pPr>
        <w:pStyle w:val="affe"/>
        <w:spacing w:before="120" w:after="120"/>
      </w:pPr>
      <w:r w:rsidRPr="00050F0B">
        <w:rPr>
          <w:rFonts w:hint="eastAsia"/>
        </w:rPr>
        <w:t>导航定位</w:t>
      </w:r>
    </w:p>
    <w:p w14:paraId="5BC721B7" w14:textId="77777777" w:rsidR="002E2FFF" w:rsidRDefault="007C06A7" w:rsidP="002E2FFF">
      <w:pPr>
        <w:pStyle w:val="afff"/>
        <w:spacing w:before="120" w:after="120"/>
      </w:pPr>
      <w:r w:rsidRPr="007C06A7">
        <w:rPr>
          <w:rFonts w:hint="eastAsia"/>
        </w:rPr>
        <w:t>导航定位质量以每条测线平均偏航距和测网疏密度来衡量。不同测量比例尺的最大偏航距、允许超过最大偏航距的连续长度见表2。</w:t>
      </w:r>
    </w:p>
    <w:p w14:paraId="0165518F" w14:textId="77777777" w:rsidR="002E2FFF" w:rsidRDefault="007C06A7" w:rsidP="002E2FFF">
      <w:pPr>
        <w:pStyle w:val="aff2"/>
        <w:spacing w:before="120" w:after="120"/>
      </w:pPr>
      <w:r w:rsidRPr="007C06A7">
        <w:rPr>
          <w:rFonts w:hint="eastAsia"/>
        </w:rPr>
        <w:t>不同测量比例尺最大偏航距和允许超过最大偏航距的连续长度</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2E2FFF" w14:paraId="4388BAC8" w14:textId="77777777" w:rsidTr="002E2FFF">
        <w:trPr>
          <w:tblHeader/>
          <w:jc w:val="center"/>
        </w:trPr>
        <w:tc>
          <w:tcPr>
            <w:tcW w:w="3114" w:type="dxa"/>
            <w:tcBorders>
              <w:top w:val="single" w:sz="8" w:space="0" w:color="auto"/>
              <w:bottom w:val="single" w:sz="8" w:space="0" w:color="auto"/>
            </w:tcBorders>
            <w:shd w:val="clear" w:color="auto" w:fill="auto"/>
            <w:vAlign w:val="center"/>
          </w:tcPr>
          <w:p w14:paraId="26F699E4" w14:textId="77777777" w:rsidR="002E2FFF" w:rsidRDefault="007C06A7" w:rsidP="002E2FFF">
            <w:pPr>
              <w:pStyle w:val="afffffffff9"/>
            </w:pPr>
            <w:r w:rsidRPr="007C06A7">
              <w:rPr>
                <w:rFonts w:hint="eastAsia"/>
              </w:rPr>
              <w:t>测量比例尺</w:t>
            </w:r>
          </w:p>
        </w:tc>
        <w:tc>
          <w:tcPr>
            <w:tcW w:w="3115" w:type="dxa"/>
            <w:tcBorders>
              <w:top w:val="single" w:sz="8" w:space="0" w:color="auto"/>
              <w:bottom w:val="single" w:sz="8" w:space="0" w:color="auto"/>
            </w:tcBorders>
            <w:shd w:val="clear" w:color="auto" w:fill="auto"/>
            <w:vAlign w:val="center"/>
          </w:tcPr>
          <w:p w14:paraId="5D7A897B" w14:textId="77777777" w:rsidR="007C06A7" w:rsidRDefault="007C06A7" w:rsidP="007C06A7">
            <w:pPr>
              <w:pStyle w:val="afffffffff9"/>
            </w:pPr>
            <w:r>
              <w:rPr>
                <w:rFonts w:hint="eastAsia"/>
              </w:rPr>
              <w:t>最大偏航距</w:t>
            </w:r>
          </w:p>
          <w:p w14:paraId="40F92E3B" w14:textId="77777777" w:rsidR="002E2FFF" w:rsidRDefault="007C06A7" w:rsidP="007C06A7">
            <w:pPr>
              <w:pStyle w:val="afffffffff9"/>
            </w:pPr>
            <w:r>
              <w:rPr>
                <w:rFonts w:hint="eastAsia"/>
              </w:rPr>
              <w:t>（</w:t>
            </w:r>
            <w:r>
              <w:t>m</w:t>
            </w:r>
            <w:r>
              <w:rPr>
                <w:rFonts w:hint="eastAsia"/>
              </w:rPr>
              <w:t>）</w:t>
            </w:r>
          </w:p>
        </w:tc>
        <w:tc>
          <w:tcPr>
            <w:tcW w:w="3115" w:type="dxa"/>
            <w:tcBorders>
              <w:top w:val="single" w:sz="8" w:space="0" w:color="auto"/>
              <w:bottom w:val="single" w:sz="8" w:space="0" w:color="auto"/>
            </w:tcBorders>
            <w:shd w:val="clear" w:color="auto" w:fill="auto"/>
            <w:vAlign w:val="center"/>
          </w:tcPr>
          <w:p w14:paraId="326F56DD" w14:textId="77777777" w:rsidR="007C06A7" w:rsidRDefault="007C06A7" w:rsidP="007C06A7">
            <w:pPr>
              <w:pStyle w:val="afffffffff9"/>
            </w:pPr>
            <w:r>
              <w:rPr>
                <w:rFonts w:hint="eastAsia"/>
              </w:rPr>
              <w:t>允许超过最大偏航距的连续长度</w:t>
            </w:r>
          </w:p>
          <w:p w14:paraId="7464366C" w14:textId="77777777" w:rsidR="002E2FFF" w:rsidRDefault="007C06A7" w:rsidP="007C06A7">
            <w:pPr>
              <w:pStyle w:val="afffffffff9"/>
            </w:pPr>
            <w:r>
              <w:rPr>
                <w:rFonts w:hint="eastAsia"/>
              </w:rPr>
              <w:t>（</w:t>
            </w:r>
            <w:r>
              <w:t>km</w:t>
            </w:r>
            <w:r>
              <w:rPr>
                <w:rFonts w:hint="eastAsia"/>
              </w:rPr>
              <w:t>）</w:t>
            </w:r>
          </w:p>
        </w:tc>
      </w:tr>
      <w:tr w:rsidR="002E2FFF" w14:paraId="47D8FC67" w14:textId="77777777" w:rsidTr="002E2FFF">
        <w:trPr>
          <w:jc w:val="center"/>
        </w:trPr>
        <w:tc>
          <w:tcPr>
            <w:tcW w:w="3114" w:type="dxa"/>
            <w:tcBorders>
              <w:top w:val="single" w:sz="8" w:space="0" w:color="auto"/>
            </w:tcBorders>
            <w:shd w:val="clear" w:color="auto" w:fill="auto"/>
            <w:vAlign w:val="center"/>
          </w:tcPr>
          <w:p w14:paraId="6F7253B5" w14:textId="77777777" w:rsidR="002E2FFF" w:rsidRDefault="007C06A7" w:rsidP="002E2FFF">
            <w:pPr>
              <w:pStyle w:val="afffffffff9"/>
            </w:pPr>
            <w:r w:rsidRPr="007C06A7">
              <w:rPr>
                <w:rFonts w:hint="eastAsia"/>
              </w:rPr>
              <w:t>≤1:100000</w:t>
            </w:r>
          </w:p>
        </w:tc>
        <w:tc>
          <w:tcPr>
            <w:tcW w:w="3115" w:type="dxa"/>
            <w:tcBorders>
              <w:top w:val="single" w:sz="8" w:space="0" w:color="auto"/>
            </w:tcBorders>
            <w:shd w:val="clear" w:color="auto" w:fill="auto"/>
            <w:vAlign w:val="center"/>
          </w:tcPr>
          <w:p w14:paraId="10024AC8" w14:textId="77777777" w:rsidR="002E2FFF" w:rsidRDefault="007C06A7" w:rsidP="002E2FFF">
            <w:pPr>
              <w:pStyle w:val="afffffffff9"/>
            </w:pPr>
            <w:r w:rsidRPr="007C06A7">
              <w:rPr>
                <w:rFonts w:hint="eastAsia"/>
              </w:rPr>
              <w:t>≤150</w:t>
            </w:r>
          </w:p>
        </w:tc>
        <w:tc>
          <w:tcPr>
            <w:tcW w:w="3115" w:type="dxa"/>
            <w:tcBorders>
              <w:top w:val="single" w:sz="8" w:space="0" w:color="auto"/>
            </w:tcBorders>
            <w:shd w:val="clear" w:color="auto" w:fill="auto"/>
            <w:vAlign w:val="center"/>
          </w:tcPr>
          <w:p w14:paraId="42FB903B" w14:textId="77777777" w:rsidR="002E2FFF" w:rsidRDefault="007C06A7" w:rsidP="002E2FFF">
            <w:pPr>
              <w:pStyle w:val="afffffffff9"/>
            </w:pPr>
            <w:r>
              <w:rPr>
                <w:rFonts w:hint="eastAsia"/>
              </w:rPr>
              <w:t>1</w:t>
            </w:r>
            <w:r>
              <w:t>0</w:t>
            </w:r>
          </w:p>
        </w:tc>
      </w:tr>
      <w:tr w:rsidR="002E2FFF" w14:paraId="44EAD3DD" w14:textId="77777777" w:rsidTr="002E2FFF">
        <w:trPr>
          <w:jc w:val="center"/>
        </w:trPr>
        <w:tc>
          <w:tcPr>
            <w:tcW w:w="3114" w:type="dxa"/>
            <w:shd w:val="clear" w:color="auto" w:fill="auto"/>
            <w:vAlign w:val="center"/>
          </w:tcPr>
          <w:p w14:paraId="6A57D481" w14:textId="77777777" w:rsidR="002E2FFF" w:rsidRDefault="007C06A7" w:rsidP="002E2FFF">
            <w:pPr>
              <w:pStyle w:val="afffffffff9"/>
            </w:pPr>
            <w:r w:rsidRPr="007C06A7">
              <w:t>1:50000</w:t>
            </w:r>
          </w:p>
        </w:tc>
        <w:tc>
          <w:tcPr>
            <w:tcW w:w="3115" w:type="dxa"/>
            <w:shd w:val="clear" w:color="auto" w:fill="auto"/>
            <w:vAlign w:val="center"/>
          </w:tcPr>
          <w:p w14:paraId="468057F1" w14:textId="77777777" w:rsidR="002E2FFF" w:rsidRDefault="007C06A7" w:rsidP="002E2FFF">
            <w:pPr>
              <w:pStyle w:val="afffffffff9"/>
            </w:pPr>
            <w:r w:rsidRPr="007C06A7">
              <w:rPr>
                <w:rFonts w:hint="eastAsia"/>
              </w:rPr>
              <w:t>≤100</w:t>
            </w:r>
          </w:p>
        </w:tc>
        <w:tc>
          <w:tcPr>
            <w:tcW w:w="3115" w:type="dxa"/>
            <w:shd w:val="clear" w:color="auto" w:fill="auto"/>
            <w:vAlign w:val="center"/>
          </w:tcPr>
          <w:p w14:paraId="44BA94CA" w14:textId="77777777" w:rsidR="002E2FFF" w:rsidRDefault="007C06A7" w:rsidP="002E2FFF">
            <w:pPr>
              <w:pStyle w:val="afffffffff9"/>
            </w:pPr>
            <w:r>
              <w:rPr>
                <w:rFonts w:hint="eastAsia"/>
              </w:rPr>
              <w:t>5</w:t>
            </w:r>
          </w:p>
        </w:tc>
      </w:tr>
      <w:tr w:rsidR="002E2FFF" w14:paraId="72574896" w14:textId="77777777" w:rsidTr="002E2FFF">
        <w:trPr>
          <w:jc w:val="center"/>
        </w:trPr>
        <w:tc>
          <w:tcPr>
            <w:tcW w:w="3114" w:type="dxa"/>
            <w:shd w:val="clear" w:color="auto" w:fill="auto"/>
            <w:vAlign w:val="center"/>
          </w:tcPr>
          <w:p w14:paraId="7FCE8DE3" w14:textId="77777777" w:rsidR="002E2FFF" w:rsidRDefault="007C06A7" w:rsidP="002E2FFF">
            <w:pPr>
              <w:pStyle w:val="afffffffff9"/>
            </w:pPr>
            <w:r w:rsidRPr="007C06A7">
              <w:t>1:25000</w:t>
            </w:r>
          </w:p>
        </w:tc>
        <w:tc>
          <w:tcPr>
            <w:tcW w:w="3115" w:type="dxa"/>
            <w:shd w:val="clear" w:color="auto" w:fill="auto"/>
            <w:vAlign w:val="center"/>
          </w:tcPr>
          <w:p w14:paraId="32263E0B" w14:textId="77777777" w:rsidR="002E2FFF" w:rsidRDefault="007C06A7" w:rsidP="002E2FFF">
            <w:pPr>
              <w:pStyle w:val="afffffffff9"/>
            </w:pPr>
            <w:r w:rsidRPr="007C06A7">
              <w:rPr>
                <w:rFonts w:hint="eastAsia"/>
              </w:rPr>
              <w:t>≤50</w:t>
            </w:r>
          </w:p>
        </w:tc>
        <w:tc>
          <w:tcPr>
            <w:tcW w:w="3115" w:type="dxa"/>
            <w:shd w:val="clear" w:color="auto" w:fill="auto"/>
            <w:vAlign w:val="center"/>
          </w:tcPr>
          <w:p w14:paraId="0026FA27" w14:textId="77777777" w:rsidR="002E2FFF" w:rsidRDefault="007C06A7" w:rsidP="002E2FFF">
            <w:pPr>
              <w:pStyle w:val="afffffffff9"/>
            </w:pPr>
            <w:r>
              <w:rPr>
                <w:rFonts w:hint="eastAsia"/>
              </w:rPr>
              <w:t>2</w:t>
            </w:r>
            <w:r>
              <w:t>.5</w:t>
            </w:r>
          </w:p>
        </w:tc>
      </w:tr>
      <w:tr w:rsidR="002E2FFF" w14:paraId="7BFE939D" w14:textId="77777777" w:rsidTr="002E2FFF">
        <w:trPr>
          <w:jc w:val="center"/>
        </w:trPr>
        <w:tc>
          <w:tcPr>
            <w:tcW w:w="3114" w:type="dxa"/>
            <w:shd w:val="clear" w:color="auto" w:fill="auto"/>
            <w:vAlign w:val="center"/>
          </w:tcPr>
          <w:p w14:paraId="198898F5" w14:textId="77777777" w:rsidR="002E2FFF" w:rsidRDefault="007C06A7" w:rsidP="002E2FFF">
            <w:pPr>
              <w:pStyle w:val="afffffffff9"/>
            </w:pPr>
            <w:r w:rsidRPr="007C06A7">
              <w:rPr>
                <w:rFonts w:hint="eastAsia"/>
              </w:rPr>
              <w:t>≥1:10000</w:t>
            </w:r>
          </w:p>
        </w:tc>
        <w:tc>
          <w:tcPr>
            <w:tcW w:w="3115" w:type="dxa"/>
            <w:shd w:val="clear" w:color="auto" w:fill="auto"/>
            <w:vAlign w:val="center"/>
          </w:tcPr>
          <w:p w14:paraId="2860B79C" w14:textId="77777777" w:rsidR="002E2FFF" w:rsidRDefault="007C06A7" w:rsidP="002E2FFF">
            <w:pPr>
              <w:pStyle w:val="afffffffff9"/>
            </w:pPr>
            <w:r w:rsidRPr="007C06A7">
              <w:rPr>
                <w:rFonts w:hint="eastAsia"/>
              </w:rPr>
              <w:t>≤1/3测线距</w:t>
            </w:r>
          </w:p>
        </w:tc>
        <w:tc>
          <w:tcPr>
            <w:tcW w:w="3115" w:type="dxa"/>
            <w:shd w:val="clear" w:color="auto" w:fill="auto"/>
            <w:vAlign w:val="center"/>
          </w:tcPr>
          <w:p w14:paraId="2170B5E3" w14:textId="77777777" w:rsidR="002E2FFF" w:rsidRDefault="007C06A7" w:rsidP="002E2FFF">
            <w:pPr>
              <w:pStyle w:val="afffffffff9"/>
            </w:pPr>
            <w:r>
              <w:rPr>
                <w:rFonts w:hint="eastAsia"/>
              </w:rPr>
              <w:t>1</w:t>
            </w:r>
            <w:r>
              <w:t>.0</w:t>
            </w:r>
          </w:p>
        </w:tc>
      </w:tr>
    </w:tbl>
    <w:p w14:paraId="7071D92E" w14:textId="77777777" w:rsidR="002E2FFF" w:rsidRDefault="007C06A7" w:rsidP="002E2FFF">
      <w:pPr>
        <w:pStyle w:val="afff"/>
        <w:spacing w:before="120" w:after="120"/>
      </w:pPr>
      <w:r w:rsidRPr="007C06A7">
        <w:rPr>
          <w:rFonts w:hint="eastAsia"/>
        </w:rPr>
        <w:t>当最大偏航距连续长度超过要求时，应进行补测。补测线段两端与合格测线重复长度不应少于1km。</w:t>
      </w:r>
    </w:p>
    <w:p w14:paraId="5AA5B052" w14:textId="77777777" w:rsidR="002E2FFF" w:rsidRDefault="007C06A7" w:rsidP="007C06A7">
      <w:pPr>
        <w:pStyle w:val="afff"/>
        <w:spacing w:before="120" w:after="120"/>
      </w:pPr>
      <w:r w:rsidRPr="007C06A7">
        <w:rPr>
          <w:rFonts w:hint="eastAsia"/>
        </w:rPr>
        <w:t>不同比例尺的测网疏密度要求见表3。</w:t>
      </w:r>
    </w:p>
    <w:p w14:paraId="216A284F" w14:textId="77777777" w:rsidR="002E2FFF" w:rsidRDefault="007C06A7" w:rsidP="002E2FFF">
      <w:pPr>
        <w:pStyle w:val="aff2"/>
        <w:spacing w:before="120" w:after="120"/>
      </w:pPr>
      <w:r w:rsidRPr="007C06A7">
        <w:rPr>
          <w:rFonts w:hint="eastAsia"/>
        </w:rPr>
        <w:t>不同比例尺的测网疏密度指标要求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2E2FFF" w14:paraId="248EDDB6" w14:textId="77777777" w:rsidTr="002E2FFF">
        <w:trPr>
          <w:tblHeader/>
          <w:jc w:val="center"/>
        </w:trPr>
        <w:tc>
          <w:tcPr>
            <w:tcW w:w="4672" w:type="dxa"/>
            <w:tcBorders>
              <w:top w:val="single" w:sz="8" w:space="0" w:color="auto"/>
              <w:bottom w:val="single" w:sz="8" w:space="0" w:color="auto"/>
            </w:tcBorders>
            <w:shd w:val="clear" w:color="auto" w:fill="auto"/>
            <w:vAlign w:val="center"/>
          </w:tcPr>
          <w:p w14:paraId="00993578" w14:textId="77777777" w:rsidR="002E2FFF" w:rsidRDefault="007C06A7" w:rsidP="002E2FFF">
            <w:pPr>
              <w:pStyle w:val="afffffffff9"/>
            </w:pPr>
            <w:r w:rsidRPr="007C06A7">
              <w:rPr>
                <w:rFonts w:hint="eastAsia"/>
              </w:rPr>
              <w:t>测量比例尺</w:t>
            </w:r>
          </w:p>
        </w:tc>
        <w:tc>
          <w:tcPr>
            <w:tcW w:w="4672" w:type="dxa"/>
            <w:tcBorders>
              <w:top w:val="single" w:sz="8" w:space="0" w:color="auto"/>
              <w:bottom w:val="single" w:sz="8" w:space="0" w:color="auto"/>
            </w:tcBorders>
            <w:shd w:val="clear" w:color="auto" w:fill="auto"/>
            <w:vAlign w:val="center"/>
          </w:tcPr>
          <w:p w14:paraId="10A4FD1C" w14:textId="77777777" w:rsidR="002E2FFF" w:rsidRDefault="007C06A7" w:rsidP="002E2FFF">
            <w:pPr>
              <w:pStyle w:val="afffffffff9"/>
            </w:pPr>
            <w:r w:rsidRPr="007C06A7">
              <w:rPr>
                <w:rFonts w:hint="eastAsia"/>
              </w:rPr>
              <w:t>测网疏密度（m）</w:t>
            </w:r>
          </w:p>
        </w:tc>
      </w:tr>
      <w:tr w:rsidR="002E2FFF" w14:paraId="6F5E6BD0" w14:textId="77777777" w:rsidTr="002E2FFF">
        <w:trPr>
          <w:jc w:val="center"/>
        </w:trPr>
        <w:tc>
          <w:tcPr>
            <w:tcW w:w="4672" w:type="dxa"/>
            <w:tcBorders>
              <w:top w:val="single" w:sz="8" w:space="0" w:color="auto"/>
            </w:tcBorders>
            <w:shd w:val="clear" w:color="auto" w:fill="auto"/>
            <w:vAlign w:val="center"/>
          </w:tcPr>
          <w:p w14:paraId="17DC597C" w14:textId="77777777" w:rsidR="002E2FFF" w:rsidRDefault="007C06A7" w:rsidP="002E2FFF">
            <w:pPr>
              <w:pStyle w:val="afffffffff9"/>
            </w:pPr>
            <w:r w:rsidRPr="007C06A7">
              <w:rPr>
                <w:rFonts w:hint="eastAsia"/>
              </w:rPr>
              <w:t>≤1:100000</w:t>
            </w:r>
          </w:p>
        </w:tc>
        <w:tc>
          <w:tcPr>
            <w:tcW w:w="4672" w:type="dxa"/>
            <w:tcBorders>
              <w:top w:val="single" w:sz="8" w:space="0" w:color="auto"/>
            </w:tcBorders>
            <w:shd w:val="clear" w:color="auto" w:fill="auto"/>
            <w:vAlign w:val="center"/>
          </w:tcPr>
          <w:p w14:paraId="7B61BB61" w14:textId="77777777" w:rsidR="002E2FFF" w:rsidRDefault="007C06A7" w:rsidP="002E2FFF">
            <w:pPr>
              <w:pStyle w:val="afffffffff9"/>
            </w:pPr>
            <w:r w:rsidRPr="007C06A7">
              <w:rPr>
                <w:rFonts w:hint="eastAsia"/>
              </w:rPr>
              <w:t>线距±80</w:t>
            </w:r>
          </w:p>
        </w:tc>
      </w:tr>
      <w:tr w:rsidR="002E2FFF" w14:paraId="1BF2925A" w14:textId="77777777" w:rsidTr="002E2FFF">
        <w:trPr>
          <w:jc w:val="center"/>
        </w:trPr>
        <w:tc>
          <w:tcPr>
            <w:tcW w:w="4672" w:type="dxa"/>
            <w:shd w:val="clear" w:color="auto" w:fill="auto"/>
            <w:vAlign w:val="center"/>
          </w:tcPr>
          <w:p w14:paraId="145AFEA1" w14:textId="77777777" w:rsidR="002E2FFF" w:rsidRDefault="007C06A7" w:rsidP="002E2FFF">
            <w:pPr>
              <w:pStyle w:val="afffffffff9"/>
            </w:pPr>
            <w:r w:rsidRPr="007C06A7">
              <w:rPr>
                <w:rFonts w:hint="eastAsia"/>
              </w:rPr>
              <w:t>≤1:50000</w:t>
            </w:r>
          </w:p>
        </w:tc>
        <w:tc>
          <w:tcPr>
            <w:tcW w:w="4672" w:type="dxa"/>
            <w:shd w:val="clear" w:color="auto" w:fill="auto"/>
            <w:vAlign w:val="center"/>
          </w:tcPr>
          <w:p w14:paraId="01E727E8" w14:textId="77777777" w:rsidR="002E2FFF" w:rsidRDefault="007C06A7" w:rsidP="002E2FFF">
            <w:pPr>
              <w:pStyle w:val="afffffffff9"/>
            </w:pPr>
            <w:r w:rsidRPr="007C06A7">
              <w:rPr>
                <w:rFonts w:hint="eastAsia"/>
              </w:rPr>
              <w:t>线距±</w:t>
            </w:r>
            <w:r>
              <w:t>5</w:t>
            </w:r>
            <w:r w:rsidRPr="007C06A7">
              <w:rPr>
                <w:rFonts w:hint="eastAsia"/>
              </w:rPr>
              <w:t>0</w:t>
            </w:r>
          </w:p>
        </w:tc>
      </w:tr>
      <w:tr w:rsidR="002E2FFF" w14:paraId="6021D547" w14:textId="77777777" w:rsidTr="002E2FFF">
        <w:trPr>
          <w:jc w:val="center"/>
        </w:trPr>
        <w:tc>
          <w:tcPr>
            <w:tcW w:w="4672" w:type="dxa"/>
            <w:shd w:val="clear" w:color="auto" w:fill="auto"/>
            <w:vAlign w:val="center"/>
          </w:tcPr>
          <w:p w14:paraId="43E53A79" w14:textId="77777777" w:rsidR="002E2FFF" w:rsidRDefault="007C06A7" w:rsidP="002E2FFF">
            <w:pPr>
              <w:pStyle w:val="afffffffff9"/>
            </w:pPr>
            <w:r w:rsidRPr="007C06A7">
              <w:rPr>
                <w:rFonts w:hint="eastAsia"/>
              </w:rPr>
              <w:t>≤1:25000</w:t>
            </w:r>
          </w:p>
        </w:tc>
        <w:tc>
          <w:tcPr>
            <w:tcW w:w="4672" w:type="dxa"/>
            <w:shd w:val="clear" w:color="auto" w:fill="auto"/>
            <w:vAlign w:val="center"/>
          </w:tcPr>
          <w:p w14:paraId="4C011224" w14:textId="77777777" w:rsidR="002E2FFF" w:rsidRDefault="007C06A7" w:rsidP="002E2FFF">
            <w:pPr>
              <w:pStyle w:val="afffffffff9"/>
            </w:pPr>
            <w:r w:rsidRPr="007C06A7">
              <w:rPr>
                <w:rFonts w:hint="eastAsia"/>
              </w:rPr>
              <w:t>线距±</w:t>
            </w:r>
            <w:r>
              <w:t>30</w:t>
            </w:r>
          </w:p>
        </w:tc>
      </w:tr>
      <w:tr w:rsidR="002E2FFF" w14:paraId="59AE71A5" w14:textId="77777777" w:rsidTr="002E2FFF">
        <w:trPr>
          <w:jc w:val="center"/>
        </w:trPr>
        <w:tc>
          <w:tcPr>
            <w:tcW w:w="4672" w:type="dxa"/>
            <w:shd w:val="clear" w:color="auto" w:fill="auto"/>
            <w:vAlign w:val="center"/>
          </w:tcPr>
          <w:p w14:paraId="0CFFFBB5" w14:textId="77777777" w:rsidR="002E2FFF" w:rsidRDefault="007C06A7" w:rsidP="002E2FFF">
            <w:pPr>
              <w:pStyle w:val="afffffffff9"/>
            </w:pPr>
            <w:r w:rsidRPr="007C06A7">
              <w:rPr>
                <w:rFonts w:hint="eastAsia"/>
              </w:rPr>
              <w:t>≥10000</w:t>
            </w:r>
          </w:p>
        </w:tc>
        <w:tc>
          <w:tcPr>
            <w:tcW w:w="4672" w:type="dxa"/>
            <w:shd w:val="clear" w:color="auto" w:fill="auto"/>
            <w:vAlign w:val="center"/>
          </w:tcPr>
          <w:p w14:paraId="53680C58" w14:textId="77777777" w:rsidR="002E2FFF" w:rsidRDefault="007C06A7" w:rsidP="002E2FFF">
            <w:pPr>
              <w:pStyle w:val="afffffffff9"/>
            </w:pPr>
            <w:r w:rsidRPr="007C06A7">
              <w:rPr>
                <w:rFonts w:hint="eastAsia"/>
              </w:rPr>
              <w:t>线距±</w:t>
            </w:r>
            <w:r>
              <w:t>25</w:t>
            </w:r>
          </w:p>
        </w:tc>
      </w:tr>
    </w:tbl>
    <w:p w14:paraId="144AB371" w14:textId="77777777" w:rsidR="002E2FFF" w:rsidRDefault="007C06A7" w:rsidP="002E2FFF">
      <w:pPr>
        <w:pStyle w:val="affe"/>
        <w:spacing w:before="120" w:after="120"/>
      </w:pPr>
      <w:r>
        <w:rPr>
          <w:rFonts w:hint="eastAsia"/>
        </w:rPr>
        <w:t>数据收录内容</w:t>
      </w:r>
    </w:p>
    <w:p w14:paraId="10D2AA21" w14:textId="77777777" w:rsidR="002E2FFF" w:rsidRDefault="007C06A7" w:rsidP="007C06A7">
      <w:pPr>
        <w:pStyle w:val="affffb"/>
        <w:ind w:firstLine="420"/>
      </w:pPr>
      <w:r w:rsidRPr="007C06A7">
        <w:rPr>
          <w:rFonts w:hint="eastAsia"/>
        </w:rPr>
        <w:t>数据收录应包括（但不限于）以下内容：磁感应强度数据、雷达（或激光）高度计数据、卫星定位经纬度、卫星定位高度、卫星定位时间、采样点号等。</w:t>
      </w:r>
    </w:p>
    <w:p w14:paraId="7CD570AD" w14:textId="77777777" w:rsidR="002E2FFF" w:rsidRDefault="007C06A7" w:rsidP="002E2FFF">
      <w:pPr>
        <w:pStyle w:val="affe"/>
        <w:spacing w:before="120" w:after="120"/>
      </w:pPr>
      <w:r>
        <w:rPr>
          <w:rFonts w:hint="eastAsia"/>
        </w:rPr>
        <w:t>背景场噪声</w:t>
      </w:r>
    </w:p>
    <w:p w14:paraId="2350A1FF" w14:textId="77777777" w:rsidR="002E2FFF" w:rsidRDefault="007C06A7" w:rsidP="007C06A7">
      <w:pPr>
        <w:pStyle w:val="affffb"/>
        <w:ind w:firstLine="420"/>
      </w:pPr>
      <w:r w:rsidRPr="007C06A7">
        <w:rPr>
          <w:rFonts w:hint="eastAsia"/>
        </w:rPr>
        <w:lastRenderedPageBreak/>
        <w:t>背景场噪声水平应小于1nT/s。</w:t>
      </w:r>
    </w:p>
    <w:p w14:paraId="676384EF" w14:textId="77777777" w:rsidR="007C06A7" w:rsidRDefault="007C06A7" w:rsidP="006F3123">
      <w:pPr>
        <w:pStyle w:val="affd"/>
        <w:spacing w:before="120" w:after="120"/>
      </w:pPr>
      <w:bookmarkStart w:id="87" w:name="_Toc80774023"/>
      <w:bookmarkStart w:id="88" w:name="_Toc80801913"/>
      <w:bookmarkEnd w:id="87"/>
      <w:bookmarkEnd w:id="88"/>
      <w:r>
        <w:rPr>
          <w:rFonts w:hint="eastAsia"/>
        </w:rPr>
        <w:t>仪器设备</w:t>
      </w:r>
    </w:p>
    <w:p w14:paraId="6FEFA1BC" w14:textId="77777777" w:rsidR="002E2FFF" w:rsidRDefault="007C06A7" w:rsidP="006F3123">
      <w:pPr>
        <w:pStyle w:val="affe"/>
        <w:spacing w:before="120" w:after="120"/>
      </w:pPr>
      <w:r>
        <w:rPr>
          <w:rFonts w:hint="eastAsia"/>
        </w:rPr>
        <w:t>直升机平台选择</w:t>
      </w:r>
    </w:p>
    <w:p w14:paraId="571C8C20" w14:textId="77777777" w:rsidR="002E2FFF" w:rsidRDefault="007C06A7" w:rsidP="007C06A7">
      <w:pPr>
        <w:pStyle w:val="affffb"/>
        <w:ind w:firstLine="420"/>
      </w:pPr>
      <w:r w:rsidRPr="007C06A7">
        <w:rPr>
          <w:rFonts w:hint="eastAsia"/>
        </w:rPr>
        <w:t>应选择低空性能好、舱内有足够空间安装相关测量设备的直升机，要求飞机供电系统稳定、电磁辐射低，要求数据中不存在飞机供电系统噪声。</w:t>
      </w:r>
    </w:p>
    <w:p w14:paraId="7D3897F0" w14:textId="77777777" w:rsidR="002E2FFF" w:rsidRDefault="007C06A7" w:rsidP="006F3123">
      <w:pPr>
        <w:pStyle w:val="affe"/>
        <w:spacing w:before="120" w:after="120"/>
      </w:pPr>
      <w:r>
        <w:rPr>
          <w:rFonts w:hint="eastAsia"/>
        </w:rPr>
        <w:t>机载测量系统</w:t>
      </w:r>
    </w:p>
    <w:p w14:paraId="7F29DD1A" w14:textId="77777777" w:rsidR="002E2FFF" w:rsidRDefault="007C06A7" w:rsidP="006F3123">
      <w:pPr>
        <w:pStyle w:val="afff"/>
        <w:spacing w:before="120" w:after="120"/>
      </w:pPr>
      <w:r>
        <w:rPr>
          <w:rFonts w:hint="eastAsia"/>
        </w:rPr>
        <w:t>系统组成</w:t>
      </w:r>
    </w:p>
    <w:p w14:paraId="041425A9" w14:textId="227E5FAC" w:rsidR="002E2FFF" w:rsidRPr="00050F0B" w:rsidRDefault="00B91625" w:rsidP="007C06A7">
      <w:pPr>
        <w:pStyle w:val="affffb"/>
        <w:ind w:firstLine="420"/>
      </w:pPr>
      <w:r w:rsidRPr="00050F0B">
        <w:rPr>
          <w:rFonts w:hint="eastAsia"/>
        </w:rPr>
        <w:t>直升机</w:t>
      </w:r>
      <w:r w:rsidR="007C06A7" w:rsidRPr="00050F0B">
        <w:rPr>
          <w:rFonts w:hint="eastAsia"/>
        </w:rPr>
        <w:t>时间域航空电磁测量系统由下列设备组成：</w:t>
      </w:r>
    </w:p>
    <w:p w14:paraId="13F57793" w14:textId="4C8B73A6" w:rsidR="00A113B9" w:rsidRPr="00050F0B" w:rsidRDefault="00B91625" w:rsidP="00BD4E35">
      <w:pPr>
        <w:pStyle w:val="af5"/>
        <w:numPr>
          <w:ilvl w:val="0"/>
          <w:numId w:val="37"/>
        </w:numPr>
      </w:pPr>
      <w:r w:rsidRPr="00050F0B">
        <w:rPr>
          <w:rFonts w:hint="eastAsia"/>
        </w:rPr>
        <w:t>直升机</w:t>
      </w:r>
      <w:r w:rsidR="000F0826" w:rsidRPr="00050F0B">
        <w:rPr>
          <w:rFonts w:hint="eastAsia"/>
        </w:rPr>
        <w:t>时间域航空电磁系统；</w:t>
      </w:r>
    </w:p>
    <w:p w14:paraId="4AF8F833" w14:textId="77777777" w:rsidR="002E2FFF" w:rsidRPr="00050F0B" w:rsidRDefault="000F0826" w:rsidP="004430DD">
      <w:pPr>
        <w:pStyle w:val="af5"/>
        <w:numPr>
          <w:ilvl w:val="0"/>
          <w:numId w:val="32"/>
        </w:numPr>
      </w:pPr>
      <w:r w:rsidRPr="00050F0B">
        <w:rPr>
          <w:rFonts w:hint="eastAsia"/>
        </w:rPr>
        <w:t>高度测量设备；</w:t>
      </w:r>
    </w:p>
    <w:p w14:paraId="4C56A667" w14:textId="77777777" w:rsidR="002E2FFF" w:rsidRPr="00050F0B" w:rsidRDefault="000F0826" w:rsidP="004430DD">
      <w:pPr>
        <w:pStyle w:val="af5"/>
        <w:numPr>
          <w:ilvl w:val="0"/>
          <w:numId w:val="32"/>
        </w:numPr>
      </w:pPr>
      <w:r w:rsidRPr="00050F0B">
        <w:rPr>
          <w:rFonts w:hint="eastAsia"/>
        </w:rPr>
        <w:t>导航定位设备；</w:t>
      </w:r>
    </w:p>
    <w:p w14:paraId="333A8A25" w14:textId="77777777" w:rsidR="002E2FFF" w:rsidRDefault="000F0826" w:rsidP="00A113B9">
      <w:pPr>
        <w:pStyle w:val="af5"/>
      </w:pPr>
      <w:r w:rsidRPr="00050F0B">
        <w:rPr>
          <w:rFonts w:hint="eastAsia"/>
        </w:rPr>
        <w:t>数据收录设备</w:t>
      </w:r>
      <w:r w:rsidRPr="000F0826">
        <w:rPr>
          <w:rFonts w:hint="eastAsia"/>
        </w:rPr>
        <w:t>；</w:t>
      </w:r>
    </w:p>
    <w:p w14:paraId="67D28747" w14:textId="77777777" w:rsidR="00A113B9" w:rsidRDefault="000F0826" w:rsidP="000F0826">
      <w:pPr>
        <w:pStyle w:val="af5"/>
      </w:pPr>
      <w:r w:rsidRPr="000F0826">
        <w:rPr>
          <w:rFonts w:hint="eastAsia"/>
        </w:rPr>
        <w:t>辅助设备。</w:t>
      </w:r>
    </w:p>
    <w:p w14:paraId="129CA6D5" w14:textId="77777777" w:rsidR="00A113B9" w:rsidRDefault="000F0826" w:rsidP="00A113B9">
      <w:pPr>
        <w:pStyle w:val="afff"/>
        <w:spacing w:before="120" w:after="120"/>
      </w:pPr>
      <w:r w:rsidRPr="000F0826">
        <w:rPr>
          <w:rFonts w:hint="eastAsia"/>
        </w:rPr>
        <w:t>机载系统技术要求</w:t>
      </w:r>
    </w:p>
    <w:p w14:paraId="1EB8EC68" w14:textId="2518C26E" w:rsidR="00A113B9" w:rsidRDefault="00B91625" w:rsidP="00A113B9">
      <w:pPr>
        <w:pStyle w:val="afff0"/>
        <w:spacing w:before="120" w:after="120"/>
      </w:pPr>
      <w:r w:rsidRPr="00050F0B">
        <w:rPr>
          <w:rFonts w:hint="eastAsia"/>
        </w:rPr>
        <w:t>直升机</w:t>
      </w:r>
      <w:r w:rsidR="000F0826" w:rsidRPr="000F0826">
        <w:rPr>
          <w:rFonts w:hint="eastAsia"/>
        </w:rPr>
        <w:t>时间域航空电磁系统</w:t>
      </w:r>
    </w:p>
    <w:p w14:paraId="37522002" w14:textId="77777777" w:rsidR="00A113B9" w:rsidRDefault="000F0826" w:rsidP="000F0826">
      <w:pPr>
        <w:pStyle w:val="affffb"/>
        <w:ind w:firstLine="420"/>
      </w:pPr>
      <w:r w:rsidRPr="000F0826">
        <w:rPr>
          <w:rFonts w:hint="eastAsia"/>
        </w:rPr>
        <w:t>主要技术要求如下：</w:t>
      </w:r>
    </w:p>
    <w:p w14:paraId="64A2B87A" w14:textId="77777777" w:rsidR="000F0826" w:rsidRDefault="000F0826" w:rsidP="00BD4E35">
      <w:pPr>
        <w:pStyle w:val="af5"/>
        <w:numPr>
          <w:ilvl w:val="0"/>
          <w:numId w:val="40"/>
        </w:numPr>
      </w:pPr>
      <w:r w:rsidRPr="000F0826">
        <w:rPr>
          <w:rFonts w:hint="eastAsia"/>
        </w:rPr>
        <w:t>系统噪声不超过1nT/s；</w:t>
      </w:r>
    </w:p>
    <w:p w14:paraId="518C12A9" w14:textId="77777777" w:rsidR="000F0826" w:rsidRDefault="000F0826" w:rsidP="00BD4E35">
      <w:pPr>
        <w:pStyle w:val="af5"/>
        <w:numPr>
          <w:ilvl w:val="0"/>
          <w:numId w:val="40"/>
        </w:numPr>
      </w:pPr>
      <w:r w:rsidRPr="000F0826">
        <w:rPr>
          <w:rFonts w:hint="eastAsia"/>
        </w:rPr>
        <w:t>供电脉冲大于3ms，占空比高；</w:t>
      </w:r>
    </w:p>
    <w:p w14:paraId="05B4BE48" w14:textId="77777777" w:rsidR="00A113B9" w:rsidRDefault="000F0826" w:rsidP="00BD4E35">
      <w:pPr>
        <w:pStyle w:val="af5"/>
        <w:numPr>
          <w:ilvl w:val="0"/>
          <w:numId w:val="40"/>
        </w:numPr>
      </w:pPr>
      <w:r w:rsidRPr="000F0826">
        <w:rPr>
          <w:rFonts w:hint="eastAsia"/>
        </w:rPr>
        <w:t>发射基频可选。</w:t>
      </w:r>
    </w:p>
    <w:p w14:paraId="01F47E51" w14:textId="77777777" w:rsidR="00A113B9" w:rsidRDefault="004B309A" w:rsidP="00A113B9">
      <w:pPr>
        <w:pStyle w:val="afff0"/>
        <w:spacing w:before="120" w:after="120"/>
      </w:pPr>
      <w:r w:rsidRPr="004B309A">
        <w:rPr>
          <w:rFonts w:hint="eastAsia"/>
        </w:rPr>
        <w:t>雷达（或激光）高度计</w:t>
      </w:r>
    </w:p>
    <w:p w14:paraId="1B9E98B5" w14:textId="77777777" w:rsidR="00A113B9" w:rsidRDefault="004B309A" w:rsidP="004B309A">
      <w:pPr>
        <w:pStyle w:val="affffb"/>
        <w:ind w:firstLine="420"/>
      </w:pPr>
      <w:r w:rsidRPr="004B309A">
        <w:rPr>
          <w:rFonts w:hint="eastAsia"/>
        </w:rPr>
        <w:t>主要技术要求如下：</w:t>
      </w:r>
    </w:p>
    <w:p w14:paraId="2E5522D6" w14:textId="77777777" w:rsidR="004B309A" w:rsidRDefault="00506A7F" w:rsidP="00BD4E35">
      <w:pPr>
        <w:pStyle w:val="af5"/>
        <w:numPr>
          <w:ilvl w:val="0"/>
          <w:numId w:val="41"/>
        </w:numPr>
      </w:pPr>
      <w:r w:rsidRPr="00506A7F">
        <w:rPr>
          <w:rFonts w:hint="eastAsia"/>
        </w:rPr>
        <w:t>雷达（或激光）高度计的测量范围应在0m～450m，其指示误差不应超过±2m；</w:t>
      </w:r>
    </w:p>
    <w:p w14:paraId="13263660" w14:textId="77777777" w:rsidR="00506A7F" w:rsidRDefault="00506A7F" w:rsidP="00BD4E35">
      <w:pPr>
        <w:pStyle w:val="af5"/>
        <w:numPr>
          <w:ilvl w:val="0"/>
          <w:numId w:val="41"/>
        </w:numPr>
      </w:pPr>
      <w:r w:rsidRPr="00506A7F">
        <w:rPr>
          <w:rFonts w:hint="eastAsia"/>
        </w:rPr>
        <w:t>高度计测量与卫星定位结果进行对比，线性度应优于99%；</w:t>
      </w:r>
    </w:p>
    <w:p w14:paraId="3C00B10E" w14:textId="77777777" w:rsidR="00A113B9" w:rsidRPr="00506A7F" w:rsidRDefault="00506A7F" w:rsidP="00BD4E35">
      <w:pPr>
        <w:pStyle w:val="af5"/>
        <w:numPr>
          <w:ilvl w:val="0"/>
          <w:numId w:val="41"/>
        </w:numPr>
      </w:pPr>
      <w:r w:rsidRPr="00506A7F">
        <w:rPr>
          <w:rFonts w:hint="eastAsia"/>
        </w:rPr>
        <w:t>测区飞行前，雷达（或激光）高度计应该校准合格。</w:t>
      </w:r>
    </w:p>
    <w:p w14:paraId="01953810" w14:textId="77777777" w:rsidR="00A113B9" w:rsidRDefault="00506A7F" w:rsidP="00506A7F">
      <w:pPr>
        <w:pStyle w:val="afff0"/>
        <w:spacing w:before="120" w:after="120"/>
      </w:pPr>
      <w:r w:rsidRPr="00506A7F">
        <w:rPr>
          <w:rFonts w:hint="eastAsia"/>
        </w:rPr>
        <w:t>导航定位设备的静态定位精度应优于1m。</w:t>
      </w:r>
    </w:p>
    <w:p w14:paraId="54946659" w14:textId="77777777" w:rsidR="00A113B9" w:rsidRDefault="00506A7F" w:rsidP="00A113B9">
      <w:pPr>
        <w:pStyle w:val="afff0"/>
        <w:spacing w:before="120" w:after="120"/>
      </w:pPr>
      <w:r w:rsidRPr="00506A7F">
        <w:rPr>
          <w:rFonts w:hint="eastAsia"/>
        </w:rPr>
        <w:t>数据收录设备</w:t>
      </w:r>
    </w:p>
    <w:p w14:paraId="5C274870" w14:textId="77777777" w:rsidR="00A113B9" w:rsidRDefault="00506A7F" w:rsidP="00506A7F">
      <w:pPr>
        <w:pStyle w:val="affffb"/>
        <w:ind w:firstLine="420"/>
      </w:pPr>
      <w:r w:rsidRPr="00506A7F">
        <w:rPr>
          <w:rFonts w:hint="eastAsia"/>
        </w:rPr>
        <w:t>主要技术要求如下：</w:t>
      </w:r>
    </w:p>
    <w:p w14:paraId="6A12C966" w14:textId="77777777" w:rsidR="00506A7F" w:rsidRDefault="00506A7F" w:rsidP="00BD4E35">
      <w:pPr>
        <w:pStyle w:val="af5"/>
        <w:numPr>
          <w:ilvl w:val="0"/>
          <w:numId w:val="42"/>
        </w:numPr>
      </w:pPr>
      <w:r w:rsidRPr="00506A7F">
        <w:rPr>
          <w:rFonts w:hint="eastAsia"/>
        </w:rPr>
        <w:t>应有多通道数据采集功能，可配合模拟记录进行监视；</w:t>
      </w:r>
    </w:p>
    <w:p w14:paraId="6DC550A7" w14:textId="77777777" w:rsidR="00506A7F" w:rsidRDefault="00506A7F" w:rsidP="00BD4E35">
      <w:pPr>
        <w:pStyle w:val="af5"/>
        <w:numPr>
          <w:ilvl w:val="0"/>
          <w:numId w:val="42"/>
        </w:numPr>
      </w:pPr>
      <w:r w:rsidRPr="00506A7F">
        <w:rPr>
          <w:rFonts w:hint="eastAsia"/>
        </w:rPr>
        <w:t>显示屏应实时显示电磁监控数据道及飞行航迹、速度、离地高度、时间和线号等；</w:t>
      </w:r>
    </w:p>
    <w:p w14:paraId="45B40783" w14:textId="77777777" w:rsidR="00A113B9" w:rsidRPr="00506A7F" w:rsidRDefault="00506A7F" w:rsidP="00BD4E35">
      <w:pPr>
        <w:pStyle w:val="af5"/>
        <w:numPr>
          <w:ilvl w:val="0"/>
          <w:numId w:val="42"/>
        </w:numPr>
      </w:pPr>
      <w:r w:rsidRPr="00506A7F">
        <w:rPr>
          <w:rFonts w:hint="eastAsia"/>
        </w:rPr>
        <w:t>数据记录的错漏码率应不超过0.1%。</w:t>
      </w:r>
    </w:p>
    <w:p w14:paraId="2690F559" w14:textId="77777777" w:rsidR="00A113B9" w:rsidRDefault="00506A7F" w:rsidP="00A113B9">
      <w:pPr>
        <w:pStyle w:val="afff"/>
        <w:spacing w:before="120" w:after="120"/>
      </w:pPr>
      <w:r>
        <w:rPr>
          <w:rFonts w:hint="eastAsia"/>
        </w:rPr>
        <w:t>机载系统</w:t>
      </w:r>
    </w:p>
    <w:p w14:paraId="2221191F" w14:textId="77777777" w:rsidR="00A113B9" w:rsidRDefault="00506A7F" w:rsidP="00506A7F">
      <w:pPr>
        <w:pStyle w:val="affffb"/>
        <w:ind w:firstLine="420"/>
      </w:pPr>
      <w:r w:rsidRPr="00506A7F">
        <w:rPr>
          <w:rFonts w:hint="eastAsia"/>
        </w:rPr>
        <w:t>装机技术要求如下：</w:t>
      </w:r>
    </w:p>
    <w:p w14:paraId="6ACD802B" w14:textId="77777777" w:rsidR="00506A7F" w:rsidRDefault="00506A7F" w:rsidP="00BD4E35">
      <w:pPr>
        <w:pStyle w:val="af5"/>
        <w:numPr>
          <w:ilvl w:val="0"/>
          <w:numId w:val="43"/>
        </w:numPr>
      </w:pPr>
      <w:r w:rsidRPr="00506A7F">
        <w:rPr>
          <w:rFonts w:hint="eastAsia"/>
        </w:rPr>
        <w:t>电磁发射、接收系统需配备应急脱钩装置，吊挂在飞机下方，应确保发射、接收信号电缆屏蔽良好，有足够的松驰度避免承受拉力作用；</w:t>
      </w:r>
    </w:p>
    <w:p w14:paraId="68BADD84" w14:textId="77777777" w:rsidR="00506A7F" w:rsidRDefault="00506A7F" w:rsidP="00BD4E35">
      <w:pPr>
        <w:pStyle w:val="af5"/>
        <w:numPr>
          <w:ilvl w:val="0"/>
          <w:numId w:val="43"/>
        </w:numPr>
      </w:pPr>
      <w:r w:rsidRPr="00506A7F">
        <w:rPr>
          <w:rFonts w:hint="eastAsia"/>
        </w:rPr>
        <w:t>数据收录系统安装于机舱内，并安装避震设备，以减少震动干扰；</w:t>
      </w:r>
    </w:p>
    <w:p w14:paraId="63D1005F" w14:textId="77777777" w:rsidR="00506A7F" w:rsidRDefault="00506A7F" w:rsidP="00BD4E35">
      <w:pPr>
        <w:pStyle w:val="af5"/>
        <w:numPr>
          <w:ilvl w:val="0"/>
          <w:numId w:val="43"/>
        </w:numPr>
      </w:pPr>
      <w:r w:rsidRPr="00506A7F">
        <w:rPr>
          <w:rFonts w:hint="eastAsia"/>
        </w:rPr>
        <w:t>导航定位天线安装位置应保证在仰视角大于10°的范围内无遮挡物；</w:t>
      </w:r>
    </w:p>
    <w:p w14:paraId="64081A2C" w14:textId="77777777" w:rsidR="00506A7F" w:rsidRDefault="00506A7F" w:rsidP="00BD4E35">
      <w:pPr>
        <w:pStyle w:val="af5"/>
        <w:numPr>
          <w:ilvl w:val="0"/>
          <w:numId w:val="43"/>
        </w:numPr>
      </w:pPr>
      <w:r w:rsidRPr="00506A7F">
        <w:rPr>
          <w:rFonts w:hint="eastAsia"/>
        </w:rPr>
        <w:t>吊挂系统应保证飞行状态时线圈保持水平状态；</w:t>
      </w:r>
    </w:p>
    <w:p w14:paraId="3FDBA3F6" w14:textId="41EBA9EF" w:rsidR="00506A7F" w:rsidRDefault="00506A7F" w:rsidP="00BD4E35">
      <w:pPr>
        <w:pStyle w:val="af5"/>
        <w:numPr>
          <w:ilvl w:val="0"/>
          <w:numId w:val="43"/>
        </w:numPr>
      </w:pPr>
      <w:r w:rsidRPr="00506A7F">
        <w:rPr>
          <w:rFonts w:hint="eastAsia"/>
        </w:rPr>
        <w:t>灵敏度与出厂时的相对变化值应在±10%的范围内</w:t>
      </w:r>
      <w:r w:rsidRPr="00050F0B">
        <w:rPr>
          <w:rFonts w:hint="eastAsia"/>
        </w:rPr>
        <w:t>（附录</w:t>
      </w:r>
      <w:r w:rsidR="00B91625" w:rsidRPr="00050F0B">
        <w:t>C</w:t>
      </w:r>
      <w:r w:rsidRPr="00050F0B">
        <w:rPr>
          <w:rFonts w:hint="eastAsia"/>
        </w:rPr>
        <w:t>）</w:t>
      </w:r>
      <w:r w:rsidRPr="00506A7F">
        <w:rPr>
          <w:rFonts w:hint="eastAsia"/>
        </w:rPr>
        <w:t>；</w:t>
      </w:r>
    </w:p>
    <w:p w14:paraId="682DF5B2" w14:textId="77777777" w:rsidR="00506A7F" w:rsidRDefault="00506A7F" w:rsidP="00BD4E35">
      <w:pPr>
        <w:pStyle w:val="af5"/>
        <w:numPr>
          <w:ilvl w:val="0"/>
          <w:numId w:val="43"/>
        </w:numPr>
      </w:pPr>
      <w:r w:rsidRPr="00506A7F">
        <w:rPr>
          <w:rFonts w:hint="eastAsia"/>
        </w:rPr>
        <w:t>接收线圈的基准零值稳定，背景场数据校正处理后的中晚期时间道的标准差应小于0.04nT/s；</w:t>
      </w:r>
    </w:p>
    <w:p w14:paraId="4637ABFE" w14:textId="77777777" w:rsidR="00506A7F" w:rsidRDefault="00506A7F" w:rsidP="00BD4E35">
      <w:pPr>
        <w:pStyle w:val="af5"/>
        <w:numPr>
          <w:ilvl w:val="0"/>
          <w:numId w:val="43"/>
        </w:numPr>
      </w:pPr>
      <w:r w:rsidRPr="00506A7F">
        <w:rPr>
          <w:rFonts w:hint="eastAsia"/>
        </w:rPr>
        <w:t>测试线上不同方向观测到的电磁响应波形一致；</w:t>
      </w:r>
    </w:p>
    <w:p w14:paraId="60CE128D" w14:textId="77777777" w:rsidR="00506A7F" w:rsidRDefault="00506A7F" w:rsidP="00BD4E35">
      <w:pPr>
        <w:pStyle w:val="af5"/>
        <w:numPr>
          <w:ilvl w:val="0"/>
          <w:numId w:val="43"/>
        </w:numPr>
      </w:pPr>
      <w:r w:rsidRPr="00506A7F">
        <w:rPr>
          <w:rFonts w:hint="eastAsia"/>
        </w:rPr>
        <w:lastRenderedPageBreak/>
        <w:t>不同时间段分别以不同的速度飞行或空中盘旋，系统电磁噪声变化范围在0.15nT/s～1nT/s之间。</w:t>
      </w:r>
    </w:p>
    <w:p w14:paraId="5CAA9EE9" w14:textId="77777777" w:rsidR="00A113B9" w:rsidRDefault="00193174" w:rsidP="00A113B9">
      <w:pPr>
        <w:pStyle w:val="affe"/>
        <w:spacing w:before="120" w:after="120"/>
      </w:pPr>
      <w:r w:rsidRPr="00193174">
        <w:rPr>
          <w:rFonts w:hint="eastAsia"/>
        </w:rPr>
        <w:t>地面基站设备组成</w:t>
      </w:r>
    </w:p>
    <w:p w14:paraId="189F3BDF" w14:textId="77777777" w:rsidR="00A113B9" w:rsidRDefault="00193174" w:rsidP="00193174">
      <w:pPr>
        <w:pStyle w:val="affffb"/>
        <w:ind w:firstLine="420"/>
      </w:pPr>
      <w:r w:rsidRPr="00193174">
        <w:rPr>
          <w:rFonts w:hint="eastAsia"/>
        </w:rPr>
        <w:t>地面基站设备应包括：</w:t>
      </w:r>
    </w:p>
    <w:p w14:paraId="2FC88AB7" w14:textId="77777777" w:rsidR="00193174" w:rsidRDefault="00193174" w:rsidP="00BD4E35">
      <w:pPr>
        <w:pStyle w:val="af5"/>
        <w:numPr>
          <w:ilvl w:val="0"/>
          <w:numId w:val="44"/>
        </w:numPr>
      </w:pPr>
      <w:r>
        <w:rPr>
          <w:rFonts w:hint="eastAsia"/>
        </w:rPr>
        <w:t>数据处理计算机；</w:t>
      </w:r>
    </w:p>
    <w:p w14:paraId="3B7E6ADE" w14:textId="77777777" w:rsidR="00193174" w:rsidRDefault="00193174" w:rsidP="00BD4E35">
      <w:pPr>
        <w:pStyle w:val="af5"/>
        <w:numPr>
          <w:ilvl w:val="0"/>
          <w:numId w:val="44"/>
        </w:numPr>
      </w:pPr>
      <w:r>
        <w:rPr>
          <w:rFonts w:hint="eastAsia"/>
        </w:rPr>
        <w:t>数据处理软件；</w:t>
      </w:r>
    </w:p>
    <w:p w14:paraId="7BD69F0F" w14:textId="77777777" w:rsidR="00193174" w:rsidRDefault="00193174" w:rsidP="00BD4E35">
      <w:pPr>
        <w:pStyle w:val="af5"/>
        <w:numPr>
          <w:ilvl w:val="0"/>
          <w:numId w:val="44"/>
        </w:numPr>
      </w:pPr>
      <w:r>
        <w:rPr>
          <w:rFonts w:hint="eastAsia"/>
        </w:rPr>
        <w:t>打印与绘图设备；</w:t>
      </w:r>
    </w:p>
    <w:p w14:paraId="73A10F89" w14:textId="77777777" w:rsidR="00193174" w:rsidRDefault="00193174" w:rsidP="00BD4E35">
      <w:pPr>
        <w:pStyle w:val="af5"/>
        <w:numPr>
          <w:ilvl w:val="0"/>
          <w:numId w:val="44"/>
        </w:numPr>
      </w:pPr>
      <w:r>
        <w:rPr>
          <w:rFonts w:hint="eastAsia"/>
        </w:rPr>
        <w:t>数据存储备份设备；</w:t>
      </w:r>
    </w:p>
    <w:p w14:paraId="04DDFC2D" w14:textId="77777777" w:rsidR="00193174" w:rsidRDefault="00193174" w:rsidP="00BD4E35">
      <w:pPr>
        <w:pStyle w:val="af5"/>
        <w:numPr>
          <w:ilvl w:val="0"/>
          <w:numId w:val="44"/>
        </w:numPr>
      </w:pPr>
      <w:r>
        <w:rPr>
          <w:rFonts w:hint="eastAsia"/>
        </w:rPr>
        <w:t>通讯设备；</w:t>
      </w:r>
    </w:p>
    <w:p w14:paraId="531FF222" w14:textId="77777777" w:rsidR="00A113B9" w:rsidRDefault="00193174" w:rsidP="00BD4E35">
      <w:pPr>
        <w:pStyle w:val="af5"/>
        <w:numPr>
          <w:ilvl w:val="0"/>
          <w:numId w:val="44"/>
        </w:numPr>
      </w:pPr>
      <w:r>
        <w:rPr>
          <w:rFonts w:hint="eastAsia"/>
        </w:rPr>
        <w:t>其他辅助设备。</w:t>
      </w:r>
    </w:p>
    <w:p w14:paraId="0B98ED81" w14:textId="77777777" w:rsidR="00A113B9" w:rsidRDefault="00193174" w:rsidP="00A113B9">
      <w:pPr>
        <w:pStyle w:val="affd"/>
        <w:spacing w:before="120" w:after="120"/>
      </w:pPr>
      <w:bookmarkStart w:id="89" w:name="_Toc80801914"/>
      <w:bookmarkEnd w:id="89"/>
      <w:r w:rsidRPr="00193174">
        <w:rPr>
          <w:rFonts w:hint="eastAsia"/>
        </w:rPr>
        <w:t>技术设计书编制与审批</w:t>
      </w:r>
    </w:p>
    <w:p w14:paraId="04DC179A" w14:textId="77777777" w:rsidR="00A113B9" w:rsidRDefault="00193174" w:rsidP="00A113B9">
      <w:pPr>
        <w:pStyle w:val="affe"/>
        <w:spacing w:before="120" w:after="120"/>
      </w:pPr>
      <w:r w:rsidRPr="00193174">
        <w:rPr>
          <w:rFonts w:hint="eastAsia"/>
        </w:rPr>
        <w:t>技术设计书编制</w:t>
      </w:r>
    </w:p>
    <w:p w14:paraId="0A822918" w14:textId="77777777" w:rsidR="00A113B9" w:rsidRDefault="00193174" w:rsidP="00193174">
      <w:pPr>
        <w:pStyle w:val="affffb"/>
        <w:ind w:firstLine="420"/>
      </w:pPr>
      <w:r w:rsidRPr="00193174">
        <w:rPr>
          <w:rFonts w:hint="eastAsia"/>
        </w:rPr>
        <w:t>项目承担单位应按任务书或合同规定的目标任务收集各类资料、实地考察测区情况，确定使用机载平台、仪器设备的相关技术参数，在此基础上编写项目技术设计书。技术设计书编写提纲参见</w:t>
      </w:r>
      <w:r w:rsidRPr="00B91625">
        <w:rPr>
          <w:rFonts w:hint="eastAsia"/>
          <w:color w:val="00B050"/>
        </w:rPr>
        <w:t>附录A</w:t>
      </w:r>
      <w:r w:rsidRPr="00193174">
        <w:rPr>
          <w:rFonts w:hint="eastAsia"/>
        </w:rPr>
        <w:t>。</w:t>
      </w:r>
    </w:p>
    <w:p w14:paraId="3E6F2F66" w14:textId="77777777" w:rsidR="00A113B9" w:rsidRDefault="00193174" w:rsidP="00A113B9">
      <w:pPr>
        <w:pStyle w:val="affe"/>
        <w:spacing w:before="120" w:after="120"/>
      </w:pPr>
      <w:r w:rsidRPr="00193174">
        <w:rPr>
          <w:rFonts w:hint="eastAsia"/>
        </w:rPr>
        <w:t>技术设计书审批</w:t>
      </w:r>
    </w:p>
    <w:p w14:paraId="4A7A1FF0" w14:textId="77777777" w:rsidR="00A113B9" w:rsidRDefault="00193174" w:rsidP="00193174">
      <w:pPr>
        <w:pStyle w:val="affffb"/>
        <w:ind w:firstLine="420"/>
      </w:pPr>
      <w:r w:rsidRPr="00193174">
        <w:rPr>
          <w:rFonts w:hint="eastAsia"/>
        </w:rPr>
        <w:t>技术设计书经项目主管部门审批后实施。</w:t>
      </w:r>
    </w:p>
    <w:p w14:paraId="4A2829C1" w14:textId="475BAF0E" w:rsidR="00A113B9" w:rsidRPr="00050F0B" w:rsidRDefault="00A113B9" w:rsidP="00A113B9">
      <w:pPr>
        <w:pStyle w:val="affc"/>
        <w:spacing w:before="240" w:after="240"/>
      </w:pPr>
      <w:bookmarkStart w:id="90" w:name="_Toc80801915"/>
      <w:bookmarkStart w:id="91" w:name="_Toc80801951"/>
      <w:r w:rsidRPr="00050F0B">
        <w:rPr>
          <w:rFonts w:hint="eastAsia"/>
        </w:rPr>
        <w:t>仪器设备安装与测试</w:t>
      </w:r>
      <w:bookmarkEnd w:id="90"/>
      <w:bookmarkEnd w:id="91"/>
    </w:p>
    <w:p w14:paraId="01D6BCB7" w14:textId="77777777" w:rsidR="00A113B9" w:rsidRDefault="00610C63" w:rsidP="00610C63">
      <w:pPr>
        <w:pStyle w:val="affd"/>
        <w:spacing w:before="120" w:after="120"/>
      </w:pPr>
      <w:r>
        <w:rPr>
          <w:rFonts w:hint="eastAsia"/>
        </w:rPr>
        <w:t>系统装机</w:t>
      </w:r>
    </w:p>
    <w:p w14:paraId="261265AA" w14:textId="77777777" w:rsidR="00A113B9" w:rsidRDefault="00610C63" w:rsidP="00610C63">
      <w:pPr>
        <w:pStyle w:val="affe"/>
        <w:spacing w:before="120" w:after="120"/>
      </w:pPr>
      <w:r w:rsidRPr="00610C63">
        <w:rPr>
          <w:rFonts w:hint="eastAsia"/>
        </w:rPr>
        <w:t>系统设备需由专业技术人员安装在飞机上。</w:t>
      </w:r>
    </w:p>
    <w:p w14:paraId="2AD2F28B" w14:textId="77777777" w:rsidR="00A113B9" w:rsidRDefault="00610C63" w:rsidP="00610C63">
      <w:pPr>
        <w:pStyle w:val="affe"/>
        <w:spacing w:before="120" w:after="120"/>
      </w:pPr>
      <w:r w:rsidRPr="00610C63">
        <w:rPr>
          <w:rFonts w:hint="eastAsia"/>
        </w:rPr>
        <w:t>装机后的系统应满足5.4.2.3。</w:t>
      </w:r>
    </w:p>
    <w:p w14:paraId="79AF896C" w14:textId="77777777" w:rsidR="00610C63" w:rsidRDefault="00610C63" w:rsidP="00610C63">
      <w:pPr>
        <w:pStyle w:val="affd"/>
        <w:spacing w:before="120" w:after="120"/>
      </w:pPr>
      <w:r>
        <w:rPr>
          <w:rFonts w:hint="eastAsia"/>
        </w:rPr>
        <w:t>装机后测试与校准</w:t>
      </w:r>
    </w:p>
    <w:p w14:paraId="5E37E6A6" w14:textId="77777777" w:rsidR="00610C63" w:rsidRDefault="00744B35" w:rsidP="00744B35">
      <w:pPr>
        <w:pStyle w:val="affe"/>
        <w:spacing w:before="120" w:after="120"/>
      </w:pPr>
      <w:r>
        <w:rPr>
          <w:rFonts w:hint="eastAsia"/>
        </w:rPr>
        <w:t>系统测试</w:t>
      </w:r>
    </w:p>
    <w:p w14:paraId="2198563B" w14:textId="77777777" w:rsidR="00610C63" w:rsidRDefault="00744B35" w:rsidP="00744B35">
      <w:pPr>
        <w:pStyle w:val="afff"/>
        <w:spacing w:before="120" w:after="120"/>
      </w:pPr>
      <w:r>
        <w:rPr>
          <w:rFonts w:hint="eastAsia"/>
        </w:rPr>
        <w:t>灵敏度测试</w:t>
      </w:r>
    </w:p>
    <w:p w14:paraId="6C30ECCC" w14:textId="77777777" w:rsidR="00610C63" w:rsidRDefault="00744B35" w:rsidP="00744B35">
      <w:pPr>
        <w:pStyle w:val="affffb"/>
        <w:ind w:firstLine="420"/>
      </w:pPr>
      <w:r w:rsidRPr="00744B35">
        <w:rPr>
          <w:rFonts w:hint="eastAsia"/>
        </w:rPr>
        <w:t>在系统组装完成或大修后，需进行灵敏度测试，技术要求如下：</w:t>
      </w:r>
    </w:p>
    <w:p w14:paraId="2BF9465F" w14:textId="77777777" w:rsidR="00744B35" w:rsidRDefault="00744B35" w:rsidP="00BD4E35">
      <w:pPr>
        <w:pStyle w:val="af5"/>
        <w:numPr>
          <w:ilvl w:val="0"/>
          <w:numId w:val="45"/>
        </w:numPr>
      </w:pPr>
      <w:r w:rsidRPr="00744B35">
        <w:rPr>
          <w:rFonts w:hint="eastAsia"/>
        </w:rPr>
        <w:t>测试地点应远离干扰源（车辆距离线圈至少50m）；</w:t>
      </w:r>
    </w:p>
    <w:p w14:paraId="150D7285" w14:textId="77777777" w:rsidR="00744B35" w:rsidRDefault="00744B35" w:rsidP="00BD4E35">
      <w:pPr>
        <w:pStyle w:val="af5"/>
        <w:numPr>
          <w:ilvl w:val="0"/>
          <w:numId w:val="45"/>
        </w:numPr>
      </w:pPr>
      <w:r w:rsidRPr="00744B35">
        <w:rPr>
          <w:rFonts w:hint="eastAsia"/>
        </w:rPr>
        <w:t>将专用铝板放在发射线圈任意拐角处，观测“零耦合”（铝板与地面垂直）和“全耦合”（铝板与地面平行）状态下的电磁响应；</w:t>
      </w:r>
    </w:p>
    <w:p w14:paraId="3FEF2126" w14:textId="77777777" w:rsidR="00744B35" w:rsidRDefault="00744B35" w:rsidP="00BD4E35">
      <w:pPr>
        <w:pStyle w:val="af5"/>
        <w:numPr>
          <w:ilvl w:val="0"/>
          <w:numId w:val="45"/>
        </w:numPr>
      </w:pPr>
      <w:r w:rsidRPr="00744B35">
        <w:rPr>
          <w:rFonts w:hint="eastAsia"/>
        </w:rPr>
        <w:t>“零耦合”和“全耦合”各测3次，每次不少于10s；</w:t>
      </w:r>
    </w:p>
    <w:p w14:paraId="53D7778F" w14:textId="77777777" w:rsidR="00744B35" w:rsidRDefault="00744B35" w:rsidP="00BD4E35">
      <w:pPr>
        <w:pStyle w:val="af5"/>
        <w:numPr>
          <w:ilvl w:val="0"/>
          <w:numId w:val="45"/>
        </w:numPr>
      </w:pPr>
      <w:r w:rsidRPr="00744B35">
        <w:rPr>
          <w:rFonts w:hint="eastAsia"/>
        </w:rPr>
        <w:t>测试结果应符合5.4.2.3.f</w:t>
      </w:r>
    </w:p>
    <w:p w14:paraId="0C12911A" w14:textId="77777777" w:rsidR="00610C63" w:rsidRDefault="00744B35" w:rsidP="00744B35">
      <w:pPr>
        <w:pStyle w:val="afff"/>
        <w:spacing w:before="120" w:after="120"/>
      </w:pPr>
      <w:r>
        <w:rPr>
          <w:rFonts w:hint="eastAsia"/>
        </w:rPr>
        <w:t>系统延迟测试</w:t>
      </w:r>
    </w:p>
    <w:p w14:paraId="3F55585B" w14:textId="77777777" w:rsidR="00610C63" w:rsidRDefault="00744B35" w:rsidP="00744B35">
      <w:pPr>
        <w:pStyle w:val="affffb"/>
        <w:ind w:firstLine="420"/>
      </w:pPr>
      <w:r w:rsidRPr="00744B35">
        <w:rPr>
          <w:rFonts w:hint="eastAsia"/>
        </w:rPr>
        <w:t>在测量飞行前或仪器主要部件更换后需进行系统延迟测试，确定系统定位数据与实际地面位置之间的差异，技术要求如下：</w:t>
      </w:r>
    </w:p>
    <w:p w14:paraId="482B6098" w14:textId="77777777" w:rsidR="00744B35" w:rsidRDefault="00744B35" w:rsidP="00BD4E35">
      <w:pPr>
        <w:pStyle w:val="af5"/>
        <w:numPr>
          <w:ilvl w:val="0"/>
          <w:numId w:val="46"/>
        </w:numPr>
      </w:pPr>
      <w:r w:rsidRPr="00744B35">
        <w:rPr>
          <w:rFonts w:hint="eastAsia"/>
        </w:rPr>
        <w:t>在测试线上以相反的方向飞过同一地面电性异常目标体；</w:t>
      </w:r>
    </w:p>
    <w:p w14:paraId="43257046" w14:textId="77777777" w:rsidR="00744B35" w:rsidRDefault="00744B35" w:rsidP="00BD4E35">
      <w:pPr>
        <w:pStyle w:val="af5"/>
        <w:numPr>
          <w:ilvl w:val="0"/>
          <w:numId w:val="46"/>
        </w:numPr>
      </w:pPr>
      <w:r w:rsidRPr="00744B35">
        <w:rPr>
          <w:rFonts w:hint="eastAsia"/>
        </w:rPr>
        <w:t>飞行高度应接近设计高度；</w:t>
      </w:r>
    </w:p>
    <w:p w14:paraId="0E510B18" w14:textId="77777777" w:rsidR="00744B35" w:rsidRDefault="00744B35" w:rsidP="00BD4E35">
      <w:pPr>
        <w:pStyle w:val="af5"/>
        <w:numPr>
          <w:ilvl w:val="0"/>
          <w:numId w:val="46"/>
        </w:numPr>
      </w:pPr>
      <w:r w:rsidRPr="00744B35">
        <w:rPr>
          <w:rFonts w:hint="eastAsia"/>
        </w:rPr>
        <w:t>根据不同方向的异常响应特征进行延迟校正。</w:t>
      </w:r>
    </w:p>
    <w:p w14:paraId="56234D24" w14:textId="77777777" w:rsidR="00610C63" w:rsidRDefault="00EC2554" w:rsidP="00EC2554">
      <w:pPr>
        <w:pStyle w:val="affe"/>
        <w:spacing w:before="120" w:after="120"/>
      </w:pPr>
      <w:r>
        <w:rPr>
          <w:rFonts w:hint="eastAsia"/>
        </w:rPr>
        <w:t>高度计校准</w:t>
      </w:r>
    </w:p>
    <w:p w14:paraId="23534B7A" w14:textId="77777777" w:rsidR="00610C63" w:rsidRDefault="00EC2554" w:rsidP="00EC2554">
      <w:pPr>
        <w:pStyle w:val="affffb"/>
        <w:ind w:firstLine="420"/>
      </w:pPr>
      <w:r w:rsidRPr="00EC2554">
        <w:rPr>
          <w:rFonts w:hint="eastAsia"/>
        </w:rPr>
        <w:t>高度计的校准方法和要求如下：</w:t>
      </w:r>
    </w:p>
    <w:p w14:paraId="4D83424A" w14:textId="77777777" w:rsidR="00EC2554" w:rsidRDefault="00EC2554" w:rsidP="00BD4E35">
      <w:pPr>
        <w:pStyle w:val="af5"/>
        <w:numPr>
          <w:ilvl w:val="0"/>
          <w:numId w:val="47"/>
        </w:numPr>
      </w:pPr>
      <w:r w:rsidRPr="00EC2554">
        <w:rPr>
          <w:rFonts w:hint="eastAsia"/>
        </w:rPr>
        <w:t>校准飞行应在地形平坦地区进行；</w:t>
      </w:r>
    </w:p>
    <w:p w14:paraId="3F92E8D9" w14:textId="77777777" w:rsidR="00EC2554" w:rsidRDefault="00EC2554" w:rsidP="00BD4E35">
      <w:pPr>
        <w:pStyle w:val="af5"/>
        <w:numPr>
          <w:ilvl w:val="0"/>
          <w:numId w:val="47"/>
        </w:numPr>
      </w:pPr>
      <w:r w:rsidRPr="00EC2554">
        <w:rPr>
          <w:rFonts w:hint="eastAsia"/>
        </w:rPr>
        <w:lastRenderedPageBreak/>
        <w:t>校准飞行高度应不少于5个，飞行高度范围应涵盖测区最大和最小测量飞行高度；</w:t>
      </w:r>
    </w:p>
    <w:p w14:paraId="01FBB01E" w14:textId="77777777" w:rsidR="00EC2554" w:rsidRDefault="00EC2554" w:rsidP="00BD4E35">
      <w:pPr>
        <w:pStyle w:val="af5"/>
        <w:numPr>
          <w:ilvl w:val="0"/>
          <w:numId w:val="47"/>
        </w:numPr>
      </w:pPr>
      <w:r w:rsidRPr="00EC2554">
        <w:rPr>
          <w:rFonts w:hint="eastAsia"/>
        </w:rPr>
        <w:t>校准飞行中高度变化不应超过±5%；</w:t>
      </w:r>
    </w:p>
    <w:p w14:paraId="2FA015DD" w14:textId="77777777" w:rsidR="00EC2554" w:rsidRDefault="00EC2554" w:rsidP="00BD4E35">
      <w:pPr>
        <w:pStyle w:val="af5"/>
        <w:numPr>
          <w:ilvl w:val="0"/>
          <w:numId w:val="47"/>
        </w:numPr>
      </w:pPr>
      <w:r w:rsidRPr="00EC2554">
        <w:rPr>
          <w:rFonts w:hint="eastAsia"/>
        </w:rPr>
        <w:t>校准结果应符合5.4.2.2.2.a、b。</w:t>
      </w:r>
    </w:p>
    <w:p w14:paraId="2B738426" w14:textId="77777777" w:rsidR="00610C63" w:rsidRDefault="00EC2554" w:rsidP="00EC2554">
      <w:pPr>
        <w:pStyle w:val="affe"/>
        <w:spacing w:before="120" w:after="120"/>
      </w:pPr>
      <w:r w:rsidRPr="00EC2554">
        <w:rPr>
          <w:rFonts w:hint="eastAsia"/>
        </w:rPr>
        <w:t>导航定位设备测试</w:t>
      </w:r>
    </w:p>
    <w:p w14:paraId="09A16D84" w14:textId="77777777" w:rsidR="00610C63" w:rsidRDefault="00EC2554" w:rsidP="00EC2554">
      <w:pPr>
        <w:pStyle w:val="affffb"/>
        <w:ind w:firstLine="420"/>
      </w:pPr>
      <w:r w:rsidRPr="00EC2554">
        <w:rPr>
          <w:rFonts w:hint="eastAsia"/>
        </w:rPr>
        <w:t>应在测量工作开始前对导航定位设备进行静态测试，方法和要求如下：</w:t>
      </w:r>
    </w:p>
    <w:p w14:paraId="10F30DEA" w14:textId="77777777" w:rsidR="00EC2554" w:rsidRDefault="00EC2554" w:rsidP="00BD4E35">
      <w:pPr>
        <w:pStyle w:val="af5"/>
        <w:numPr>
          <w:ilvl w:val="0"/>
          <w:numId w:val="48"/>
        </w:numPr>
      </w:pPr>
      <w:r w:rsidRPr="00EC2554">
        <w:rPr>
          <w:rFonts w:hint="eastAsia"/>
        </w:rPr>
        <w:t>对导航设备进行定点连续观测，测量时间不少于2h；</w:t>
      </w:r>
    </w:p>
    <w:p w14:paraId="57697CE2" w14:textId="77777777" w:rsidR="00EC2554" w:rsidRDefault="00EC2554" w:rsidP="00BD4E35">
      <w:pPr>
        <w:pStyle w:val="af5"/>
        <w:numPr>
          <w:ilvl w:val="0"/>
          <w:numId w:val="48"/>
        </w:numPr>
      </w:pPr>
      <w:r w:rsidRPr="00EC2554">
        <w:rPr>
          <w:rFonts w:hint="eastAsia"/>
        </w:rPr>
        <w:t>结果应满足5.4.2.2.3。</w:t>
      </w:r>
    </w:p>
    <w:p w14:paraId="04E8D0C2" w14:textId="77777777" w:rsidR="00EC2554" w:rsidRDefault="00EC2554" w:rsidP="00EC2554">
      <w:pPr>
        <w:pStyle w:val="affe"/>
        <w:spacing w:before="120" w:after="120"/>
      </w:pPr>
      <w:r w:rsidRPr="00EC2554">
        <w:rPr>
          <w:rFonts w:hint="eastAsia"/>
        </w:rPr>
        <w:t>数据收录系统检验</w:t>
      </w:r>
    </w:p>
    <w:p w14:paraId="729D501B" w14:textId="77777777" w:rsidR="00EC2554" w:rsidRDefault="00EC2554" w:rsidP="00EC2554">
      <w:pPr>
        <w:pStyle w:val="affffb"/>
        <w:ind w:firstLine="420"/>
      </w:pPr>
      <w:r w:rsidRPr="00EC2554">
        <w:rPr>
          <w:rFonts w:hint="eastAsia"/>
        </w:rPr>
        <w:t>应按系统说明书的要求对数据收录系统进行检验，结果应满足5.4.2.2.4。</w:t>
      </w:r>
    </w:p>
    <w:p w14:paraId="18170D67" w14:textId="77777777" w:rsidR="00EC2554" w:rsidRDefault="00EC2554" w:rsidP="00EC2554">
      <w:pPr>
        <w:pStyle w:val="affe"/>
        <w:spacing w:before="120" w:after="120"/>
      </w:pPr>
      <w:r w:rsidRPr="00EC2554">
        <w:rPr>
          <w:rFonts w:hint="eastAsia"/>
        </w:rPr>
        <w:t>测试线测试</w:t>
      </w:r>
    </w:p>
    <w:p w14:paraId="4769E9FB" w14:textId="77777777" w:rsidR="00EC2554" w:rsidRDefault="00EC2554" w:rsidP="00EC2554">
      <w:pPr>
        <w:pStyle w:val="affffb"/>
        <w:ind w:firstLine="420"/>
      </w:pPr>
      <w:r w:rsidRPr="00EC2554">
        <w:rPr>
          <w:rFonts w:hint="eastAsia"/>
        </w:rPr>
        <w:t>系统安装测试完成后，进行测试线飞行，飞行时包括前后两个背景场，中间以相反方向飞行测试线，测试线测试应符合以下技术要求：</w:t>
      </w:r>
    </w:p>
    <w:p w14:paraId="4542198D" w14:textId="77777777" w:rsidR="00EC2554" w:rsidRDefault="00EC2554" w:rsidP="00BD4E35">
      <w:pPr>
        <w:pStyle w:val="af5"/>
        <w:numPr>
          <w:ilvl w:val="0"/>
          <w:numId w:val="49"/>
        </w:numPr>
      </w:pPr>
      <w:r w:rsidRPr="00EC2554">
        <w:rPr>
          <w:rFonts w:hint="eastAsia"/>
        </w:rPr>
        <w:t>接收线圈基值、校正效果符合5.4.2.3.g；</w:t>
      </w:r>
    </w:p>
    <w:p w14:paraId="13DB081F" w14:textId="77777777" w:rsidR="00EC2554" w:rsidRDefault="00EC2554" w:rsidP="00BD4E35">
      <w:pPr>
        <w:pStyle w:val="af5"/>
        <w:numPr>
          <w:ilvl w:val="0"/>
          <w:numId w:val="49"/>
        </w:numPr>
      </w:pPr>
      <w:r w:rsidRPr="00EC2554">
        <w:rPr>
          <w:rFonts w:hint="eastAsia"/>
        </w:rPr>
        <w:t>测试线波形符合5.4.2.3.h；</w:t>
      </w:r>
    </w:p>
    <w:p w14:paraId="54D35531" w14:textId="77777777" w:rsidR="00610C63" w:rsidRPr="00610C63" w:rsidRDefault="00EC2554" w:rsidP="00BD4E35">
      <w:pPr>
        <w:pStyle w:val="af5"/>
        <w:numPr>
          <w:ilvl w:val="0"/>
          <w:numId w:val="49"/>
        </w:numPr>
      </w:pPr>
      <w:r w:rsidRPr="00EC2554">
        <w:rPr>
          <w:rFonts w:hint="eastAsia"/>
        </w:rPr>
        <w:t>系统噪声符合5.4.2.3.i</w:t>
      </w:r>
      <w:r>
        <w:rPr>
          <w:rFonts w:hint="eastAsia"/>
        </w:rPr>
        <w:t>。</w:t>
      </w:r>
    </w:p>
    <w:p w14:paraId="4A782107" w14:textId="77777777" w:rsidR="00A113B9" w:rsidRDefault="00A113B9" w:rsidP="00A113B9">
      <w:pPr>
        <w:pStyle w:val="affc"/>
        <w:spacing w:before="240" w:after="240"/>
      </w:pPr>
      <w:bookmarkStart w:id="92" w:name="_Toc80801916"/>
      <w:bookmarkStart w:id="93" w:name="_Toc80801952"/>
      <w:r>
        <w:rPr>
          <w:rFonts w:hint="eastAsia"/>
        </w:rPr>
        <w:t>野外工作方法</w:t>
      </w:r>
      <w:bookmarkEnd w:id="92"/>
      <w:bookmarkEnd w:id="93"/>
    </w:p>
    <w:p w14:paraId="7D97D66A" w14:textId="77777777" w:rsidR="00A113B9" w:rsidRDefault="00EC2554" w:rsidP="00EC2554">
      <w:pPr>
        <w:pStyle w:val="affd"/>
        <w:spacing w:before="120" w:after="120"/>
      </w:pPr>
      <w:r>
        <w:rPr>
          <w:rFonts w:hint="eastAsia"/>
        </w:rPr>
        <w:t>野外测量前的准备</w:t>
      </w:r>
    </w:p>
    <w:p w14:paraId="4509AEA6" w14:textId="77777777" w:rsidR="00EC2554" w:rsidRDefault="00EC2554" w:rsidP="00EC2554">
      <w:pPr>
        <w:pStyle w:val="affffb"/>
        <w:ind w:firstLine="420"/>
      </w:pPr>
      <w:r w:rsidRPr="00EC2554">
        <w:rPr>
          <w:rFonts w:hint="eastAsia"/>
        </w:rPr>
        <w:t>工作包括但不限于以下内容：</w:t>
      </w:r>
    </w:p>
    <w:p w14:paraId="1F7DDFD0" w14:textId="77777777" w:rsidR="00EC2554" w:rsidRDefault="00EC2554" w:rsidP="00BD4E35">
      <w:pPr>
        <w:pStyle w:val="af5"/>
        <w:numPr>
          <w:ilvl w:val="0"/>
          <w:numId w:val="50"/>
        </w:numPr>
      </w:pPr>
      <w:r>
        <w:rPr>
          <w:rFonts w:hint="eastAsia"/>
        </w:rPr>
        <w:t>测区申报和各种保障工作；</w:t>
      </w:r>
    </w:p>
    <w:p w14:paraId="3AFFE94F" w14:textId="77777777" w:rsidR="00EC2554" w:rsidRDefault="00EC2554" w:rsidP="00BD4E35">
      <w:pPr>
        <w:pStyle w:val="af5"/>
        <w:numPr>
          <w:ilvl w:val="0"/>
          <w:numId w:val="50"/>
        </w:numPr>
      </w:pPr>
      <w:r>
        <w:rPr>
          <w:rFonts w:hint="eastAsia"/>
        </w:rPr>
        <w:t>建立临时起降点。要求至少50m×50m的平整空地，周围视野相对开阔，地表较为硬实或平整，尘土较少。临时起降点要求中型运油车可方便出入，同时考虑方便出航和返航；</w:t>
      </w:r>
    </w:p>
    <w:p w14:paraId="06A63EC4" w14:textId="77777777" w:rsidR="00EC2554" w:rsidRDefault="00EC2554" w:rsidP="00BD4E35">
      <w:pPr>
        <w:pStyle w:val="af5"/>
        <w:numPr>
          <w:ilvl w:val="0"/>
          <w:numId w:val="50"/>
        </w:numPr>
      </w:pPr>
      <w:r>
        <w:rPr>
          <w:rFonts w:hint="eastAsia"/>
        </w:rPr>
        <w:t>拟定详细的飞行计划，向机组人员介绍工作任务，并提供测线布置图、测线坐标数据；</w:t>
      </w:r>
    </w:p>
    <w:p w14:paraId="32C2881F" w14:textId="77777777" w:rsidR="00EC2554" w:rsidRDefault="00EC2554" w:rsidP="00BD4E35">
      <w:pPr>
        <w:pStyle w:val="af5"/>
        <w:numPr>
          <w:ilvl w:val="0"/>
          <w:numId w:val="50"/>
        </w:numPr>
      </w:pPr>
      <w:r>
        <w:rPr>
          <w:rFonts w:hint="eastAsia"/>
        </w:rPr>
        <w:t>为了解测区地形、地物、水系、危险障碍物及人文干扰源（工业高压线、微波发射塔、高大建筑物）等，测区开始测量飞行前均应安排视察飞行，必要时组织有关人员参加视察飞行；</w:t>
      </w:r>
    </w:p>
    <w:p w14:paraId="6BECD976" w14:textId="77777777" w:rsidR="00EC2554" w:rsidRDefault="00EC2554" w:rsidP="00BD4E35">
      <w:pPr>
        <w:pStyle w:val="af5"/>
        <w:numPr>
          <w:ilvl w:val="0"/>
          <w:numId w:val="50"/>
        </w:numPr>
      </w:pPr>
      <w:r>
        <w:rPr>
          <w:rFonts w:hint="eastAsia"/>
        </w:rPr>
        <w:t>准备操作员记录、飞行记录、质量统计记录等班报。</w:t>
      </w:r>
    </w:p>
    <w:p w14:paraId="785F79A7" w14:textId="77777777" w:rsidR="00EC2554" w:rsidRPr="00ED7ACA" w:rsidRDefault="00ED7ACA" w:rsidP="00ED7ACA">
      <w:pPr>
        <w:pStyle w:val="affd"/>
        <w:spacing w:before="120" w:after="120"/>
      </w:pPr>
      <w:r>
        <w:rPr>
          <w:rFonts w:hint="eastAsia"/>
        </w:rPr>
        <w:t>野外测量飞行</w:t>
      </w:r>
    </w:p>
    <w:p w14:paraId="01CAEA31" w14:textId="77777777" w:rsidR="00EC2554" w:rsidRDefault="00ED7ACA" w:rsidP="00ED7ACA">
      <w:pPr>
        <w:pStyle w:val="affe"/>
        <w:spacing w:before="120" w:after="120"/>
      </w:pPr>
      <w:r>
        <w:rPr>
          <w:rFonts w:hint="eastAsia"/>
        </w:rPr>
        <w:t>仪器检查</w:t>
      </w:r>
    </w:p>
    <w:p w14:paraId="60870A47" w14:textId="77777777" w:rsidR="00ED7ACA" w:rsidRDefault="00ED7ACA" w:rsidP="00ED7ACA">
      <w:pPr>
        <w:pStyle w:val="affffb"/>
        <w:ind w:firstLine="420"/>
      </w:pPr>
      <w:r w:rsidRPr="00ED7ACA">
        <w:rPr>
          <w:rFonts w:hint="eastAsia"/>
        </w:rPr>
        <w:t>每架次飞行前，应检查仪器工作状态，包括但不限于以下内容：</w:t>
      </w:r>
    </w:p>
    <w:p w14:paraId="37A233A4" w14:textId="77777777" w:rsidR="00ED7ACA" w:rsidRDefault="00ED7ACA" w:rsidP="00BD4E35">
      <w:pPr>
        <w:pStyle w:val="af5"/>
        <w:numPr>
          <w:ilvl w:val="0"/>
          <w:numId w:val="51"/>
        </w:numPr>
      </w:pPr>
      <w:r>
        <w:rPr>
          <w:rFonts w:hint="eastAsia"/>
        </w:rPr>
        <w:t>检查并清理飞机上与测量无关的物品；</w:t>
      </w:r>
    </w:p>
    <w:p w14:paraId="64A3EFFF" w14:textId="77777777" w:rsidR="00ED7ACA" w:rsidRDefault="00ED7ACA" w:rsidP="00BD4E35">
      <w:pPr>
        <w:pStyle w:val="af5"/>
        <w:numPr>
          <w:ilvl w:val="0"/>
          <w:numId w:val="51"/>
        </w:numPr>
      </w:pPr>
      <w:r>
        <w:rPr>
          <w:rFonts w:hint="eastAsia"/>
        </w:rPr>
        <w:t>确认系统电缆线、电缆与直升机连接、直升机脱钩满足生产安全；</w:t>
      </w:r>
    </w:p>
    <w:p w14:paraId="003AE62D" w14:textId="77777777" w:rsidR="00ED7ACA" w:rsidRDefault="00ED7ACA" w:rsidP="00BD4E35">
      <w:pPr>
        <w:pStyle w:val="af5"/>
        <w:numPr>
          <w:ilvl w:val="0"/>
          <w:numId w:val="51"/>
        </w:numPr>
      </w:pPr>
      <w:r>
        <w:rPr>
          <w:rFonts w:hint="eastAsia"/>
        </w:rPr>
        <w:t>接通电源前，检查机舱内各种仪器开关位置和电缆连接是否正确；</w:t>
      </w:r>
    </w:p>
    <w:p w14:paraId="6E9D0C55" w14:textId="77777777" w:rsidR="00ED7ACA" w:rsidRDefault="00ED7ACA" w:rsidP="00BD4E35">
      <w:pPr>
        <w:pStyle w:val="af5"/>
        <w:numPr>
          <w:ilvl w:val="0"/>
          <w:numId w:val="51"/>
        </w:numPr>
      </w:pPr>
      <w:r>
        <w:rPr>
          <w:rFonts w:hint="eastAsia"/>
        </w:rPr>
        <w:t>检查数据收录系统是否正常，并输入需要人工设置的参数；</w:t>
      </w:r>
    </w:p>
    <w:p w14:paraId="19EF1DBB" w14:textId="77777777" w:rsidR="00ED7ACA" w:rsidRDefault="00ED7ACA" w:rsidP="00BD4E35">
      <w:pPr>
        <w:pStyle w:val="af5"/>
        <w:numPr>
          <w:ilvl w:val="0"/>
          <w:numId w:val="51"/>
        </w:numPr>
      </w:pPr>
      <w:r>
        <w:rPr>
          <w:rFonts w:hint="eastAsia"/>
        </w:rPr>
        <w:t>检查导航定位设备是否正常；</w:t>
      </w:r>
    </w:p>
    <w:p w14:paraId="055452BF" w14:textId="77777777" w:rsidR="00ED7ACA" w:rsidRDefault="00ED7ACA" w:rsidP="00BD4E35">
      <w:pPr>
        <w:pStyle w:val="af5"/>
        <w:numPr>
          <w:ilvl w:val="0"/>
          <w:numId w:val="51"/>
        </w:numPr>
      </w:pPr>
      <w:r>
        <w:rPr>
          <w:rFonts w:hint="eastAsia"/>
        </w:rPr>
        <w:t>检查收发系统是否正常；</w:t>
      </w:r>
    </w:p>
    <w:p w14:paraId="0EF72BA0" w14:textId="77777777" w:rsidR="00ED7ACA" w:rsidRDefault="00ED7ACA" w:rsidP="00BD4E35">
      <w:pPr>
        <w:pStyle w:val="af5"/>
        <w:numPr>
          <w:ilvl w:val="0"/>
          <w:numId w:val="51"/>
        </w:numPr>
      </w:pPr>
      <w:r>
        <w:rPr>
          <w:rFonts w:hint="eastAsia"/>
        </w:rPr>
        <w:t>检查高度计是否正常。</w:t>
      </w:r>
    </w:p>
    <w:p w14:paraId="3B51627B" w14:textId="7C1D35C8" w:rsidR="00ED7ACA" w:rsidRDefault="00ED7ACA" w:rsidP="00ED7ACA">
      <w:pPr>
        <w:pStyle w:val="affe"/>
        <w:spacing w:before="120" w:after="120"/>
      </w:pPr>
      <w:r>
        <w:rPr>
          <w:rFonts w:hint="eastAsia"/>
        </w:rPr>
        <w:t>背景场测量</w:t>
      </w:r>
    </w:p>
    <w:p w14:paraId="3C3BDBDB" w14:textId="77777777" w:rsidR="00ED7ACA" w:rsidRPr="00050F0B" w:rsidRDefault="00ED7ACA" w:rsidP="00ED7ACA">
      <w:pPr>
        <w:pStyle w:val="afff"/>
        <w:spacing w:before="120" w:after="120"/>
      </w:pPr>
      <w:r w:rsidRPr="00ED7ACA">
        <w:rPr>
          <w:rFonts w:hint="eastAsia"/>
        </w:rPr>
        <w:t>每个架次进入测线飞行前，首先进行背景场飞行，然后进行测线飞行；每飞行约1h再进行一次背景场</w:t>
      </w:r>
      <w:r w:rsidRPr="00050F0B">
        <w:rPr>
          <w:rFonts w:hint="eastAsia"/>
        </w:rPr>
        <w:t>飞行，最后以背景场飞行结束。</w:t>
      </w:r>
    </w:p>
    <w:p w14:paraId="5F6E2BDC" w14:textId="77777777" w:rsidR="00ED7ACA" w:rsidRPr="00050F0B" w:rsidRDefault="00ED7ACA" w:rsidP="00ED7ACA">
      <w:pPr>
        <w:pStyle w:val="afff"/>
        <w:spacing w:before="120" w:after="120"/>
        <w:rPr>
          <w:rFonts w:ascii="Times New Roman"/>
        </w:rPr>
      </w:pPr>
      <w:r w:rsidRPr="00050F0B">
        <w:rPr>
          <w:rFonts w:ascii="Times New Roman"/>
        </w:rPr>
        <w:t>背景场测量应远离干扰源，根据实际情况确定飞行离地高度，建议</w:t>
      </w:r>
      <w:r w:rsidRPr="00050F0B">
        <w:rPr>
          <w:rFonts w:ascii="Times New Roman"/>
        </w:rPr>
        <w:t>800~1000m</w:t>
      </w:r>
      <w:r w:rsidRPr="00050F0B">
        <w:rPr>
          <w:rFonts w:ascii="Times New Roman"/>
        </w:rPr>
        <w:t>，飞行速度</w:t>
      </w:r>
      <w:r w:rsidRPr="00050F0B">
        <w:rPr>
          <w:rFonts w:ascii="Times New Roman"/>
        </w:rPr>
        <w:t>80~100km/h</w:t>
      </w:r>
      <w:r w:rsidRPr="00050F0B">
        <w:rPr>
          <w:rFonts w:ascii="Times New Roman"/>
        </w:rPr>
        <w:t>，飞行时间</w:t>
      </w:r>
      <w:r w:rsidRPr="00050F0B">
        <w:rPr>
          <w:rFonts w:ascii="Times New Roman"/>
        </w:rPr>
        <w:t>2min~3min</w:t>
      </w:r>
      <w:r w:rsidRPr="00050F0B">
        <w:rPr>
          <w:rFonts w:ascii="Times New Roman"/>
        </w:rPr>
        <w:t>。</w:t>
      </w:r>
    </w:p>
    <w:p w14:paraId="209585D1" w14:textId="77777777" w:rsidR="00ED7ACA" w:rsidRDefault="00ED7ACA" w:rsidP="00ED7ACA">
      <w:pPr>
        <w:pStyle w:val="affe"/>
        <w:spacing w:before="120" w:after="120"/>
      </w:pPr>
      <w:r>
        <w:rPr>
          <w:rFonts w:hint="eastAsia"/>
        </w:rPr>
        <w:lastRenderedPageBreak/>
        <w:t>测线测量</w:t>
      </w:r>
    </w:p>
    <w:p w14:paraId="233B762C" w14:textId="77777777" w:rsidR="00ED7ACA" w:rsidRDefault="00ED7ACA" w:rsidP="00ED7ACA">
      <w:pPr>
        <w:pStyle w:val="affffb"/>
        <w:ind w:firstLine="420"/>
      </w:pPr>
      <w:r w:rsidRPr="00ED7ACA">
        <w:rPr>
          <w:rFonts w:hint="eastAsia"/>
        </w:rPr>
        <w:t>测量的方法和要求如下：</w:t>
      </w:r>
    </w:p>
    <w:p w14:paraId="3B314842" w14:textId="77777777" w:rsidR="00ED7ACA" w:rsidRDefault="00ED7ACA" w:rsidP="00BD4E35">
      <w:pPr>
        <w:pStyle w:val="af5"/>
        <w:numPr>
          <w:ilvl w:val="0"/>
          <w:numId w:val="52"/>
        </w:numPr>
      </w:pPr>
      <w:r>
        <w:rPr>
          <w:rFonts w:hint="eastAsia"/>
        </w:rPr>
        <w:t>测线飞行一般沿地形起伏飞行，尽量保持离地高度一致；</w:t>
      </w:r>
    </w:p>
    <w:p w14:paraId="6CADD062" w14:textId="6B435170" w:rsidR="00ED7ACA" w:rsidRDefault="00ED7ACA" w:rsidP="00BD4E35">
      <w:pPr>
        <w:pStyle w:val="af5"/>
        <w:numPr>
          <w:ilvl w:val="0"/>
          <w:numId w:val="52"/>
        </w:numPr>
      </w:pPr>
      <w:r>
        <w:rPr>
          <w:rFonts w:hint="eastAsia"/>
        </w:rPr>
        <w:t>在局部地形复杂地区</w:t>
      </w:r>
      <w:r w:rsidRPr="00050F0B">
        <w:rPr>
          <w:rFonts w:hint="eastAsia"/>
        </w:rPr>
        <w:t>，可采用下</w:t>
      </w:r>
      <w:r>
        <w:rPr>
          <w:rFonts w:hint="eastAsia"/>
        </w:rPr>
        <w:t>滑飞行法；</w:t>
      </w:r>
    </w:p>
    <w:p w14:paraId="63203995" w14:textId="77777777" w:rsidR="00ED7ACA" w:rsidRDefault="00ED7ACA" w:rsidP="00BD4E35">
      <w:pPr>
        <w:pStyle w:val="af5"/>
        <w:numPr>
          <w:ilvl w:val="0"/>
          <w:numId w:val="52"/>
        </w:numPr>
      </w:pPr>
      <w:r>
        <w:rPr>
          <w:rFonts w:hint="eastAsia"/>
        </w:rPr>
        <w:t>飞行时线圈姿态宜平稳，每个方向角度变化应小于20°；</w:t>
      </w:r>
    </w:p>
    <w:p w14:paraId="664DFE3D" w14:textId="77777777" w:rsidR="00ED7ACA" w:rsidRDefault="00ED7ACA" w:rsidP="00BD4E35">
      <w:pPr>
        <w:pStyle w:val="af5"/>
        <w:numPr>
          <w:ilvl w:val="0"/>
          <w:numId w:val="52"/>
        </w:numPr>
      </w:pPr>
      <w:r>
        <w:rPr>
          <w:rFonts w:hint="eastAsia"/>
        </w:rPr>
        <w:t>飞行速度、高度和偏航应分别按5.3.3、5.3.4、5.3.5的要求控制；</w:t>
      </w:r>
    </w:p>
    <w:p w14:paraId="591F66B1" w14:textId="77777777" w:rsidR="00ED7ACA" w:rsidRDefault="00ED7ACA" w:rsidP="00BD4E35">
      <w:pPr>
        <w:pStyle w:val="af5"/>
        <w:numPr>
          <w:ilvl w:val="0"/>
          <w:numId w:val="52"/>
        </w:numPr>
      </w:pPr>
      <w:r>
        <w:rPr>
          <w:rFonts w:hint="eastAsia"/>
        </w:rPr>
        <w:t>当采用接线分段测量时，接线重复段应不小于1km；</w:t>
      </w:r>
    </w:p>
    <w:p w14:paraId="11EE7441" w14:textId="77777777" w:rsidR="00ED7ACA" w:rsidRDefault="00ED7ACA" w:rsidP="00BD4E35">
      <w:pPr>
        <w:pStyle w:val="af5"/>
        <w:numPr>
          <w:ilvl w:val="0"/>
          <w:numId w:val="52"/>
        </w:numPr>
      </w:pPr>
      <w:r>
        <w:rPr>
          <w:rFonts w:hint="eastAsia"/>
        </w:rPr>
        <w:t>在测线上飞行作业时，应避免使用无线电对讲机和手机；</w:t>
      </w:r>
    </w:p>
    <w:p w14:paraId="03EE9D7C" w14:textId="77777777" w:rsidR="00ED7ACA" w:rsidRDefault="00ED7ACA" w:rsidP="00BD4E35">
      <w:pPr>
        <w:pStyle w:val="af5"/>
        <w:numPr>
          <w:ilvl w:val="0"/>
          <w:numId w:val="52"/>
        </w:numPr>
      </w:pPr>
      <w:r>
        <w:rPr>
          <w:rFonts w:hint="eastAsia"/>
        </w:rPr>
        <w:t>仪器出现故障或发现质量达不到标准要求时，应对仪器状态进行观察和检查，若无法及时排除故障，立即返航；</w:t>
      </w:r>
    </w:p>
    <w:p w14:paraId="741C568A" w14:textId="77777777" w:rsidR="00ED7ACA" w:rsidRDefault="00ED7ACA" w:rsidP="00BD4E35">
      <w:pPr>
        <w:pStyle w:val="af5"/>
        <w:numPr>
          <w:ilvl w:val="0"/>
          <w:numId w:val="52"/>
        </w:numPr>
      </w:pPr>
      <w:r>
        <w:rPr>
          <w:rFonts w:hint="eastAsia"/>
        </w:rPr>
        <w:t>架次飞行结束后，及时检查仪器工作状态、备份原始数据，整理和编录好各种记</w:t>
      </w:r>
      <w:r w:rsidRPr="00050F0B">
        <w:rPr>
          <w:rFonts w:hint="eastAsia"/>
        </w:rPr>
        <w:t>录（附录C），</w:t>
      </w:r>
      <w:r>
        <w:rPr>
          <w:rFonts w:hint="eastAsia"/>
        </w:rPr>
        <w:t>及时移交给资料处理人员。</w:t>
      </w:r>
    </w:p>
    <w:p w14:paraId="7E30EAAF" w14:textId="77777777" w:rsidR="00ED7ACA" w:rsidRPr="00ED7ACA" w:rsidRDefault="00ED7ACA" w:rsidP="00ED7ACA">
      <w:pPr>
        <w:pStyle w:val="affd"/>
        <w:spacing w:before="120" w:after="120"/>
      </w:pPr>
      <w:r>
        <w:rPr>
          <w:rFonts w:hint="eastAsia"/>
        </w:rPr>
        <w:t>数据预处理</w:t>
      </w:r>
    </w:p>
    <w:p w14:paraId="35A833D6" w14:textId="77777777" w:rsidR="00ED7ACA" w:rsidRDefault="00AE180E" w:rsidP="00ED7ACA">
      <w:pPr>
        <w:pStyle w:val="affe"/>
        <w:spacing w:before="120" w:after="120"/>
      </w:pPr>
      <w:r>
        <w:rPr>
          <w:rFonts w:hint="eastAsia"/>
        </w:rPr>
        <w:t>数据预处理</w:t>
      </w:r>
    </w:p>
    <w:p w14:paraId="10D960C0" w14:textId="77777777" w:rsidR="00ED7ACA" w:rsidRDefault="00AE180E" w:rsidP="00AE180E">
      <w:pPr>
        <w:pStyle w:val="affffb"/>
        <w:ind w:firstLine="420"/>
      </w:pPr>
      <w:r w:rsidRPr="00AE180E">
        <w:rPr>
          <w:rFonts w:hint="eastAsia"/>
        </w:rPr>
        <w:t>数据预处理包括日常资料的编录与整理、测量数据分析与统计、废品数据确定与处置等。</w:t>
      </w:r>
    </w:p>
    <w:p w14:paraId="7E616E94" w14:textId="77777777" w:rsidR="00ED7ACA" w:rsidRPr="00ED7ACA" w:rsidRDefault="00AE180E" w:rsidP="00AE180E">
      <w:pPr>
        <w:pStyle w:val="affe"/>
        <w:spacing w:before="120" w:after="120"/>
      </w:pPr>
      <w:r>
        <w:rPr>
          <w:rFonts w:hint="eastAsia"/>
        </w:rPr>
        <w:t>日常资料的编录与整理</w:t>
      </w:r>
    </w:p>
    <w:p w14:paraId="7ADC12E2" w14:textId="77777777" w:rsidR="00ED7ACA" w:rsidRDefault="00AE180E" w:rsidP="00AE180E">
      <w:pPr>
        <w:pStyle w:val="affffb"/>
        <w:ind w:firstLine="420"/>
      </w:pPr>
      <w:r w:rsidRPr="00AE180E">
        <w:rPr>
          <w:rFonts w:hint="eastAsia"/>
        </w:rPr>
        <w:t>对当天产生的各类资料进行编录与整理，内容包括：</w:t>
      </w:r>
    </w:p>
    <w:p w14:paraId="67CD5053" w14:textId="77777777" w:rsidR="00AE180E" w:rsidRDefault="00AE180E" w:rsidP="00BD4E35">
      <w:pPr>
        <w:pStyle w:val="af5"/>
        <w:numPr>
          <w:ilvl w:val="0"/>
          <w:numId w:val="53"/>
        </w:numPr>
      </w:pPr>
      <w:r>
        <w:rPr>
          <w:rFonts w:hint="eastAsia"/>
        </w:rPr>
        <w:t>整理当天的飞行报表；</w:t>
      </w:r>
    </w:p>
    <w:p w14:paraId="4A8F7377" w14:textId="77777777" w:rsidR="00AE180E" w:rsidRDefault="00AE180E" w:rsidP="00BD4E35">
      <w:pPr>
        <w:pStyle w:val="af5"/>
        <w:numPr>
          <w:ilvl w:val="0"/>
          <w:numId w:val="53"/>
        </w:numPr>
      </w:pPr>
      <w:r>
        <w:rPr>
          <w:rFonts w:hint="eastAsia"/>
        </w:rPr>
        <w:t>架次空中数据文件名称和飞行报表架次号一致；</w:t>
      </w:r>
    </w:p>
    <w:p w14:paraId="7C4D8AF9" w14:textId="77777777" w:rsidR="00AE180E" w:rsidRDefault="00AE180E" w:rsidP="00BD4E35">
      <w:pPr>
        <w:pStyle w:val="af5"/>
        <w:numPr>
          <w:ilvl w:val="0"/>
          <w:numId w:val="53"/>
        </w:numPr>
      </w:pPr>
      <w:r>
        <w:rPr>
          <w:rFonts w:hint="eastAsia"/>
        </w:rPr>
        <w:t>同一测区的测线号应按位置顺序，从小到大依次编录，不得出现重复测线号；一条测线分段飞行时，应使用不同测线号加以区别；</w:t>
      </w:r>
    </w:p>
    <w:p w14:paraId="45D95E21" w14:textId="77777777" w:rsidR="00AE180E" w:rsidRDefault="00AE180E" w:rsidP="00BD4E35">
      <w:pPr>
        <w:pStyle w:val="af5"/>
        <w:numPr>
          <w:ilvl w:val="0"/>
          <w:numId w:val="53"/>
        </w:numPr>
      </w:pPr>
      <w:r>
        <w:rPr>
          <w:rFonts w:hint="eastAsia"/>
        </w:rPr>
        <w:t>记录表填写应完整、准确无误。记录表应分类成册，并编制资料的技术说明。</w:t>
      </w:r>
    </w:p>
    <w:p w14:paraId="3EFCF294" w14:textId="77777777" w:rsidR="00ED7ACA" w:rsidRDefault="00AE180E" w:rsidP="00AE180E">
      <w:pPr>
        <w:pStyle w:val="affe"/>
        <w:spacing w:before="120" w:after="120"/>
      </w:pPr>
      <w:r>
        <w:rPr>
          <w:rFonts w:hint="eastAsia"/>
        </w:rPr>
        <w:t>测量数据分析与统计</w:t>
      </w:r>
    </w:p>
    <w:p w14:paraId="08F2E266" w14:textId="77777777" w:rsidR="00ED7ACA" w:rsidRDefault="00AE180E" w:rsidP="00AE180E">
      <w:pPr>
        <w:pStyle w:val="affffb"/>
        <w:ind w:firstLine="420"/>
      </w:pPr>
      <w:r w:rsidRPr="00AE180E">
        <w:rPr>
          <w:rFonts w:hint="eastAsia"/>
        </w:rPr>
        <w:t>应对当天的测量数据进行分析与统计，内容如下：</w:t>
      </w:r>
    </w:p>
    <w:p w14:paraId="68E4133B" w14:textId="77777777" w:rsidR="00AE180E" w:rsidRDefault="00AE180E" w:rsidP="00BD4E35">
      <w:pPr>
        <w:pStyle w:val="af5"/>
        <w:numPr>
          <w:ilvl w:val="0"/>
          <w:numId w:val="54"/>
        </w:numPr>
      </w:pPr>
      <w:r>
        <w:rPr>
          <w:rFonts w:hint="eastAsia"/>
        </w:rPr>
        <w:t>对数据预处理，生成可供进一步处理的数据库，并模拟显示或绘制成图；</w:t>
      </w:r>
    </w:p>
    <w:p w14:paraId="10C2B6C6" w14:textId="77777777" w:rsidR="00AE180E" w:rsidRDefault="00AE180E" w:rsidP="00BD4E35">
      <w:pPr>
        <w:pStyle w:val="af5"/>
        <w:numPr>
          <w:ilvl w:val="0"/>
          <w:numId w:val="54"/>
        </w:numPr>
      </w:pPr>
      <w:r>
        <w:rPr>
          <w:rFonts w:hint="eastAsia"/>
        </w:rPr>
        <w:t>统计测线数据收录错漏码率，检查基点号和时间连续性；</w:t>
      </w:r>
    </w:p>
    <w:p w14:paraId="18EA7278" w14:textId="77777777" w:rsidR="00AE180E" w:rsidRDefault="00AE180E" w:rsidP="00BD4E35">
      <w:pPr>
        <w:pStyle w:val="af5"/>
        <w:numPr>
          <w:ilvl w:val="0"/>
          <w:numId w:val="54"/>
        </w:numPr>
      </w:pPr>
      <w:r>
        <w:rPr>
          <w:rFonts w:hint="eastAsia"/>
        </w:rPr>
        <w:t>统计飞行高度、偏航、飞行速度等，对高度、偏航或飞行速度超出设计要求的线段，分析原因，给出是否补飞的建议；</w:t>
      </w:r>
    </w:p>
    <w:p w14:paraId="75362355" w14:textId="1AA2C713" w:rsidR="00AE180E" w:rsidRDefault="00AE180E" w:rsidP="00BD4E35">
      <w:pPr>
        <w:pStyle w:val="af5"/>
        <w:numPr>
          <w:ilvl w:val="0"/>
          <w:numId w:val="54"/>
        </w:numPr>
      </w:pPr>
      <w:r>
        <w:rPr>
          <w:rFonts w:hint="eastAsia"/>
        </w:rPr>
        <w:t>统计电磁数据噪声；</w:t>
      </w:r>
    </w:p>
    <w:p w14:paraId="71BBF4D2" w14:textId="27B53076" w:rsidR="00A26FBC" w:rsidRPr="00050F0B" w:rsidRDefault="00A26FBC" w:rsidP="00BD4E35">
      <w:pPr>
        <w:pStyle w:val="af5"/>
        <w:numPr>
          <w:ilvl w:val="0"/>
          <w:numId w:val="54"/>
        </w:numPr>
      </w:pPr>
      <w:r w:rsidRPr="00050F0B">
        <w:rPr>
          <w:rFonts w:hint="eastAsia"/>
        </w:rPr>
        <w:t>评价测线高压线信号强度及干扰情况；</w:t>
      </w:r>
    </w:p>
    <w:p w14:paraId="38F6677E" w14:textId="77777777" w:rsidR="00AE180E" w:rsidRDefault="00AE180E" w:rsidP="00BD4E35">
      <w:pPr>
        <w:pStyle w:val="af5"/>
        <w:numPr>
          <w:ilvl w:val="0"/>
          <w:numId w:val="54"/>
        </w:numPr>
      </w:pPr>
      <w:r>
        <w:rPr>
          <w:rFonts w:hint="eastAsia"/>
        </w:rPr>
        <w:t>统计本架次实际工作量。</w:t>
      </w:r>
    </w:p>
    <w:p w14:paraId="5FED311A" w14:textId="77777777" w:rsidR="00ED7ACA" w:rsidRDefault="00AE180E" w:rsidP="00AE180E">
      <w:pPr>
        <w:pStyle w:val="affe"/>
        <w:spacing w:before="120" w:after="120"/>
      </w:pPr>
      <w:r w:rsidRPr="00AE180E">
        <w:rPr>
          <w:rFonts w:hint="eastAsia"/>
        </w:rPr>
        <w:t>更新工作进度图、航迹图和飞行高度图，填报工作日志。</w:t>
      </w:r>
    </w:p>
    <w:p w14:paraId="2981949A" w14:textId="77777777" w:rsidR="00EC2554" w:rsidRPr="00AE180E" w:rsidRDefault="00AE180E" w:rsidP="00AE180E">
      <w:pPr>
        <w:pStyle w:val="affe"/>
        <w:spacing w:before="120" w:after="120"/>
      </w:pPr>
      <w:r w:rsidRPr="00AE180E">
        <w:rPr>
          <w:rFonts w:hint="eastAsia"/>
        </w:rPr>
        <w:t>废品数据确定与处置</w:t>
      </w:r>
    </w:p>
    <w:p w14:paraId="6B2EAFD5" w14:textId="77777777" w:rsidR="00A113B9" w:rsidRDefault="00AE180E" w:rsidP="00AE180E">
      <w:pPr>
        <w:pStyle w:val="affffb"/>
        <w:ind w:firstLine="420"/>
      </w:pPr>
      <w:r w:rsidRPr="00AE180E">
        <w:rPr>
          <w:rFonts w:hint="eastAsia"/>
        </w:rPr>
        <w:t>废品测量数据的确定与处置如下：</w:t>
      </w:r>
    </w:p>
    <w:p w14:paraId="791C810D" w14:textId="77777777" w:rsidR="00AE180E" w:rsidRDefault="00AE180E" w:rsidP="00BD4E35">
      <w:pPr>
        <w:pStyle w:val="af5"/>
        <w:numPr>
          <w:ilvl w:val="0"/>
          <w:numId w:val="55"/>
        </w:numPr>
      </w:pPr>
      <w:r>
        <w:rPr>
          <w:rFonts w:hint="eastAsia"/>
        </w:rPr>
        <w:t>数据质量未达到设计要求的数据均为废品数据。</w:t>
      </w:r>
    </w:p>
    <w:p w14:paraId="558FC788" w14:textId="77777777" w:rsidR="00AE180E" w:rsidRDefault="00AE180E" w:rsidP="00BD4E35">
      <w:pPr>
        <w:pStyle w:val="af5"/>
        <w:numPr>
          <w:ilvl w:val="0"/>
          <w:numId w:val="55"/>
        </w:numPr>
      </w:pPr>
      <w:r>
        <w:rPr>
          <w:rFonts w:hint="eastAsia"/>
        </w:rPr>
        <w:t>对废品数据引起原因进行分析；</w:t>
      </w:r>
    </w:p>
    <w:p w14:paraId="07E69755" w14:textId="77777777" w:rsidR="00AE180E" w:rsidRDefault="00AE180E" w:rsidP="00BD4E35">
      <w:pPr>
        <w:pStyle w:val="af5"/>
        <w:numPr>
          <w:ilvl w:val="0"/>
          <w:numId w:val="55"/>
        </w:numPr>
      </w:pPr>
      <w:r>
        <w:rPr>
          <w:rFonts w:hint="eastAsia"/>
        </w:rPr>
        <w:t>对废品数据的测线，应安排重飞；</w:t>
      </w:r>
    </w:p>
    <w:p w14:paraId="34485313" w14:textId="77777777" w:rsidR="00AE180E" w:rsidRDefault="00AE180E" w:rsidP="00BD4E35">
      <w:pPr>
        <w:pStyle w:val="af5"/>
        <w:numPr>
          <w:ilvl w:val="0"/>
          <w:numId w:val="55"/>
        </w:numPr>
      </w:pPr>
      <w:r>
        <w:rPr>
          <w:rFonts w:hint="eastAsia"/>
        </w:rPr>
        <w:t>对废品数据不编录但应严格标注并保存。</w:t>
      </w:r>
    </w:p>
    <w:p w14:paraId="55A7C669" w14:textId="77777777" w:rsidR="00AE180E" w:rsidRDefault="00AE180E" w:rsidP="00AE180E">
      <w:pPr>
        <w:pStyle w:val="affe"/>
        <w:spacing w:before="120" w:after="120"/>
      </w:pPr>
      <w:r w:rsidRPr="00AE180E">
        <w:rPr>
          <w:rFonts w:hint="eastAsia"/>
        </w:rPr>
        <w:t>晚期道数据出现负值时，对其原因进行分析。</w:t>
      </w:r>
    </w:p>
    <w:p w14:paraId="20738110" w14:textId="77777777" w:rsidR="00AE180E" w:rsidRPr="00AE180E" w:rsidRDefault="00AE180E" w:rsidP="00AE180E">
      <w:pPr>
        <w:pStyle w:val="affd"/>
        <w:spacing w:before="120" w:after="120"/>
      </w:pPr>
      <w:r w:rsidRPr="00AE180E">
        <w:rPr>
          <w:rFonts w:hint="eastAsia"/>
        </w:rPr>
        <w:t>资料整理、检查与验收</w:t>
      </w:r>
    </w:p>
    <w:p w14:paraId="0A2B1144" w14:textId="77777777" w:rsidR="00AE180E" w:rsidRDefault="00AE180E" w:rsidP="00AE180E">
      <w:pPr>
        <w:pStyle w:val="affe"/>
        <w:spacing w:before="120" w:after="120"/>
      </w:pPr>
      <w:r>
        <w:rPr>
          <w:rFonts w:hint="eastAsia"/>
        </w:rPr>
        <w:t>资料整理</w:t>
      </w:r>
    </w:p>
    <w:p w14:paraId="31421800" w14:textId="77777777" w:rsidR="00AE180E" w:rsidRDefault="00AE180E" w:rsidP="00AE180E">
      <w:pPr>
        <w:pStyle w:val="affffb"/>
        <w:ind w:firstLine="420"/>
      </w:pPr>
      <w:r w:rsidRPr="00AE180E">
        <w:rPr>
          <w:rFonts w:hint="eastAsia"/>
        </w:rPr>
        <w:lastRenderedPageBreak/>
        <w:t>整理如下相关资料：</w:t>
      </w:r>
    </w:p>
    <w:p w14:paraId="4F9F779D" w14:textId="77777777" w:rsidR="00AE180E" w:rsidRDefault="00AE180E" w:rsidP="00BD4E35">
      <w:pPr>
        <w:pStyle w:val="af5"/>
        <w:numPr>
          <w:ilvl w:val="0"/>
          <w:numId w:val="56"/>
        </w:numPr>
      </w:pPr>
      <w:r>
        <w:rPr>
          <w:rFonts w:hint="eastAsia"/>
        </w:rPr>
        <w:t>工作日志；</w:t>
      </w:r>
    </w:p>
    <w:p w14:paraId="33BCA40B" w14:textId="77777777" w:rsidR="00AE180E" w:rsidRDefault="00AE180E" w:rsidP="00BD4E35">
      <w:pPr>
        <w:pStyle w:val="af5"/>
        <w:numPr>
          <w:ilvl w:val="0"/>
          <w:numId w:val="56"/>
        </w:numPr>
      </w:pPr>
      <w:r>
        <w:rPr>
          <w:rFonts w:hint="eastAsia"/>
        </w:rPr>
        <w:t>原始记录及各类统计报表；</w:t>
      </w:r>
    </w:p>
    <w:p w14:paraId="66EE03F3" w14:textId="77777777" w:rsidR="00AE180E" w:rsidRDefault="00AE180E" w:rsidP="00BD4E35">
      <w:pPr>
        <w:pStyle w:val="af5"/>
        <w:numPr>
          <w:ilvl w:val="0"/>
          <w:numId w:val="56"/>
        </w:numPr>
      </w:pPr>
      <w:r>
        <w:rPr>
          <w:rFonts w:hint="eastAsia"/>
        </w:rPr>
        <w:t>质量检查记录；</w:t>
      </w:r>
    </w:p>
    <w:p w14:paraId="541A65D5" w14:textId="77777777" w:rsidR="00AE180E" w:rsidRDefault="00AE180E" w:rsidP="00BD4E35">
      <w:pPr>
        <w:pStyle w:val="af5"/>
        <w:numPr>
          <w:ilvl w:val="0"/>
          <w:numId w:val="56"/>
        </w:numPr>
      </w:pPr>
      <w:r>
        <w:rPr>
          <w:rFonts w:hint="eastAsia"/>
        </w:rPr>
        <w:t>实际材料图和初步成果图件；</w:t>
      </w:r>
    </w:p>
    <w:p w14:paraId="13C16D14" w14:textId="77777777" w:rsidR="00AE180E" w:rsidRDefault="00AE180E" w:rsidP="00BD4E35">
      <w:pPr>
        <w:pStyle w:val="af5"/>
        <w:numPr>
          <w:ilvl w:val="0"/>
          <w:numId w:val="56"/>
        </w:numPr>
      </w:pPr>
      <w:r>
        <w:rPr>
          <w:rFonts w:hint="eastAsia"/>
        </w:rPr>
        <w:t>工作总结；</w:t>
      </w:r>
    </w:p>
    <w:p w14:paraId="7E8263CA" w14:textId="77777777" w:rsidR="00AE180E" w:rsidRDefault="00AE180E" w:rsidP="00BD4E35">
      <w:pPr>
        <w:pStyle w:val="af5"/>
        <w:numPr>
          <w:ilvl w:val="0"/>
          <w:numId w:val="56"/>
        </w:numPr>
      </w:pPr>
      <w:r>
        <w:rPr>
          <w:rFonts w:hint="eastAsia"/>
        </w:rPr>
        <w:t>其它相关资料。</w:t>
      </w:r>
    </w:p>
    <w:p w14:paraId="6B3B402E" w14:textId="77777777" w:rsidR="00AE180E" w:rsidRDefault="00AE180E" w:rsidP="00AE180E">
      <w:pPr>
        <w:pStyle w:val="affe"/>
        <w:spacing w:before="120" w:after="120"/>
      </w:pPr>
      <w:r>
        <w:rPr>
          <w:rFonts w:hint="eastAsia"/>
        </w:rPr>
        <w:t>检查与验收</w:t>
      </w:r>
    </w:p>
    <w:p w14:paraId="5B1A1208" w14:textId="77777777" w:rsidR="00AE180E" w:rsidRDefault="00AE180E" w:rsidP="00AE180E">
      <w:pPr>
        <w:pStyle w:val="affffb"/>
        <w:ind w:firstLine="420"/>
      </w:pPr>
      <w:r w:rsidRPr="00AE180E">
        <w:rPr>
          <w:rFonts w:hint="eastAsia"/>
        </w:rPr>
        <w:t>原始资料的检查应贯穿原始资料整理的全过程，检查方法如下：</w:t>
      </w:r>
    </w:p>
    <w:p w14:paraId="12329759" w14:textId="77777777" w:rsidR="00AE180E" w:rsidRDefault="00AE180E" w:rsidP="00BD4E35">
      <w:pPr>
        <w:pStyle w:val="af5"/>
        <w:numPr>
          <w:ilvl w:val="0"/>
          <w:numId w:val="57"/>
        </w:numPr>
      </w:pPr>
      <w:r>
        <w:rPr>
          <w:rFonts w:hint="eastAsia"/>
        </w:rPr>
        <w:t>日常资料的自检和互检；</w:t>
      </w:r>
    </w:p>
    <w:p w14:paraId="39E4EE06" w14:textId="77777777" w:rsidR="00AE180E" w:rsidRDefault="00AE180E" w:rsidP="00BD4E35">
      <w:pPr>
        <w:pStyle w:val="af5"/>
        <w:numPr>
          <w:ilvl w:val="0"/>
          <w:numId w:val="57"/>
        </w:numPr>
      </w:pPr>
      <w:r>
        <w:rPr>
          <w:rFonts w:hint="eastAsia"/>
        </w:rPr>
        <w:t>项目组的定期检查；</w:t>
      </w:r>
    </w:p>
    <w:p w14:paraId="1E8C3AF7" w14:textId="77777777" w:rsidR="00AE180E" w:rsidRDefault="00AE180E" w:rsidP="00BD4E35">
      <w:pPr>
        <w:pStyle w:val="af5"/>
        <w:numPr>
          <w:ilvl w:val="0"/>
          <w:numId w:val="57"/>
        </w:numPr>
      </w:pPr>
      <w:r>
        <w:rPr>
          <w:rFonts w:hint="eastAsia"/>
        </w:rPr>
        <w:t>承担单位的阶段检查；</w:t>
      </w:r>
    </w:p>
    <w:p w14:paraId="04BEE6F5" w14:textId="77777777" w:rsidR="00AE180E" w:rsidRDefault="00AE180E" w:rsidP="00BD4E35">
      <w:pPr>
        <w:pStyle w:val="af5"/>
        <w:numPr>
          <w:ilvl w:val="0"/>
          <w:numId w:val="57"/>
        </w:numPr>
      </w:pPr>
      <w:r>
        <w:rPr>
          <w:rFonts w:hint="eastAsia"/>
        </w:rPr>
        <w:t>应对各阶段检查发现的问题，分析原因，提出具体整改措施，及时实施整改、追踪整改情况，并留有记录。</w:t>
      </w:r>
    </w:p>
    <w:p w14:paraId="2AAEF496" w14:textId="77777777" w:rsidR="00AE180E" w:rsidRPr="00AE180E" w:rsidRDefault="00AE180E" w:rsidP="00AE180E">
      <w:pPr>
        <w:pStyle w:val="affe"/>
        <w:spacing w:before="120" w:after="120"/>
      </w:pPr>
      <w:r>
        <w:rPr>
          <w:rFonts w:hint="eastAsia"/>
        </w:rPr>
        <w:t>原始资料验收</w:t>
      </w:r>
    </w:p>
    <w:p w14:paraId="14E9DF15" w14:textId="77777777" w:rsidR="00AE180E" w:rsidRDefault="00AE180E" w:rsidP="00AE180E">
      <w:pPr>
        <w:pStyle w:val="affffb"/>
        <w:ind w:firstLine="420"/>
      </w:pPr>
      <w:r w:rsidRPr="00AE180E">
        <w:rPr>
          <w:rFonts w:hint="eastAsia"/>
        </w:rPr>
        <w:t>原始资料的验收流程和要求如下：</w:t>
      </w:r>
    </w:p>
    <w:p w14:paraId="6B1FF222" w14:textId="77777777" w:rsidR="00AE180E" w:rsidRDefault="00AE180E" w:rsidP="00BD4E35">
      <w:pPr>
        <w:pStyle w:val="af5"/>
        <w:numPr>
          <w:ilvl w:val="0"/>
          <w:numId w:val="58"/>
        </w:numPr>
      </w:pPr>
      <w:r>
        <w:rPr>
          <w:rFonts w:hint="eastAsia"/>
        </w:rPr>
        <w:t>野外测量结束，应向项目主管单位提出野外验收申请；</w:t>
      </w:r>
    </w:p>
    <w:p w14:paraId="4398E375" w14:textId="77777777" w:rsidR="00A113B9" w:rsidRPr="00AE180E" w:rsidRDefault="00AE180E" w:rsidP="00BD4E35">
      <w:pPr>
        <w:pStyle w:val="af5"/>
        <w:numPr>
          <w:ilvl w:val="0"/>
          <w:numId w:val="58"/>
        </w:numPr>
      </w:pPr>
      <w:r>
        <w:rPr>
          <w:rFonts w:hint="eastAsia"/>
        </w:rPr>
        <w:t>原始资料验收合格后，方可转入数据处理成图阶段。</w:t>
      </w:r>
    </w:p>
    <w:p w14:paraId="5B5AE8ED" w14:textId="77777777" w:rsidR="00A113B9" w:rsidRDefault="00D367D0" w:rsidP="00D367D0">
      <w:pPr>
        <w:pStyle w:val="affc"/>
        <w:spacing w:before="240" w:after="240"/>
      </w:pPr>
      <w:bookmarkStart w:id="94" w:name="_Toc80801917"/>
      <w:bookmarkStart w:id="95" w:name="_Toc80801953"/>
      <w:r>
        <w:rPr>
          <w:rFonts w:hint="eastAsia"/>
        </w:rPr>
        <w:t>质量评价</w:t>
      </w:r>
      <w:bookmarkEnd w:id="94"/>
      <w:bookmarkEnd w:id="95"/>
    </w:p>
    <w:p w14:paraId="49A6BBBE" w14:textId="77777777" w:rsidR="00A113B9" w:rsidRDefault="004861C2" w:rsidP="00AE180E">
      <w:pPr>
        <w:pStyle w:val="affd"/>
        <w:spacing w:before="120" w:after="120"/>
      </w:pPr>
      <w:r>
        <w:rPr>
          <w:rFonts w:hint="eastAsia"/>
        </w:rPr>
        <w:t>测量仪器性能</w:t>
      </w:r>
    </w:p>
    <w:p w14:paraId="1C7D343A" w14:textId="77777777" w:rsidR="00AE180E" w:rsidRDefault="004861C2" w:rsidP="004861C2">
      <w:pPr>
        <w:pStyle w:val="affe"/>
        <w:spacing w:before="120" w:after="120"/>
      </w:pPr>
      <w:r>
        <w:rPr>
          <w:rFonts w:hint="eastAsia"/>
        </w:rPr>
        <w:t>定位精度</w:t>
      </w:r>
    </w:p>
    <w:p w14:paraId="0A49647F" w14:textId="77777777" w:rsidR="004861C2" w:rsidRDefault="004861C2" w:rsidP="004861C2">
      <w:pPr>
        <w:pStyle w:val="affffb"/>
        <w:ind w:firstLine="420"/>
      </w:pPr>
      <w:r>
        <w:rPr>
          <w:rFonts w:hint="eastAsia"/>
        </w:rPr>
        <w:t>定位精度的质量评价方法：根据地面某固定点位连续观测的坐标数据(＞30 min)，求出静态定位精度。</w:t>
      </w:r>
    </w:p>
    <w:p w14:paraId="3CA1244B" w14:textId="77777777" w:rsidR="00AE180E" w:rsidRDefault="004861C2" w:rsidP="004861C2">
      <w:pPr>
        <w:pStyle w:val="affffb"/>
        <w:ind w:firstLine="420"/>
      </w:pPr>
      <w:r>
        <w:rPr>
          <w:rFonts w:hint="eastAsia"/>
        </w:rPr>
        <w:t>定位精度计算见公式(1)</w:t>
      </w:r>
    </w:p>
    <w:p w14:paraId="0CFA2804" w14:textId="77777777" w:rsidR="00D95EB1" w:rsidRDefault="00D95EB1" w:rsidP="00D95EB1">
      <w:pPr>
        <w:pStyle w:val="affffffd"/>
      </w:pPr>
      <w:r>
        <w:tab/>
      </w:r>
      <m:oMath>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N-1</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e>
                    </m:d>
                  </m:e>
                  <m:sup>
                    <m:r>
                      <w:rPr>
                        <w:rFonts w:ascii="Cambria Math" w:hAnsi="Cambria Math"/>
                      </w:rPr>
                      <m:t>2</m:t>
                    </m:r>
                  </m:sup>
                </m:sSup>
              </m:e>
            </m:nary>
          </m:e>
        </m:rad>
      </m:oMath>
      <w:r w:rsidRPr="00D95EB1">
        <w:rPr>
          <w:rFonts w:ascii="微软雅黑" w:eastAsia="微软雅黑" w:hAnsi="微软雅黑"/>
        </w:rPr>
        <w:tab/>
      </w:r>
      <w:r>
        <w:t>(</w:t>
      </w:r>
      <w:r>
        <w:fldChar w:fldCharType="begin"/>
      </w:r>
      <w:r>
        <w:instrText xml:space="preserve"> AUTONUM </w:instrText>
      </w:r>
      <w:r>
        <w:fldChar w:fldCharType="end"/>
      </w:r>
      <w:r>
        <w:t>)</w:t>
      </w:r>
    </w:p>
    <w:p w14:paraId="73DDE1F7" w14:textId="77777777" w:rsidR="00D95EB1" w:rsidRPr="00D95EB1" w:rsidRDefault="00D95EB1" w:rsidP="00D95EB1">
      <w:pPr>
        <w:pStyle w:val="affffa"/>
        <w:ind w:firstLine="420"/>
      </w:pPr>
      <w:r>
        <w:rPr>
          <w:rFonts w:hint="eastAsia"/>
        </w:rPr>
        <w:t>式中：</w:t>
      </w:r>
    </w:p>
    <w:p w14:paraId="2232A9A2" w14:textId="77777777" w:rsidR="004861C2" w:rsidRDefault="00D1643F" w:rsidP="004861C2">
      <w:pPr>
        <w:pStyle w:val="affffb"/>
        <w:ind w:firstLine="420"/>
      </w:pPr>
      <m:oMath>
        <m:sSub>
          <m:sSubPr>
            <m:ctrlPr>
              <w:rPr>
                <w:rFonts w:ascii="Cambria Math" w:hAnsi="Cambria Math"/>
                <w:i/>
                <w:spacing w:val="2"/>
                <w:szCs w:val="21"/>
              </w:rPr>
            </m:ctrlPr>
          </m:sSubPr>
          <m:e>
            <m:r>
              <w:rPr>
                <w:rFonts w:ascii="Cambria Math"/>
                <w:spacing w:val="2"/>
                <w:szCs w:val="21"/>
              </w:rPr>
              <m:t>S</m:t>
            </m:r>
          </m:e>
          <m:sub>
            <m:r>
              <w:rPr>
                <w:rFonts w:ascii="Cambria Math"/>
                <w:spacing w:val="2"/>
                <w:szCs w:val="21"/>
              </w:rPr>
              <m:t>p</m:t>
            </m:r>
          </m:sub>
        </m:sSub>
      </m:oMath>
      <w:r w:rsidR="00C12479">
        <w:rPr>
          <w:spacing w:val="2"/>
          <w:szCs w:val="21"/>
        </w:rPr>
        <w:t>—</w:t>
      </w:r>
      <w:r w:rsidR="004861C2">
        <w:t>——</w:t>
      </w:r>
      <w:r w:rsidR="004861C2">
        <w:rPr>
          <w:rFonts w:hint="eastAsia"/>
        </w:rPr>
        <w:t>静态定位精度，单位为</w:t>
      </w:r>
      <w:r w:rsidR="004861C2">
        <w:t>m</w:t>
      </w:r>
      <w:r w:rsidR="004861C2">
        <w:rPr>
          <w:rFonts w:hint="eastAsia"/>
        </w:rPr>
        <w:t>；</w:t>
      </w:r>
    </w:p>
    <w:p w14:paraId="0CA26AB8" w14:textId="77777777" w:rsidR="004861C2" w:rsidRDefault="00D1643F" w:rsidP="00C12479">
      <w:pPr>
        <w:pStyle w:val="affffb"/>
        <w:ind w:firstLine="420"/>
      </w:pPr>
      <m:oMath>
        <m:sSub>
          <m:sSubPr>
            <m:ctrlPr>
              <w:rPr>
                <w:rFonts w:ascii="Cambria Math" w:hAnsi="Cambria Math"/>
                <w:i/>
              </w:rPr>
            </m:ctrlPr>
          </m:sSubPr>
          <m:e>
            <m:r>
              <w:rPr>
                <w:rFonts w:ascii="Cambria Math"/>
              </w:rPr>
              <m:t>X</m:t>
            </m:r>
          </m:e>
          <m:sub>
            <m:r>
              <w:rPr>
                <w:rFonts w:ascii="Cambria Math"/>
              </w:rPr>
              <m:t>i</m:t>
            </m:r>
          </m:sub>
        </m:sSub>
      </m:oMath>
      <w:r w:rsidR="004861C2">
        <w:t>——</w:t>
      </w:r>
      <w:r w:rsidR="004861C2">
        <w:rPr>
          <w:rFonts w:hint="eastAsia"/>
        </w:rPr>
        <w:t>固定点上第</w:t>
      </w:r>
      <w:r w:rsidR="004861C2">
        <w:rPr>
          <w:i/>
        </w:rPr>
        <w:t>i</w:t>
      </w:r>
      <w:r w:rsidR="004861C2">
        <w:rPr>
          <w:rFonts w:hint="eastAsia"/>
        </w:rPr>
        <w:t>次定位系统的坐标观测值，单位为</w:t>
      </w:r>
      <w:r w:rsidR="004861C2">
        <w:t>m</w:t>
      </w:r>
      <w:r w:rsidR="004861C2">
        <w:rPr>
          <w:rFonts w:hint="eastAsia"/>
        </w:rPr>
        <w:t>；</w:t>
      </w:r>
    </w:p>
    <w:p w14:paraId="4DE4D788" w14:textId="77777777" w:rsidR="004861C2" w:rsidRDefault="00D1643F" w:rsidP="00C12479">
      <w:pPr>
        <w:pStyle w:val="affffb"/>
        <w:ind w:firstLine="420"/>
      </w:pPr>
      <m:oMath>
        <m:acc>
          <m:accPr>
            <m:chr m:val="̅"/>
            <m:ctrlPr>
              <w:rPr>
                <w:rFonts w:ascii="Cambria Math" w:hAnsi="Cambria Math"/>
                <w:i/>
                <w:spacing w:val="2"/>
                <w:szCs w:val="21"/>
              </w:rPr>
            </m:ctrlPr>
          </m:accPr>
          <m:e>
            <m:r>
              <w:rPr>
                <w:rFonts w:ascii="Cambria Math"/>
                <w:spacing w:val="2"/>
                <w:szCs w:val="21"/>
              </w:rPr>
              <m:t>X</m:t>
            </m:r>
          </m:e>
        </m:acc>
      </m:oMath>
      <w:r w:rsidR="00C12479">
        <w:rPr>
          <w:spacing w:val="2"/>
          <w:szCs w:val="21"/>
        </w:rPr>
        <w:t>—</w:t>
      </w:r>
      <w:r w:rsidR="004861C2">
        <w:t>——</w:t>
      </w:r>
      <w:r w:rsidR="004861C2">
        <w:rPr>
          <w:rFonts w:hint="eastAsia"/>
        </w:rPr>
        <w:t>固定点观测期间所有</w:t>
      </w:r>
      <m:oMath>
        <m:sSub>
          <m:sSubPr>
            <m:ctrlPr>
              <w:rPr>
                <w:rFonts w:ascii="Cambria Math" w:hAnsi="Cambria Math"/>
                <w:i/>
              </w:rPr>
            </m:ctrlPr>
          </m:sSubPr>
          <m:e>
            <m:r>
              <w:rPr>
                <w:rFonts w:ascii="Cambria Math"/>
              </w:rPr>
              <m:t>X</m:t>
            </m:r>
          </m:e>
          <m:sub>
            <m:r>
              <w:rPr>
                <w:rFonts w:ascii="Cambria Math"/>
              </w:rPr>
              <m:t>i</m:t>
            </m:r>
          </m:sub>
        </m:sSub>
      </m:oMath>
      <w:r w:rsidR="004861C2">
        <w:rPr>
          <w:rFonts w:hint="eastAsia"/>
        </w:rPr>
        <w:t>坐标观测值的算术平均值，单位为</w:t>
      </w:r>
      <w:r w:rsidR="004861C2">
        <w:t>m</w:t>
      </w:r>
      <w:r w:rsidR="004861C2">
        <w:rPr>
          <w:rFonts w:hint="eastAsia"/>
        </w:rPr>
        <w:t>；</w:t>
      </w:r>
    </w:p>
    <w:p w14:paraId="5F2D4935" w14:textId="77777777" w:rsidR="004861C2" w:rsidRDefault="004861C2" w:rsidP="004861C2">
      <w:pPr>
        <w:pStyle w:val="affffb"/>
        <w:ind w:firstLine="420"/>
      </w:pPr>
      <w:r>
        <w:rPr>
          <w:i/>
        </w:rPr>
        <w:t>N</w:t>
      </w:r>
      <w:r>
        <w:t>——</w:t>
      </w:r>
      <w:r>
        <w:rPr>
          <w:rFonts w:hint="eastAsia"/>
        </w:rPr>
        <w:t>观测期间观测总数；</w:t>
      </w:r>
    </w:p>
    <w:p w14:paraId="675E570F" w14:textId="77777777" w:rsidR="004861C2" w:rsidRDefault="00C069FA" w:rsidP="004861C2">
      <w:pPr>
        <w:pStyle w:val="affffb"/>
        <w:ind w:firstLine="420"/>
      </w:pPr>
      <m:oMath>
        <m:r>
          <w:rPr>
            <w:rFonts w:ascii="Cambria Math" w:hAnsi="Cambria Math"/>
          </w:rPr>
          <m:t>i</m:t>
        </m:r>
      </m:oMath>
      <w:r w:rsidR="004861C2">
        <w:t>——</w:t>
      </w:r>
      <w:r w:rsidR="004861C2">
        <w:rPr>
          <w:rFonts w:hint="eastAsia"/>
        </w:rPr>
        <w:t>观测次数，</w:t>
      </w:r>
      <w:r w:rsidR="004861C2" w:rsidRPr="00C069FA">
        <w:rPr>
          <w:rFonts w:ascii="Times New Roman"/>
          <w:i/>
        </w:rPr>
        <w:t>i</w:t>
      </w:r>
      <w:r w:rsidR="004861C2">
        <w:t>=1</w:t>
      </w:r>
      <w:r w:rsidR="004861C2">
        <w:rPr>
          <w:rFonts w:hint="eastAsia"/>
        </w:rPr>
        <w:t>，</w:t>
      </w:r>
      <w:r w:rsidR="004861C2">
        <w:t>2</w:t>
      </w:r>
      <w:r w:rsidR="004861C2">
        <w:rPr>
          <w:rFonts w:hint="eastAsia"/>
        </w:rPr>
        <w:t>，</w:t>
      </w:r>
      <w:r w:rsidR="004861C2">
        <w:t>3</w:t>
      </w:r>
      <w:r w:rsidR="004861C2">
        <w:rPr>
          <w:rFonts w:hint="eastAsia"/>
        </w:rPr>
        <w:t>，</w:t>
      </w:r>
      <w:r w:rsidR="004861C2">
        <w:t>…</w:t>
      </w:r>
      <w:r w:rsidR="004861C2">
        <w:rPr>
          <w:rFonts w:hint="eastAsia"/>
        </w:rPr>
        <w:t>，</w:t>
      </w:r>
      <w:r w:rsidR="004861C2">
        <w:rPr>
          <w:i/>
        </w:rPr>
        <w:t>N</w:t>
      </w:r>
      <w:r w:rsidR="004861C2">
        <w:rPr>
          <w:rFonts w:hint="eastAsia"/>
        </w:rPr>
        <w:t>。</w:t>
      </w:r>
    </w:p>
    <w:p w14:paraId="293ECE5D" w14:textId="77777777" w:rsidR="00D367D0" w:rsidRPr="00D367D0" w:rsidRDefault="004861C2" w:rsidP="00E53539">
      <w:pPr>
        <w:pStyle w:val="affffb"/>
        <w:ind w:firstLine="420"/>
      </w:pPr>
      <w:r>
        <w:rPr>
          <w:rFonts w:hint="eastAsia"/>
        </w:rPr>
        <w:t>根据计算结果，评价所使用的导航定位设备是否符合</w:t>
      </w:r>
      <w:smartTag w:uri="urn:schemas-microsoft-com:office:smarttags" w:element="chsdate">
        <w:smartTagPr>
          <w:attr w:name="Year" w:val="1899"/>
          <w:attr w:name="Month" w:val="12"/>
          <w:attr w:name="Day" w:val="30"/>
          <w:attr w:name="IsLunarDate" w:val="False"/>
          <w:attr w:name="IsROCDate" w:val="False"/>
        </w:smartTagPr>
        <w:r>
          <w:t>5.4.2</w:t>
        </w:r>
      </w:smartTag>
      <w:r>
        <w:t>.2.3</w:t>
      </w:r>
      <w:r>
        <w:rPr>
          <w:rFonts w:hint="eastAsia"/>
        </w:rPr>
        <w:t>。</w:t>
      </w:r>
    </w:p>
    <w:p w14:paraId="697F9F8C" w14:textId="77777777" w:rsidR="00A113B9" w:rsidRDefault="004861C2" w:rsidP="004861C2">
      <w:pPr>
        <w:pStyle w:val="affe"/>
        <w:spacing w:before="120" w:after="120"/>
      </w:pPr>
      <w:r>
        <w:rPr>
          <w:rFonts w:hint="eastAsia"/>
        </w:rPr>
        <w:t>系统灵敏度</w:t>
      </w:r>
    </w:p>
    <w:p w14:paraId="6018AEED" w14:textId="77777777" w:rsidR="004861C2" w:rsidRDefault="004861C2" w:rsidP="004861C2">
      <w:pPr>
        <w:pStyle w:val="affffb"/>
        <w:ind w:firstLine="420"/>
      </w:pPr>
      <w:r>
        <w:rPr>
          <w:rFonts w:hint="eastAsia"/>
        </w:rPr>
        <w:t>系统灵敏度的质量评价方法：根据灵敏度的测试结果求出实际测量响应值与出厂标准响应值的相对变化值，</w:t>
      </w:r>
    </w:p>
    <w:p w14:paraId="2DFB979C" w14:textId="77777777" w:rsidR="00A113B9" w:rsidRDefault="004861C2" w:rsidP="004861C2">
      <w:pPr>
        <w:pStyle w:val="affffb"/>
        <w:ind w:firstLine="420"/>
      </w:pPr>
      <w:r>
        <w:rPr>
          <w:rFonts w:hint="eastAsia"/>
        </w:rPr>
        <w:t>计算见公式(2)</w:t>
      </w:r>
    </w:p>
    <w:p w14:paraId="27F40986" w14:textId="77777777" w:rsidR="00907A8D" w:rsidRDefault="00907A8D" w:rsidP="00907A8D">
      <w:pPr>
        <w:pStyle w:val="affffffd"/>
      </w:pPr>
      <w:r>
        <w:tab/>
      </w:r>
      <m:oMath>
        <m:sSub>
          <m:sSubPr>
            <m:ctrlPr>
              <w:rPr>
                <w:rFonts w:ascii="Cambria Math" w:hAnsi="Cambria Math"/>
                <w:i/>
              </w:rPr>
            </m:ctrlPr>
          </m:sSubPr>
          <m:e>
            <m:r>
              <w:rPr>
                <w:rFonts w:ascii="Cambria Math" w:hAnsi="Cambria Math"/>
              </w:rPr>
              <m:t>S</m:t>
            </m:r>
          </m:e>
          <m:sub>
            <m:r>
              <w:rPr>
                <w:rFonts w:ascii="Cambria Math" w:hAnsi="Cambria Math" w:hint="eastAsia"/>
              </w:rPr>
              <m:t>i</m:t>
            </m:r>
          </m:sub>
        </m:sSub>
        <m:r>
          <w:rPr>
            <w:rFonts w:ascii="Cambria Math" w:hAnsi="Cambria Math"/>
          </w:rPr>
          <m:t>=</m:t>
        </m:r>
        <m:f>
          <m:fPr>
            <m:ctrlPr>
              <w:rPr>
                <w:rFonts w:ascii="Cambria Math" w:hAnsi="Cambria Math"/>
                <w:i/>
              </w:rPr>
            </m:ctrlPr>
          </m:fPr>
          <m:num>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0</m:t>
                </m:r>
              </m:sub>
            </m:sSub>
          </m:num>
          <m:den>
            <m:sSub>
              <m:sSubPr>
                <m:ctrlPr>
                  <w:rPr>
                    <w:rFonts w:ascii="Cambria Math" w:hAnsi="Cambria Math"/>
                    <w:i/>
                  </w:rPr>
                </m:ctrlPr>
              </m:sSubPr>
              <m:e>
                <m:r>
                  <w:rPr>
                    <w:rFonts w:ascii="Cambria Math" w:hAnsi="Cambria Math"/>
                  </w:rPr>
                  <m:t>X</m:t>
                </m:r>
              </m:e>
              <m:sub>
                <m:r>
                  <w:rPr>
                    <w:rFonts w:ascii="Cambria Math" w:hAnsi="Cambria Math"/>
                  </w:rPr>
                  <m:t>0</m:t>
                </m:r>
              </m:sub>
            </m:sSub>
          </m:den>
        </m:f>
        <m:r>
          <w:rPr>
            <w:rFonts w:ascii="Cambria Math" w:hAnsi="Cambria Math"/>
          </w:rPr>
          <m:t>×100%</m:t>
        </m:r>
      </m:oMath>
      <w:r w:rsidRPr="00907A8D">
        <w:rPr>
          <w:rFonts w:ascii="微软雅黑" w:eastAsia="微软雅黑" w:hAnsi="微软雅黑"/>
        </w:rPr>
        <w:tab/>
      </w:r>
      <w:r>
        <w:t>(</w:t>
      </w:r>
      <w:r>
        <w:fldChar w:fldCharType="begin"/>
      </w:r>
      <w:r>
        <w:instrText xml:space="preserve"> AUTONUM </w:instrText>
      </w:r>
      <w:r>
        <w:fldChar w:fldCharType="end"/>
      </w:r>
      <w:r>
        <w:t>)</w:t>
      </w:r>
    </w:p>
    <w:p w14:paraId="581E28F4" w14:textId="77777777" w:rsidR="00907A8D" w:rsidRPr="00907A8D" w:rsidRDefault="00907A8D" w:rsidP="00907A8D">
      <w:pPr>
        <w:pStyle w:val="affffa"/>
        <w:ind w:firstLine="420"/>
      </w:pPr>
      <w:r>
        <w:rPr>
          <w:rFonts w:hint="eastAsia"/>
        </w:rPr>
        <w:t>式中：</w:t>
      </w:r>
    </w:p>
    <w:p w14:paraId="1815F93A" w14:textId="77777777" w:rsidR="004861C2" w:rsidRDefault="00D1643F" w:rsidP="00C12479">
      <w:pPr>
        <w:pStyle w:val="affffb"/>
        <w:ind w:firstLine="420"/>
        <w:rPr>
          <w:spacing w:val="2"/>
          <w:szCs w:val="21"/>
        </w:rPr>
      </w:pPr>
      <m:oMath>
        <m:sSub>
          <m:sSubPr>
            <m:ctrlPr>
              <w:rPr>
                <w:rFonts w:ascii="Cambria Math" w:hAnsi="Cambria Math"/>
                <w:i/>
                <w:spacing w:val="2"/>
                <w:szCs w:val="21"/>
              </w:rPr>
            </m:ctrlPr>
          </m:sSubPr>
          <m:e>
            <m:r>
              <w:rPr>
                <w:rFonts w:ascii="Cambria Math"/>
                <w:spacing w:val="2"/>
                <w:szCs w:val="21"/>
              </w:rPr>
              <m:t>S</m:t>
            </m:r>
          </m:e>
          <m:sub>
            <m:r>
              <w:rPr>
                <w:rFonts w:ascii="Cambria Math"/>
                <w:spacing w:val="2"/>
                <w:szCs w:val="21"/>
              </w:rPr>
              <m:t>i</m:t>
            </m:r>
          </m:sub>
        </m:sSub>
      </m:oMath>
      <w:r w:rsidR="004861C2">
        <w:rPr>
          <w:spacing w:val="2"/>
          <w:szCs w:val="21"/>
        </w:rPr>
        <w:t>——</w:t>
      </w:r>
      <w:r w:rsidR="004861C2">
        <w:rPr>
          <w:rFonts w:hint="eastAsia"/>
          <w:spacing w:val="2"/>
          <w:szCs w:val="21"/>
        </w:rPr>
        <w:t>灵敏度相对变化值，无量纲；</w:t>
      </w:r>
    </w:p>
    <w:p w14:paraId="1E06DEB8" w14:textId="77777777" w:rsidR="004861C2" w:rsidRDefault="00C12479" w:rsidP="00C12479">
      <w:pPr>
        <w:pStyle w:val="affffb"/>
        <w:ind w:firstLine="428"/>
        <w:rPr>
          <w:spacing w:val="2"/>
          <w:szCs w:val="21"/>
        </w:rPr>
      </w:pPr>
      <m:oMath>
        <m:r>
          <w:rPr>
            <w:rFonts w:ascii="Cambria Math" w:hAnsi="Cambria Math"/>
            <w:spacing w:val="2"/>
            <w:szCs w:val="21"/>
          </w:rPr>
          <m:t>X</m:t>
        </m:r>
      </m:oMath>
      <w:r w:rsidR="004861C2">
        <w:rPr>
          <w:spacing w:val="2"/>
          <w:szCs w:val="21"/>
        </w:rPr>
        <w:t>——</w:t>
      </w:r>
      <w:r w:rsidR="004861C2">
        <w:rPr>
          <w:rFonts w:hint="eastAsia"/>
          <w:spacing w:val="2"/>
          <w:szCs w:val="21"/>
        </w:rPr>
        <w:t>实际测试平均值，单位为</w:t>
      </w:r>
      <w:r w:rsidR="004861C2">
        <w:rPr>
          <w:spacing w:val="2"/>
        </w:rPr>
        <w:t>nT/s</w:t>
      </w:r>
      <w:r w:rsidR="004861C2">
        <w:rPr>
          <w:rFonts w:hint="eastAsia"/>
          <w:spacing w:val="2"/>
          <w:szCs w:val="21"/>
        </w:rPr>
        <w:t>；</w:t>
      </w:r>
    </w:p>
    <w:p w14:paraId="089AF89D" w14:textId="77777777" w:rsidR="004861C2" w:rsidRDefault="00D1643F" w:rsidP="00C12479">
      <w:pPr>
        <w:pStyle w:val="affffb"/>
        <w:ind w:firstLine="420"/>
        <w:rPr>
          <w:spacing w:val="2"/>
          <w:szCs w:val="21"/>
        </w:rPr>
      </w:pPr>
      <m:oMath>
        <m:sSub>
          <m:sSubPr>
            <m:ctrlPr>
              <w:rPr>
                <w:rFonts w:ascii="Cambria Math" w:hAnsi="Cambria Math"/>
                <w:i/>
                <w:spacing w:val="2"/>
                <w:szCs w:val="21"/>
              </w:rPr>
            </m:ctrlPr>
          </m:sSubPr>
          <m:e>
            <m:r>
              <w:rPr>
                <w:rFonts w:ascii="Cambria Math"/>
                <w:spacing w:val="2"/>
                <w:szCs w:val="21"/>
              </w:rPr>
              <m:t>X</m:t>
            </m:r>
          </m:e>
          <m:sub>
            <m:r>
              <w:rPr>
                <w:rFonts w:ascii="Cambria Math"/>
                <w:spacing w:val="2"/>
                <w:szCs w:val="21"/>
              </w:rPr>
              <m:t>0</m:t>
            </m:r>
          </m:sub>
        </m:sSub>
      </m:oMath>
      <w:r w:rsidR="004861C2">
        <w:rPr>
          <w:spacing w:val="2"/>
          <w:szCs w:val="21"/>
        </w:rPr>
        <w:t>——</w:t>
      </w:r>
      <w:r w:rsidR="004861C2">
        <w:rPr>
          <w:rFonts w:hint="eastAsia"/>
          <w:spacing w:val="2"/>
          <w:szCs w:val="21"/>
        </w:rPr>
        <w:t>出厂标准测试值，单位为</w:t>
      </w:r>
      <w:r w:rsidR="004861C2">
        <w:rPr>
          <w:spacing w:val="2"/>
        </w:rPr>
        <w:t>nT/s</w:t>
      </w:r>
      <w:r w:rsidR="004861C2">
        <w:rPr>
          <w:rFonts w:hint="eastAsia"/>
          <w:spacing w:val="2"/>
          <w:szCs w:val="21"/>
        </w:rPr>
        <w:t>；</w:t>
      </w:r>
    </w:p>
    <w:p w14:paraId="3C404241" w14:textId="77777777" w:rsidR="004861C2" w:rsidRDefault="004861C2" w:rsidP="004861C2">
      <w:pPr>
        <w:pStyle w:val="affffb"/>
        <w:ind w:firstLine="428"/>
      </w:pPr>
      <w:r>
        <w:rPr>
          <w:rFonts w:hint="eastAsia"/>
          <w:spacing w:val="2"/>
          <w:szCs w:val="21"/>
        </w:rPr>
        <w:t>根据计算结果，评价所使用的航电系统灵敏度是否符合</w:t>
      </w:r>
      <w:smartTag w:uri="urn:schemas-microsoft-com:office:smarttags" w:element="chsdate">
        <w:smartTagPr>
          <w:attr w:name="Year" w:val="1899"/>
          <w:attr w:name="Month" w:val="12"/>
          <w:attr w:name="Day" w:val="30"/>
          <w:attr w:name="IsLunarDate" w:val="False"/>
          <w:attr w:name="IsROCDate" w:val="False"/>
        </w:smartTagPr>
        <w:r>
          <w:rPr>
            <w:spacing w:val="2"/>
            <w:szCs w:val="21"/>
          </w:rPr>
          <w:t>5.4.2</w:t>
        </w:r>
      </w:smartTag>
      <w:r>
        <w:rPr>
          <w:spacing w:val="2"/>
          <w:szCs w:val="21"/>
        </w:rPr>
        <w:t>.3.f</w:t>
      </w:r>
      <w:r>
        <w:rPr>
          <w:rFonts w:hint="eastAsia"/>
          <w:spacing w:val="2"/>
          <w:szCs w:val="21"/>
        </w:rPr>
        <w:t>。</w:t>
      </w:r>
    </w:p>
    <w:p w14:paraId="083A7954" w14:textId="77777777" w:rsidR="004861C2" w:rsidRDefault="008E0869" w:rsidP="008E0869">
      <w:pPr>
        <w:pStyle w:val="affd"/>
        <w:spacing w:before="120" w:after="120"/>
      </w:pPr>
      <w:r>
        <w:rPr>
          <w:rFonts w:hint="eastAsia"/>
        </w:rPr>
        <w:t>测量质量</w:t>
      </w:r>
    </w:p>
    <w:p w14:paraId="464D4A75" w14:textId="77777777" w:rsidR="004861C2" w:rsidRDefault="008E0869" w:rsidP="008E0869">
      <w:pPr>
        <w:pStyle w:val="affe"/>
        <w:spacing w:before="120" w:after="120"/>
      </w:pPr>
      <w:r>
        <w:rPr>
          <w:rFonts w:hint="eastAsia"/>
        </w:rPr>
        <w:t>飞行质量</w:t>
      </w:r>
    </w:p>
    <w:p w14:paraId="1E2E3429" w14:textId="77777777" w:rsidR="004861C2" w:rsidRDefault="008E0869" w:rsidP="008E0869">
      <w:pPr>
        <w:pStyle w:val="afff"/>
        <w:spacing w:before="120" w:after="120"/>
      </w:pPr>
      <w:r>
        <w:rPr>
          <w:rFonts w:hint="eastAsia"/>
        </w:rPr>
        <w:t>飞行高度</w:t>
      </w:r>
    </w:p>
    <w:p w14:paraId="6D93D193" w14:textId="77777777" w:rsidR="004861C2" w:rsidRDefault="008E0869" w:rsidP="008E0869">
      <w:pPr>
        <w:pStyle w:val="affffb"/>
        <w:ind w:firstLine="420"/>
      </w:pPr>
      <w:r w:rsidRPr="008E0869">
        <w:rPr>
          <w:rFonts w:hint="eastAsia"/>
        </w:rPr>
        <w:t>飞行高度的评价由平均离地高度衡量，并统计全区的超高率。</w:t>
      </w:r>
    </w:p>
    <w:p w14:paraId="5ADBD595" w14:textId="77777777" w:rsidR="004861C2" w:rsidRDefault="006C077A" w:rsidP="00BD4E35">
      <w:pPr>
        <w:pStyle w:val="af5"/>
        <w:numPr>
          <w:ilvl w:val="0"/>
          <w:numId w:val="59"/>
        </w:numPr>
      </w:pPr>
      <w:r w:rsidRPr="006C077A">
        <w:rPr>
          <w:rFonts w:hint="eastAsia"/>
        </w:rPr>
        <w:t>平均离地高度计算见公式（3）</w:t>
      </w:r>
    </w:p>
    <w:p w14:paraId="3E9DA599" w14:textId="77777777" w:rsidR="00C12479" w:rsidRDefault="00C12479" w:rsidP="00C12479">
      <w:pPr>
        <w:pStyle w:val="affffffd"/>
      </w:pPr>
      <w:r>
        <w:tab/>
      </w:r>
      <m:oMath>
        <m:acc>
          <m:accPr>
            <m:chr m:val="̅"/>
            <m:ctrlPr>
              <w:rPr>
                <w:rFonts w:ascii="Cambria Math" w:hAnsi="Cambria Math"/>
              </w:rPr>
            </m:ctrlPr>
          </m:accPr>
          <m:e>
            <m:sSub>
              <m:sSubPr>
                <m:ctrlPr>
                  <w:rPr>
                    <w:rFonts w:ascii="Cambria Math" w:hAnsi="Cambria Math"/>
                    <w:i/>
                  </w:rPr>
                </m:ctrlPr>
              </m:sSubPr>
              <m:e>
                <m:r>
                  <w:rPr>
                    <w:rFonts w:ascii="Cambria Math" w:hAnsi="Cambria Math"/>
                  </w:rPr>
                  <m:t>∆h</m:t>
                </m:r>
              </m:e>
              <m:sub>
                <m:r>
                  <w:rPr>
                    <w:rFonts w:ascii="Cambria Math" w:hAnsi="Cambria Math"/>
                  </w:rPr>
                  <m:t>R</m:t>
                </m:r>
              </m:sub>
            </m:sSub>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∆h</m:t>
                </m:r>
              </m:e>
              <m:sub>
                <m:r>
                  <w:rPr>
                    <w:rFonts w:ascii="Cambria Math" w:hAnsi="Cambria Math"/>
                  </w:rPr>
                  <m:t>Ri</m:t>
                </m:r>
              </m:sub>
            </m:sSub>
          </m:e>
        </m:nary>
      </m:oMath>
      <w:r w:rsidRPr="00C12479">
        <w:rPr>
          <w:rFonts w:ascii="微软雅黑" w:eastAsia="微软雅黑" w:hAnsi="微软雅黑"/>
        </w:rPr>
        <w:tab/>
      </w:r>
      <w:r>
        <w:t>(</w:t>
      </w:r>
      <w:r>
        <w:fldChar w:fldCharType="begin"/>
      </w:r>
      <w:r>
        <w:instrText xml:space="preserve"> AUTONUM </w:instrText>
      </w:r>
      <w:r>
        <w:fldChar w:fldCharType="end"/>
      </w:r>
      <w:r>
        <w:t>)</w:t>
      </w:r>
    </w:p>
    <w:p w14:paraId="40E6AAB6" w14:textId="77777777" w:rsidR="00C12479" w:rsidRPr="00C12479" w:rsidRDefault="00C12479" w:rsidP="00C12479">
      <w:pPr>
        <w:pStyle w:val="affffa"/>
        <w:ind w:firstLine="420"/>
      </w:pPr>
      <w:r>
        <w:rPr>
          <w:rFonts w:hint="eastAsia"/>
        </w:rPr>
        <w:t>式中：</w:t>
      </w:r>
    </w:p>
    <w:p w14:paraId="6C2FD092" w14:textId="77777777" w:rsidR="006C077A" w:rsidRDefault="00D1643F" w:rsidP="00C12479">
      <w:pPr>
        <w:pStyle w:val="affffb"/>
        <w:ind w:firstLine="420"/>
        <w:rPr>
          <w:kern w:val="2"/>
        </w:rPr>
      </w:pPr>
      <m:oMath>
        <m:bar>
          <m:barPr>
            <m:pos m:val="top"/>
            <m:ctrlPr>
              <w:rPr>
                <w:rFonts w:ascii="Cambria Math" w:hAnsi="Cambria Math"/>
                <w:i/>
                <w:kern w:val="2"/>
              </w:rPr>
            </m:ctrlPr>
          </m:barPr>
          <m:e>
            <m:r>
              <w:rPr>
                <w:rFonts w:ascii="Cambria Math"/>
                <w:kern w:val="2"/>
              </w:rPr>
              <m:t>Δ</m:t>
            </m:r>
            <m:sSub>
              <m:sSubPr>
                <m:ctrlPr>
                  <w:rPr>
                    <w:rFonts w:ascii="Cambria Math" w:hAnsi="Cambria Math"/>
                    <w:i/>
                    <w:kern w:val="2"/>
                  </w:rPr>
                </m:ctrlPr>
              </m:sSubPr>
              <m:e>
                <m:r>
                  <w:rPr>
                    <w:rFonts w:ascii="Cambria Math"/>
                    <w:kern w:val="2"/>
                  </w:rPr>
                  <m:t>h</m:t>
                </m:r>
              </m:e>
              <m:sub>
                <m:r>
                  <w:rPr>
                    <w:rFonts w:ascii="Cambria Math"/>
                    <w:kern w:val="2"/>
                  </w:rPr>
                  <m:t>R</m:t>
                </m:r>
              </m:sub>
            </m:sSub>
          </m:e>
        </m:bar>
      </m:oMath>
      <w:r w:rsidR="006C077A">
        <w:rPr>
          <w:spacing w:val="2"/>
          <w:szCs w:val="21"/>
        </w:rPr>
        <w:t>——</w:t>
      </w:r>
      <w:r w:rsidR="006C077A">
        <w:rPr>
          <w:rFonts w:hint="eastAsia"/>
        </w:rPr>
        <w:t>平均离地高度，单位为</w:t>
      </w:r>
      <w:r w:rsidR="006C077A">
        <w:t>m</w:t>
      </w:r>
      <w:r w:rsidR="006C077A">
        <w:rPr>
          <w:rFonts w:hint="eastAsia"/>
        </w:rPr>
        <w:t>；</w:t>
      </w:r>
    </w:p>
    <w:p w14:paraId="016163AF" w14:textId="77777777" w:rsidR="006C077A" w:rsidRDefault="00C12479" w:rsidP="00C12479">
      <w:pPr>
        <w:pStyle w:val="affffb"/>
        <w:ind w:firstLine="420"/>
      </w:pPr>
      <m:oMath>
        <m:r>
          <w:rPr>
            <w:rFonts w:ascii="Cambria Math"/>
            <w:kern w:val="2"/>
          </w:rPr>
          <m:t>Δ</m:t>
        </m:r>
        <m:sSub>
          <m:sSubPr>
            <m:ctrlPr>
              <w:rPr>
                <w:rFonts w:ascii="Cambria Math" w:hAnsi="Cambria Math"/>
                <w:i/>
                <w:kern w:val="2"/>
              </w:rPr>
            </m:ctrlPr>
          </m:sSubPr>
          <m:e>
            <m:r>
              <w:rPr>
                <w:rFonts w:ascii="Cambria Math"/>
                <w:kern w:val="2"/>
              </w:rPr>
              <m:t>h</m:t>
            </m:r>
          </m:e>
          <m:sub>
            <m:r>
              <w:rPr>
                <w:rFonts w:ascii="Cambria Math"/>
                <w:kern w:val="2"/>
              </w:rPr>
              <m:t>Ri</m:t>
            </m:r>
          </m:sub>
        </m:sSub>
      </m:oMath>
      <w:r w:rsidR="006C077A">
        <w:rPr>
          <w:spacing w:val="2"/>
          <w:szCs w:val="21"/>
        </w:rPr>
        <w:t>——</w:t>
      </w:r>
      <w:r w:rsidR="006C077A">
        <w:rPr>
          <w:rFonts w:hint="eastAsia"/>
        </w:rPr>
        <w:t>采样点</w:t>
      </w:r>
      <w:r w:rsidR="00C069FA" w:rsidRPr="00C069FA">
        <w:rPr>
          <w:rFonts w:ascii="Times New Roman"/>
          <w:i/>
        </w:rPr>
        <w:t>i</w:t>
      </w:r>
      <w:r w:rsidR="006C077A">
        <w:rPr>
          <w:rFonts w:hint="eastAsia"/>
        </w:rPr>
        <w:t>上的离地高度值，单位为</w:t>
      </w:r>
      <w:r w:rsidR="006C077A">
        <w:t>m</w:t>
      </w:r>
      <w:r w:rsidR="006C077A">
        <w:rPr>
          <w:rFonts w:hint="eastAsia"/>
        </w:rPr>
        <w:t>；</w:t>
      </w:r>
    </w:p>
    <w:p w14:paraId="1039E0C2" w14:textId="77777777" w:rsidR="006C077A" w:rsidRDefault="00C069FA" w:rsidP="006C077A">
      <w:pPr>
        <w:pStyle w:val="affffb"/>
        <w:ind w:firstLine="420"/>
      </w:pPr>
      <m:oMath>
        <m:r>
          <w:rPr>
            <w:rFonts w:ascii="Cambria Math"/>
            <w:kern w:val="2"/>
            <w:szCs w:val="22"/>
          </w:rPr>
          <m:t>N</m:t>
        </m:r>
      </m:oMath>
      <w:r w:rsidR="006C077A">
        <w:rPr>
          <w:spacing w:val="2"/>
          <w:szCs w:val="21"/>
        </w:rPr>
        <w:t>——</w:t>
      </w:r>
      <w:r w:rsidR="006C077A">
        <w:rPr>
          <w:rFonts w:hint="eastAsia"/>
        </w:rPr>
        <w:t>采样点总数，单位为个。</w:t>
      </w:r>
    </w:p>
    <w:p w14:paraId="17701E17" w14:textId="77777777" w:rsidR="008E0869" w:rsidRDefault="006C077A" w:rsidP="006C077A">
      <w:pPr>
        <w:pStyle w:val="af5"/>
      </w:pPr>
      <w:r w:rsidRPr="006C077A">
        <w:rPr>
          <w:rFonts w:hint="eastAsia"/>
        </w:rPr>
        <w:t>超高率计算见公式（4）</w:t>
      </w:r>
    </w:p>
    <w:p w14:paraId="433F0C65" w14:textId="77777777" w:rsidR="00C12479" w:rsidRDefault="00C12479" w:rsidP="00C12479">
      <w:pPr>
        <w:pStyle w:val="affffffd"/>
      </w:pPr>
      <w:r>
        <w:tab/>
      </w:r>
      <m:oMath>
        <m:r>
          <w:rPr>
            <w:rFonts w:ascii="Cambria Math" w:hAnsi="Cambria Math"/>
          </w:rPr>
          <m:t>W</m:t>
        </m:r>
        <m:r>
          <m:rPr>
            <m:sty m:val="p"/>
          </m:rPr>
          <w:rPr>
            <w:rFonts w:ascii="Cambria Math" w:hAnsi="Cambria Math"/>
          </w:rPr>
          <m:t>=</m:t>
        </m:r>
        <m:f>
          <m:fPr>
            <m:ctrlPr>
              <w:rPr>
                <w:rFonts w:ascii="Cambria Math" w:hAnsi="Cambria Math"/>
              </w:rPr>
            </m:ctrlPr>
          </m:fPr>
          <m:num>
            <m:r>
              <w:rPr>
                <w:rFonts w:ascii="Cambria Math" w:hAnsi="Cambria Math"/>
              </w:rPr>
              <m:t>M</m:t>
            </m:r>
          </m:num>
          <m:den>
            <m:r>
              <w:rPr>
                <w:rFonts w:ascii="Cambria Math" w:hAnsi="Cambria Math"/>
              </w:rPr>
              <m:t>N</m:t>
            </m:r>
          </m:den>
        </m:f>
        <m:r>
          <w:rPr>
            <w:rFonts w:ascii="Cambria Math" w:hAnsi="Cambria Math"/>
          </w:rPr>
          <m:t>100%</m:t>
        </m:r>
      </m:oMath>
      <w:r w:rsidRPr="00C12479">
        <w:rPr>
          <w:rFonts w:ascii="微软雅黑" w:eastAsia="微软雅黑" w:hAnsi="微软雅黑"/>
        </w:rPr>
        <w:tab/>
      </w:r>
      <w:r>
        <w:t>(</w:t>
      </w:r>
      <w:r>
        <w:fldChar w:fldCharType="begin"/>
      </w:r>
      <w:r>
        <w:instrText xml:space="preserve"> AUTONUM </w:instrText>
      </w:r>
      <w:r>
        <w:fldChar w:fldCharType="end"/>
      </w:r>
      <w:r>
        <w:t>)</w:t>
      </w:r>
    </w:p>
    <w:p w14:paraId="64CB4B14" w14:textId="77777777" w:rsidR="00C12479" w:rsidRPr="00C12479" w:rsidRDefault="00C12479" w:rsidP="00C12479">
      <w:pPr>
        <w:pStyle w:val="affffa"/>
        <w:ind w:firstLine="420"/>
      </w:pPr>
      <w:r>
        <w:rPr>
          <w:rFonts w:hint="eastAsia"/>
        </w:rPr>
        <w:t>式中：</w:t>
      </w:r>
    </w:p>
    <w:p w14:paraId="660C3241" w14:textId="77777777" w:rsidR="006C077A" w:rsidRDefault="00C069FA" w:rsidP="00C069FA">
      <w:pPr>
        <w:pStyle w:val="affffb"/>
        <w:ind w:firstLine="420"/>
        <w:rPr>
          <w:rFonts w:ascii="Times New Roman"/>
          <w:kern w:val="2"/>
          <w:szCs w:val="21"/>
        </w:rPr>
      </w:pPr>
      <m:oMath>
        <m:r>
          <w:rPr>
            <w:rFonts w:ascii="Cambria Math"/>
            <w:kern w:val="2"/>
            <w:szCs w:val="22"/>
          </w:rPr>
          <m:t>W</m:t>
        </m:r>
      </m:oMath>
      <w:r w:rsidR="006C077A">
        <w:rPr>
          <w:rFonts w:ascii="Times New Roman"/>
          <w:spacing w:val="2"/>
          <w:szCs w:val="21"/>
        </w:rPr>
        <w:t>——</w:t>
      </w:r>
      <w:r w:rsidR="006C077A">
        <w:rPr>
          <w:rFonts w:ascii="Times New Roman" w:hint="eastAsia"/>
          <w:szCs w:val="21"/>
        </w:rPr>
        <w:t>超过设计要求的高度百分比；</w:t>
      </w:r>
    </w:p>
    <w:p w14:paraId="7CF0C858" w14:textId="77777777" w:rsidR="006C077A" w:rsidRDefault="00C069FA" w:rsidP="00C069FA">
      <w:pPr>
        <w:pStyle w:val="affffb"/>
        <w:ind w:firstLine="420"/>
        <w:rPr>
          <w:rFonts w:ascii="Times New Roman"/>
          <w:szCs w:val="21"/>
        </w:rPr>
      </w:pPr>
      <m:oMath>
        <m:r>
          <w:rPr>
            <w:rFonts w:ascii="Cambria Math"/>
            <w:kern w:val="2"/>
            <w:szCs w:val="22"/>
          </w:rPr>
          <m:t>N</m:t>
        </m:r>
      </m:oMath>
      <w:r w:rsidR="006C077A">
        <w:rPr>
          <w:rFonts w:ascii="Times New Roman"/>
          <w:spacing w:val="2"/>
          <w:szCs w:val="21"/>
        </w:rPr>
        <w:t>——</w:t>
      </w:r>
      <w:r w:rsidR="006C077A">
        <w:rPr>
          <w:rFonts w:ascii="Times New Roman" w:hint="eastAsia"/>
          <w:szCs w:val="21"/>
        </w:rPr>
        <w:t>飞行高度采样数；</w:t>
      </w:r>
    </w:p>
    <w:p w14:paraId="3C42C4EA" w14:textId="77777777" w:rsidR="008E0869" w:rsidRDefault="00C069FA" w:rsidP="00C069FA">
      <w:pPr>
        <w:pStyle w:val="affffb"/>
        <w:ind w:firstLine="420"/>
      </w:pPr>
      <m:oMath>
        <m:r>
          <w:rPr>
            <w:rFonts w:ascii="Cambria Math"/>
          </w:rPr>
          <m:t>M</m:t>
        </m:r>
      </m:oMath>
      <w:r w:rsidR="006C077A">
        <w:rPr>
          <w:spacing w:val="2"/>
          <w:szCs w:val="21"/>
        </w:rPr>
        <w:t>——</w:t>
      </w:r>
      <w:r w:rsidR="006C077A">
        <w:rPr>
          <w:rFonts w:hint="eastAsia"/>
          <w:szCs w:val="21"/>
        </w:rPr>
        <w:t>高于设计临界高度出现的次数。</w:t>
      </w:r>
    </w:p>
    <w:p w14:paraId="6889230A" w14:textId="77777777" w:rsidR="008E0869" w:rsidRDefault="006C077A" w:rsidP="006C077A">
      <w:pPr>
        <w:pStyle w:val="af5"/>
      </w:pPr>
      <w:r w:rsidRPr="006C077A">
        <w:rPr>
          <w:rFonts w:hint="eastAsia"/>
        </w:rPr>
        <w:t>全区平均离地高度、超高率应符合5.3.4。</w:t>
      </w:r>
    </w:p>
    <w:p w14:paraId="70123542" w14:textId="77777777" w:rsidR="008E0869" w:rsidRPr="006C077A" w:rsidRDefault="006C077A" w:rsidP="006C077A">
      <w:pPr>
        <w:pStyle w:val="afff"/>
        <w:spacing w:before="120" w:after="120"/>
      </w:pPr>
      <w:r>
        <w:rPr>
          <w:rFonts w:hint="eastAsia"/>
        </w:rPr>
        <w:t>导航质量</w:t>
      </w:r>
    </w:p>
    <w:p w14:paraId="05922422" w14:textId="77777777" w:rsidR="004861C2" w:rsidRDefault="005A4913" w:rsidP="005A4913">
      <w:pPr>
        <w:pStyle w:val="affffb"/>
        <w:ind w:firstLine="420"/>
      </w:pPr>
      <w:r w:rsidRPr="005A4913">
        <w:rPr>
          <w:rFonts w:hint="eastAsia"/>
        </w:rPr>
        <w:t>导航质量用平均偏航距和测网疏密度指标评价，方法如下：</w:t>
      </w:r>
    </w:p>
    <w:p w14:paraId="5280E944" w14:textId="77777777" w:rsidR="005A4913" w:rsidRDefault="005A4913" w:rsidP="00BD4E35">
      <w:pPr>
        <w:pStyle w:val="af5"/>
        <w:numPr>
          <w:ilvl w:val="0"/>
          <w:numId w:val="60"/>
        </w:numPr>
      </w:pPr>
      <w:r w:rsidRPr="005A4913">
        <w:rPr>
          <w:rFonts w:hint="eastAsia"/>
        </w:rPr>
        <w:t>平均偏航距按公式（5）计算：</w:t>
      </w:r>
    </w:p>
    <w:p w14:paraId="3681C965" w14:textId="77777777" w:rsidR="00C069FA" w:rsidRDefault="00C069FA" w:rsidP="00C069FA">
      <w:pPr>
        <w:pStyle w:val="affffffd"/>
      </w:pPr>
      <w:r>
        <w:tab/>
      </w:r>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δ</m:t>
                    </m:r>
                  </m:e>
                  <m:sub>
                    <m:r>
                      <w:rPr>
                        <w:rFonts w:ascii="Cambria Math" w:hAnsi="Cambria Math"/>
                      </w:rPr>
                      <m:t>i</m:t>
                    </m:r>
                  </m:sub>
                </m:sSub>
              </m:e>
            </m:d>
          </m:e>
        </m:nary>
      </m:oMath>
      <w:r w:rsidRPr="00C069FA">
        <w:rPr>
          <w:rFonts w:ascii="微软雅黑" w:eastAsia="微软雅黑" w:hAnsi="微软雅黑"/>
        </w:rPr>
        <w:tab/>
      </w:r>
      <w:r>
        <w:t>(</w:t>
      </w:r>
      <w:r>
        <w:fldChar w:fldCharType="begin"/>
      </w:r>
      <w:r>
        <w:instrText xml:space="preserve"> AUTONUM </w:instrText>
      </w:r>
      <w:r>
        <w:fldChar w:fldCharType="end"/>
      </w:r>
      <w:r>
        <w:t>)</w:t>
      </w:r>
    </w:p>
    <w:p w14:paraId="2C17EC8D" w14:textId="77777777" w:rsidR="00C069FA" w:rsidRPr="00C069FA" w:rsidRDefault="00C069FA" w:rsidP="00C069FA">
      <w:pPr>
        <w:pStyle w:val="affffa"/>
        <w:ind w:firstLine="420"/>
      </w:pPr>
      <w:r>
        <w:rPr>
          <w:rFonts w:hint="eastAsia"/>
        </w:rPr>
        <w:t>式中：</w:t>
      </w:r>
    </w:p>
    <w:p w14:paraId="2CDAB44A" w14:textId="77777777" w:rsidR="005A4913" w:rsidRDefault="00C069FA" w:rsidP="005A4913">
      <w:pPr>
        <w:pStyle w:val="affffb"/>
        <w:ind w:firstLine="420"/>
      </w:pPr>
      <m:oMath>
        <m:r>
          <w:rPr>
            <w:rFonts w:ascii="Cambria Math"/>
          </w:rPr>
          <m:t>A</m:t>
        </m:r>
      </m:oMath>
      <w:r w:rsidR="005A4913">
        <w:t>——</w:t>
      </w:r>
      <w:r w:rsidR="005A4913">
        <w:rPr>
          <w:rFonts w:hint="eastAsia"/>
        </w:rPr>
        <w:t>平均偏航距，单位为</w:t>
      </w:r>
      <w:r w:rsidR="005A4913">
        <w:t>m</w:t>
      </w:r>
      <w:r w:rsidR="005A4913">
        <w:rPr>
          <w:rFonts w:hint="eastAsia"/>
        </w:rPr>
        <w:t>；</w:t>
      </w:r>
    </w:p>
    <w:p w14:paraId="5D435745" w14:textId="77777777" w:rsidR="005A4913" w:rsidRDefault="00D1643F" w:rsidP="005A4913">
      <w:pPr>
        <w:pStyle w:val="affffb"/>
        <w:ind w:firstLine="420"/>
      </w:pPr>
      <m:oMath>
        <m:sSub>
          <m:sSubPr>
            <m:ctrlPr>
              <w:rPr>
                <w:rFonts w:ascii="Cambria Math" w:hAnsi="Cambria Math"/>
                <w:i/>
              </w:rPr>
            </m:ctrlPr>
          </m:sSubPr>
          <m:e>
            <m:r>
              <w:rPr>
                <w:rFonts w:ascii="Cambria Math" w:hAnsi="Cambria Math"/>
              </w:rPr>
              <m:t>δ</m:t>
            </m:r>
          </m:e>
          <m:sub>
            <m:r>
              <w:rPr>
                <w:rFonts w:ascii="Cambria Math"/>
              </w:rPr>
              <m:t>i</m:t>
            </m:r>
          </m:sub>
        </m:sSub>
      </m:oMath>
      <w:r w:rsidR="005A4913">
        <w:t>——</w:t>
      </w:r>
      <w:r w:rsidR="005A4913">
        <w:rPr>
          <w:rFonts w:hint="eastAsia"/>
        </w:rPr>
        <w:t>第</w:t>
      </w:r>
      <w:r w:rsidR="00C069FA" w:rsidRPr="00C069FA">
        <w:rPr>
          <w:rFonts w:ascii="Times New Roman"/>
          <w:i/>
        </w:rPr>
        <w:t>i</w:t>
      </w:r>
      <w:r w:rsidR="005A4913">
        <w:rPr>
          <w:rFonts w:hint="eastAsia"/>
        </w:rPr>
        <w:t>个采样点上的实际偏航距，单位为</w:t>
      </w:r>
      <w:r w:rsidR="005A4913">
        <w:t>m</w:t>
      </w:r>
      <w:r w:rsidR="005A4913">
        <w:rPr>
          <w:rFonts w:hint="eastAsia"/>
        </w:rPr>
        <w:t>；</w:t>
      </w:r>
    </w:p>
    <w:p w14:paraId="7B77CA7A" w14:textId="77777777" w:rsidR="005A4913" w:rsidRDefault="00C069FA" w:rsidP="005A4913">
      <w:pPr>
        <w:pStyle w:val="affffb"/>
        <w:ind w:firstLine="420"/>
      </w:pPr>
      <m:oMath>
        <m:r>
          <w:rPr>
            <w:rFonts w:ascii="Cambria Math"/>
            <w:kern w:val="2"/>
            <w:szCs w:val="22"/>
          </w:rPr>
          <m:t>N</m:t>
        </m:r>
      </m:oMath>
      <w:r w:rsidR="005A4913">
        <w:t>——</w:t>
      </w:r>
      <w:r w:rsidR="005A4913">
        <w:rPr>
          <w:rFonts w:hint="eastAsia"/>
        </w:rPr>
        <w:t>采样点总数；</w:t>
      </w:r>
    </w:p>
    <w:p w14:paraId="3D9FB769" w14:textId="77777777" w:rsidR="005A4913" w:rsidRDefault="005A4913" w:rsidP="005A4913">
      <w:pPr>
        <w:pStyle w:val="af5"/>
      </w:pPr>
      <w:r>
        <w:rPr>
          <w:rFonts w:hint="eastAsia"/>
          <w:noProof/>
        </w:rPr>
        <w:t>全测区的测网疏密度</w:t>
      </w:r>
      <m:oMath>
        <m:r>
          <w:rPr>
            <w:rFonts w:ascii="Cambria Math" w:hAnsi="Cambria Math"/>
            <w:noProof/>
          </w:rPr>
          <m:t>D</m:t>
        </m:r>
      </m:oMath>
      <w:r>
        <w:rPr>
          <w:rFonts w:hint="eastAsia"/>
          <w:noProof/>
        </w:rPr>
        <w:t>按公式（</w:t>
      </w:r>
      <w:r>
        <w:rPr>
          <w:noProof/>
        </w:rPr>
        <w:t>6</w:t>
      </w:r>
      <w:r>
        <w:rPr>
          <w:rFonts w:hint="eastAsia"/>
          <w:noProof/>
        </w:rPr>
        <w:t>）计算：</w:t>
      </w:r>
    </w:p>
    <w:p w14:paraId="334C122F" w14:textId="77777777" w:rsidR="00C069FA" w:rsidRDefault="00C069FA" w:rsidP="00C069FA">
      <w:pPr>
        <w:pStyle w:val="affffffd"/>
      </w:pPr>
      <w:r>
        <w:tab/>
      </w:r>
      <m:oMath>
        <m:r>
          <w:rPr>
            <w:rFonts w:ascii="Cambria Math" w:hAnsi="Cambria Math"/>
          </w:rPr>
          <m:t>D=∆±</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m:t>
                </m:r>
              </m:e>
            </m:d>
          </m:e>
        </m:nary>
      </m:oMath>
      <w:r w:rsidRPr="00C069FA">
        <w:rPr>
          <w:rFonts w:ascii="微软雅黑" w:eastAsia="微软雅黑" w:hAnsi="微软雅黑"/>
        </w:rPr>
        <w:tab/>
      </w:r>
      <w:r>
        <w:t>(</w:t>
      </w:r>
      <w:r>
        <w:fldChar w:fldCharType="begin"/>
      </w:r>
      <w:r>
        <w:instrText xml:space="preserve"> AUTONUM </w:instrText>
      </w:r>
      <w:r>
        <w:fldChar w:fldCharType="end"/>
      </w:r>
      <w:r>
        <w:t>)</w:t>
      </w:r>
    </w:p>
    <w:p w14:paraId="08626327" w14:textId="77777777" w:rsidR="00C069FA" w:rsidRPr="00C069FA" w:rsidRDefault="00C069FA" w:rsidP="00C069FA">
      <w:pPr>
        <w:pStyle w:val="affffa"/>
        <w:ind w:firstLine="420"/>
      </w:pPr>
      <w:r>
        <w:rPr>
          <w:rFonts w:hint="eastAsia"/>
        </w:rPr>
        <w:t>式中：</w:t>
      </w:r>
    </w:p>
    <w:p w14:paraId="41828CFC" w14:textId="77777777" w:rsidR="00034EBA" w:rsidRDefault="00C069FA" w:rsidP="00034EBA">
      <w:pPr>
        <w:pStyle w:val="affffb"/>
        <w:ind w:firstLine="420"/>
      </w:pPr>
      <m:oMath>
        <m:r>
          <w:rPr>
            <w:rFonts w:ascii="Cambria Math" w:hAnsi="Cambria Math"/>
          </w:rPr>
          <m:t>D</m:t>
        </m:r>
      </m:oMath>
      <w:r w:rsidR="00034EBA">
        <w:t>——</w:t>
      </w:r>
      <w:r w:rsidR="00034EBA">
        <w:rPr>
          <w:rFonts w:hint="eastAsia"/>
        </w:rPr>
        <w:t>测网疏密度，单位为</w:t>
      </w:r>
      <w:r w:rsidR="00034EBA">
        <w:t>m</w:t>
      </w:r>
      <w:r w:rsidR="00034EBA">
        <w:rPr>
          <w:rFonts w:hint="eastAsia"/>
        </w:rPr>
        <w:t>；</w:t>
      </w:r>
    </w:p>
    <w:p w14:paraId="486773C4" w14:textId="77777777" w:rsidR="00034EBA" w:rsidRDefault="00D1643F" w:rsidP="00034EBA">
      <w:pPr>
        <w:pStyle w:val="affffb"/>
        <w:ind w:firstLine="420"/>
      </w:pPr>
      <m:oMath>
        <m:sSub>
          <m:sSubPr>
            <m:ctrlPr>
              <w:rPr>
                <w:rFonts w:ascii="Cambria Math" w:hAnsi="Cambria Math"/>
                <w:i/>
              </w:rPr>
            </m:ctrlPr>
          </m:sSubPr>
          <m:e>
            <m:r>
              <w:rPr>
                <w:rFonts w:ascii="Cambria Math" w:hAnsi="Cambria Math"/>
              </w:rPr>
              <m:t>d</m:t>
            </m:r>
          </m:e>
          <m:sub>
            <m:r>
              <w:rPr>
                <w:rFonts w:ascii="Cambria Math" w:hAnsi="Cambria Math"/>
              </w:rPr>
              <m:t>i</m:t>
            </m:r>
          </m:sub>
        </m:sSub>
      </m:oMath>
      <w:r w:rsidR="00034EBA">
        <w:t>——</w:t>
      </w:r>
      <w:r w:rsidR="00034EBA">
        <w:rPr>
          <w:rFonts w:hint="eastAsia"/>
        </w:rPr>
        <w:t>第</w:t>
      </w:r>
      <w:r w:rsidR="00C069FA" w:rsidRPr="00C069FA">
        <w:rPr>
          <w:rFonts w:ascii="Times New Roman"/>
          <w:i/>
        </w:rPr>
        <w:t>i</w:t>
      </w:r>
      <w:r w:rsidR="00034EBA">
        <w:rPr>
          <w:rFonts w:hint="eastAsia"/>
        </w:rPr>
        <w:t>个采样点的实际测线间距，单位为</w:t>
      </w:r>
      <w:r w:rsidR="00034EBA">
        <w:t>m</w:t>
      </w:r>
      <w:r w:rsidR="00034EBA">
        <w:rPr>
          <w:rFonts w:hint="eastAsia"/>
        </w:rPr>
        <w:t>；</w:t>
      </w:r>
    </w:p>
    <w:p w14:paraId="43D10656" w14:textId="77777777" w:rsidR="00034EBA" w:rsidRDefault="00C069FA" w:rsidP="00034EBA">
      <w:pPr>
        <w:pStyle w:val="affffb"/>
        <w:ind w:firstLine="420"/>
      </w:pPr>
      <m:oMath>
        <m:r>
          <w:rPr>
            <w:rFonts w:ascii="Cambria Math"/>
            <w:kern w:val="2"/>
            <w:szCs w:val="22"/>
          </w:rPr>
          <m:t>N</m:t>
        </m:r>
      </m:oMath>
      <w:r w:rsidR="00034EBA">
        <w:t>——</w:t>
      </w:r>
      <w:r w:rsidR="00034EBA">
        <w:rPr>
          <w:rFonts w:hint="eastAsia"/>
        </w:rPr>
        <w:t>参加疏密度计算的采样点总数；</w:t>
      </w:r>
    </w:p>
    <w:p w14:paraId="44ECECCE" w14:textId="77777777" w:rsidR="00034EBA" w:rsidRDefault="00C069FA" w:rsidP="00C069FA">
      <w:pPr>
        <w:pStyle w:val="affffb"/>
        <w:ind w:firstLine="420"/>
      </w:pPr>
      <m:oMath>
        <m:r>
          <w:rPr>
            <w:rFonts w:ascii="Cambria Math"/>
            <w:kern w:val="2"/>
          </w:rPr>
          <m:t>Δ</m:t>
        </m:r>
      </m:oMath>
      <w:bookmarkStart w:id="96" w:name="_Hlk80879925"/>
      <w:r w:rsidR="00034EBA">
        <w:t>——</w:t>
      </w:r>
      <w:bookmarkEnd w:id="96"/>
      <w:r w:rsidR="00034EBA">
        <w:rPr>
          <w:rFonts w:hint="eastAsia"/>
        </w:rPr>
        <w:t>为设计预定的测线间距，单位为</w:t>
      </w:r>
      <w:r w:rsidR="00034EBA">
        <w:t>m</w:t>
      </w:r>
      <w:r w:rsidR="00034EBA">
        <w:rPr>
          <w:rFonts w:hint="eastAsia"/>
        </w:rPr>
        <w:t>。</w:t>
      </w:r>
    </w:p>
    <w:p w14:paraId="50457353" w14:textId="77777777" w:rsidR="005A4913" w:rsidRPr="005A4913" w:rsidRDefault="00034EBA" w:rsidP="00034EBA">
      <w:pPr>
        <w:pStyle w:val="af5"/>
      </w:pPr>
      <w:r>
        <w:rPr>
          <w:rFonts w:hint="eastAsia"/>
          <w:noProof/>
        </w:rPr>
        <w:t>平均偏航距和测网疏密度应符合</w:t>
      </w:r>
      <w:r>
        <w:rPr>
          <w:noProof/>
        </w:rPr>
        <w:t>5.3.5</w:t>
      </w:r>
      <w:r>
        <w:rPr>
          <w:rFonts w:hint="eastAsia"/>
          <w:noProof/>
        </w:rPr>
        <w:t>。</w:t>
      </w:r>
    </w:p>
    <w:p w14:paraId="136624DA" w14:textId="77777777" w:rsidR="006C077A" w:rsidRDefault="008175EA" w:rsidP="008175EA">
      <w:pPr>
        <w:pStyle w:val="affe"/>
        <w:spacing w:before="120" w:after="120"/>
      </w:pPr>
      <w:r>
        <w:rPr>
          <w:rFonts w:hint="eastAsia"/>
        </w:rPr>
        <w:t>噪声水平评价</w:t>
      </w:r>
    </w:p>
    <w:p w14:paraId="50A06FAC" w14:textId="77777777" w:rsidR="008175EA" w:rsidRDefault="008175EA" w:rsidP="008175EA">
      <w:pPr>
        <w:pStyle w:val="affffb"/>
        <w:ind w:firstLine="420"/>
      </w:pPr>
      <w:r>
        <w:rPr>
          <w:rFonts w:hint="eastAsia"/>
        </w:rPr>
        <w:t>架次噪声水平采用背景场噪声来评价，计算见公式（7）</w:t>
      </w:r>
    </w:p>
    <w:p w14:paraId="35E90755" w14:textId="77777777" w:rsidR="008175EA" w:rsidRDefault="008175EA" w:rsidP="008175EA">
      <w:pPr>
        <w:pStyle w:val="affffffd"/>
      </w:pPr>
      <w:r>
        <w:tab/>
      </w:r>
      <m:oMath>
        <m:r>
          <w:rPr>
            <w:rFonts w:ascii="Cambria Math" w:hAnsi="Cambria Math"/>
          </w:rPr>
          <m:t>S=</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hint="eastAsia"/>
                  </w:rPr>
                  <m:t>n</m:t>
                </m:r>
                <m:r>
                  <w:rPr>
                    <w:rFonts w:ascii="Cambria Math" w:hAnsi="Cambria Math"/>
                  </w:rPr>
                  <m:t>-1</m:t>
                </m:r>
              </m:den>
            </m:f>
            <m:nary>
              <m:naryPr>
                <m:chr m:val="∑"/>
                <m:limLoc m:val="undOvr"/>
                <m:ctrlPr>
                  <w:rPr>
                    <w:rFonts w:ascii="Cambria Math" w:hAnsi="Cambria Math"/>
                    <w:i/>
                  </w:rPr>
                </m:ctrlPr>
              </m:naryPr>
              <m:sub>
                <m:r>
                  <w:rPr>
                    <w:rFonts w:ascii="Cambria Math" w:hAnsi="Cambria Math"/>
                  </w:rPr>
                  <m:t>i=1</m:t>
                </m:r>
              </m:sub>
              <m:sup>
                <m:r>
                  <w:rPr>
                    <w:rFonts w:ascii="Cambria Math" w:hAnsi="Cambria Math" w:hint="eastAsia"/>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e>
                    </m:d>
                  </m:e>
                  <m:sup>
                    <m:r>
                      <w:rPr>
                        <w:rFonts w:ascii="Cambria Math" w:hAnsi="Cambria Math"/>
                      </w:rPr>
                      <m:t>2</m:t>
                    </m:r>
                  </m:sup>
                </m:sSup>
              </m:e>
            </m:nary>
          </m:e>
        </m:rad>
      </m:oMath>
      <w:r w:rsidRPr="008175EA">
        <w:rPr>
          <w:rFonts w:ascii="微软雅黑" w:eastAsia="微软雅黑" w:hAnsi="微软雅黑"/>
        </w:rPr>
        <w:tab/>
      </w:r>
      <w:r>
        <w:t>(</w:t>
      </w:r>
      <w:r>
        <w:fldChar w:fldCharType="begin"/>
      </w:r>
      <w:r>
        <w:instrText xml:space="preserve"> AUTONUM </w:instrText>
      </w:r>
      <w:r>
        <w:fldChar w:fldCharType="end"/>
      </w:r>
      <w:r>
        <w:t>)</w:t>
      </w:r>
    </w:p>
    <w:p w14:paraId="47CB064B" w14:textId="77777777" w:rsidR="0085787F" w:rsidRDefault="008175EA" w:rsidP="0085787F">
      <w:pPr>
        <w:pStyle w:val="affffb"/>
        <w:ind w:firstLine="420"/>
      </w:pPr>
      <w:r>
        <w:rPr>
          <w:rFonts w:hint="eastAsia"/>
        </w:rPr>
        <w:t>式中：</w:t>
      </w:r>
    </w:p>
    <w:p w14:paraId="52BD50D9" w14:textId="77777777" w:rsidR="0085787F" w:rsidRDefault="008175EA" w:rsidP="0085787F">
      <w:pPr>
        <w:pStyle w:val="affffb"/>
        <w:ind w:firstLine="420"/>
      </w:pPr>
      <m:oMath>
        <m:r>
          <w:rPr>
            <w:rFonts w:ascii="Cambria Math"/>
          </w:rPr>
          <m:t>S</m:t>
        </m:r>
      </m:oMath>
      <w:r w:rsidR="0085787F">
        <w:t>——</w:t>
      </w:r>
      <w:r>
        <w:rPr>
          <w:rFonts w:hint="eastAsia"/>
        </w:rPr>
        <w:t>噪声水平，单位为nT/s；</w:t>
      </w:r>
    </w:p>
    <w:p w14:paraId="43D37A5C" w14:textId="77777777" w:rsidR="0085787F" w:rsidRDefault="0085787F" w:rsidP="0085787F">
      <w:pPr>
        <w:pStyle w:val="affffb"/>
        <w:ind w:firstLine="420"/>
      </w:pPr>
      <m:oMath>
        <m:r>
          <w:rPr>
            <w:rFonts w:ascii="Cambria Math"/>
          </w:rPr>
          <w:lastRenderedPageBreak/>
          <m:t xml:space="preserve"> </m:t>
        </m:r>
        <m:r>
          <w:rPr>
            <w:rFonts w:ascii="Cambria Math" w:hint="eastAsia"/>
          </w:rPr>
          <m:t>n</m:t>
        </m:r>
      </m:oMath>
      <w:r>
        <w:t>——</w:t>
      </w:r>
      <w:r w:rsidR="008175EA">
        <w:rPr>
          <w:rFonts w:hint="eastAsia"/>
        </w:rPr>
        <w:t>参加计算的观测点数；</w:t>
      </w:r>
    </w:p>
    <w:p w14:paraId="2309F9FC" w14:textId="77777777" w:rsidR="0085787F" w:rsidRDefault="00D1643F" w:rsidP="0085787F">
      <w:pPr>
        <w:pStyle w:val="affffb"/>
        <w:ind w:firstLine="420"/>
      </w:pPr>
      <m:oMath>
        <m:sSub>
          <m:sSubPr>
            <m:ctrlPr>
              <w:rPr>
                <w:rFonts w:ascii="Cambria Math" w:hAnsi="Cambria Math"/>
                <w:i/>
              </w:rPr>
            </m:ctrlPr>
          </m:sSubPr>
          <m:e>
            <m:r>
              <w:rPr>
                <w:rFonts w:ascii="Cambria Math"/>
              </w:rPr>
              <m:t>X</m:t>
            </m:r>
          </m:e>
          <m:sub>
            <m:r>
              <w:rPr>
                <w:rFonts w:ascii="Cambria Math"/>
              </w:rPr>
              <m:t>i</m:t>
            </m:r>
          </m:sub>
        </m:sSub>
      </m:oMath>
      <w:r w:rsidR="0085787F">
        <w:t>——</w:t>
      </w:r>
      <w:r w:rsidR="008175EA">
        <w:rPr>
          <w:rFonts w:hint="eastAsia"/>
        </w:rPr>
        <w:t>采样点</w:t>
      </w:r>
      <w:r w:rsidR="008175EA" w:rsidRPr="00C069FA">
        <w:rPr>
          <w:rFonts w:ascii="Times New Roman"/>
          <w:i/>
        </w:rPr>
        <w:t>i</w:t>
      </w:r>
      <w:r w:rsidR="008175EA">
        <w:rPr>
          <w:rFonts w:hint="eastAsia"/>
        </w:rPr>
        <w:t xml:space="preserve">上的z分量的磁感应强度时间导数晚期道数值，单位为nT/s； </w:t>
      </w:r>
    </w:p>
    <w:p w14:paraId="50C7F4DD" w14:textId="77777777" w:rsidR="008175EA" w:rsidRDefault="00D1643F" w:rsidP="0085787F">
      <w:pPr>
        <w:pStyle w:val="affffb"/>
        <w:ind w:firstLine="420"/>
      </w:pPr>
      <m:oMath>
        <m:acc>
          <m:accPr>
            <m:chr m:val="̅"/>
            <m:ctrlPr>
              <w:rPr>
                <w:rFonts w:ascii="Cambria Math" w:hAnsi="Cambria Math"/>
                <w:i/>
                <w:spacing w:val="2"/>
                <w:szCs w:val="21"/>
              </w:rPr>
            </m:ctrlPr>
          </m:accPr>
          <m:e>
            <m:r>
              <w:rPr>
                <w:rFonts w:ascii="Cambria Math"/>
                <w:spacing w:val="2"/>
                <w:szCs w:val="21"/>
              </w:rPr>
              <m:t>X</m:t>
            </m:r>
          </m:e>
        </m:acc>
      </m:oMath>
      <w:r w:rsidR="0085787F">
        <w:t>——</w:t>
      </w:r>
      <w:r w:rsidR="008175EA">
        <w:rPr>
          <w:rFonts w:hint="eastAsia"/>
        </w:rPr>
        <w:t>参加计算的z分量的磁感应强度时间导数晚期道平均值，单位为nT/s。</w:t>
      </w:r>
    </w:p>
    <w:p w14:paraId="2209A498" w14:textId="77777777" w:rsidR="004861C2" w:rsidRDefault="008175EA" w:rsidP="0085787F">
      <w:pPr>
        <w:pStyle w:val="affffb"/>
        <w:ind w:firstLine="420"/>
      </w:pPr>
      <w:r>
        <w:rPr>
          <w:rFonts w:hint="eastAsia"/>
        </w:rPr>
        <w:t>根据统计结果，评价是否符合5.3.7。</w:t>
      </w:r>
    </w:p>
    <w:p w14:paraId="66FC1AAE" w14:textId="77777777" w:rsidR="00A113B9" w:rsidRDefault="00D367D0" w:rsidP="00D367D0">
      <w:pPr>
        <w:pStyle w:val="affc"/>
        <w:spacing w:before="240" w:after="240"/>
      </w:pPr>
      <w:bookmarkStart w:id="97" w:name="_Toc80801918"/>
      <w:bookmarkStart w:id="98" w:name="_Toc80801954"/>
      <w:r>
        <w:rPr>
          <w:rFonts w:hint="eastAsia"/>
        </w:rPr>
        <w:t>数据处理、编图与异常选编</w:t>
      </w:r>
      <w:bookmarkEnd w:id="97"/>
      <w:bookmarkEnd w:id="98"/>
    </w:p>
    <w:p w14:paraId="70987FA4" w14:textId="77777777" w:rsidR="00A113B9" w:rsidRDefault="007176D8" w:rsidP="007176D8">
      <w:pPr>
        <w:pStyle w:val="affd"/>
        <w:spacing w:before="120" w:after="120"/>
      </w:pPr>
      <w:r>
        <w:rPr>
          <w:rFonts w:hint="eastAsia"/>
        </w:rPr>
        <w:t>数据预处理</w:t>
      </w:r>
    </w:p>
    <w:p w14:paraId="2565AF24" w14:textId="77777777" w:rsidR="007176D8" w:rsidRDefault="007176D8" w:rsidP="007176D8">
      <w:pPr>
        <w:pStyle w:val="affe"/>
        <w:spacing w:before="120" w:after="120"/>
      </w:pPr>
      <w:r>
        <w:rPr>
          <w:rFonts w:hint="eastAsia"/>
        </w:rPr>
        <w:t>数据检查</w:t>
      </w:r>
    </w:p>
    <w:p w14:paraId="48FCB598" w14:textId="77777777" w:rsidR="007176D8" w:rsidRDefault="007176D8" w:rsidP="007176D8">
      <w:pPr>
        <w:pStyle w:val="affffb"/>
        <w:ind w:firstLine="420"/>
      </w:pPr>
      <w:r w:rsidRPr="007176D8">
        <w:rPr>
          <w:rFonts w:hint="eastAsia"/>
        </w:rPr>
        <w:t>检查数据与原始记录是否一致。</w:t>
      </w:r>
    </w:p>
    <w:p w14:paraId="21CF66EE" w14:textId="77777777" w:rsidR="007176D8" w:rsidRDefault="007176D8" w:rsidP="007176D8">
      <w:pPr>
        <w:pStyle w:val="affe"/>
        <w:spacing w:before="120" w:after="120"/>
      </w:pPr>
      <w:r>
        <w:rPr>
          <w:rFonts w:hint="eastAsia"/>
        </w:rPr>
        <w:t>坐标转换</w:t>
      </w:r>
    </w:p>
    <w:p w14:paraId="2CAC82B7" w14:textId="77777777" w:rsidR="007176D8" w:rsidRDefault="007176D8" w:rsidP="007176D8">
      <w:pPr>
        <w:pStyle w:val="afff"/>
        <w:spacing w:before="120" w:after="120"/>
      </w:pPr>
      <w:r>
        <w:rPr>
          <w:rFonts w:hint="eastAsia"/>
        </w:rPr>
        <w:t>数据转换</w:t>
      </w:r>
    </w:p>
    <w:p w14:paraId="711F808B" w14:textId="77777777" w:rsidR="007176D8" w:rsidRDefault="007176D8" w:rsidP="007176D8">
      <w:pPr>
        <w:pStyle w:val="affffb"/>
        <w:ind w:firstLine="420"/>
      </w:pPr>
      <w:r w:rsidRPr="00E94807">
        <w:t>应将坐标数据转换为选定坐标系的坐标值。</w:t>
      </w:r>
    </w:p>
    <w:p w14:paraId="60933B12" w14:textId="77777777" w:rsidR="007176D8" w:rsidRDefault="007176D8" w:rsidP="007176D8">
      <w:pPr>
        <w:pStyle w:val="afff"/>
        <w:spacing w:before="120" w:after="120"/>
      </w:pPr>
      <w:r>
        <w:rPr>
          <w:rFonts w:hint="eastAsia"/>
        </w:rPr>
        <w:t>坐标系及投影方式</w:t>
      </w:r>
    </w:p>
    <w:p w14:paraId="0B4E1502" w14:textId="77777777" w:rsidR="007176D8" w:rsidRDefault="007176D8" w:rsidP="007176D8">
      <w:pPr>
        <w:pStyle w:val="affffb"/>
        <w:ind w:firstLine="420"/>
      </w:pPr>
      <w:r w:rsidRPr="007176D8">
        <w:rPr>
          <w:rFonts w:hint="eastAsia"/>
        </w:rPr>
        <w:t>根据成图比例尺的不同，使用国家规定的相应比例尺的地理坐标系，投影方式如下：</w:t>
      </w:r>
    </w:p>
    <w:p w14:paraId="4D889DAE" w14:textId="77777777" w:rsidR="007176D8" w:rsidRDefault="007176D8" w:rsidP="00F216DA">
      <w:pPr>
        <w:pStyle w:val="af5"/>
        <w:numPr>
          <w:ilvl w:val="0"/>
          <w:numId w:val="61"/>
        </w:numPr>
      </w:pPr>
      <w:r w:rsidRPr="007176D8">
        <w:t>成图比例尺为不小于1:50000时，一般采用高斯投影；</w:t>
      </w:r>
    </w:p>
    <w:p w14:paraId="0D15FFA5" w14:textId="77777777" w:rsidR="007176D8" w:rsidRDefault="007176D8" w:rsidP="00F216DA">
      <w:pPr>
        <w:pStyle w:val="af5"/>
        <w:numPr>
          <w:ilvl w:val="0"/>
          <w:numId w:val="61"/>
        </w:numPr>
      </w:pPr>
      <w:r w:rsidRPr="007176D8">
        <w:rPr>
          <w:rFonts w:ascii="Times New Roman"/>
          <w:szCs w:val="21"/>
        </w:rPr>
        <w:t>成图比例尺大于</w:t>
      </w:r>
      <w:r w:rsidRPr="007176D8">
        <w:rPr>
          <w:rFonts w:ascii="Times New Roman"/>
          <w:szCs w:val="21"/>
        </w:rPr>
        <w:t>1:50000</w:t>
      </w:r>
      <w:r w:rsidRPr="007176D8">
        <w:rPr>
          <w:rFonts w:ascii="Times New Roman"/>
          <w:szCs w:val="21"/>
        </w:rPr>
        <w:t>时，可以根据需要自定义坐标系。</w:t>
      </w:r>
    </w:p>
    <w:p w14:paraId="1FFD11D8" w14:textId="77777777" w:rsidR="007176D8" w:rsidRDefault="007176D8" w:rsidP="007176D8">
      <w:pPr>
        <w:pStyle w:val="affe"/>
        <w:spacing w:before="120" w:after="120"/>
      </w:pPr>
      <w:r>
        <w:rPr>
          <w:rFonts w:hint="eastAsia"/>
        </w:rPr>
        <w:t>背景场去除和</w:t>
      </w:r>
      <w:r w:rsidR="00297610">
        <w:rPr>
          <w:rFonts w:hint="eastAsia"/>
        </w:rPr>
        <w:t>零漂校正</w:t>
      </w:r>
    </w:p>
    <w:p w14:paraId="4AA24816" w14:textId="77777777" w:rsidR="007176D8" w:rsidRDefault="00297610" w:rsidP="00297610">
      <w:pPr>
        <w:pStyle w:val="affffb"/>
        <w:ind w:firstLine="420"/>
      </w:pPr>
      <w:r w:rsidRPr="00297610">
        <w:rPr>
          <w:rFonts w:hint="eastAsia"/>
        </w:rPr>
        <w:t>利用每架次前后两个背景场数据的线性插值，对测线数据进行校正与调平，消除飞行器等金属体的影响及航电系统的漂移。</w:t>
      </w:r>
    </w:p>
    <w:p w14:paraId="4EB44BCF" w14:textId="77777777" w:rsidR="007176D8" w:rsidRPr="00050F0B" w:rsidRDefault="00297610" w:rsidP="00297610">
      <w:pPr>
        <w:pStyle w:val="affe"/>
        <w:spacing w:before="120" w:after="120"/>
      </w:pPr>
      <w:r w:rsidRPr="00050F0B">
        <w:rPr>
          <w:rFonts w:hint="eastAsia"/>
        </w:rPr>
        <w:t>组合滤波</w:t>
      </w:r>
    </w:p>
    <w:p w14:paraId="75CD198A" w14:textId="77777777" w:rsidR="007176D8" w:rsidRPr="00050F0B" w:rsidRDefault="00297610" w:rsidP="00297610">
      <w:pPr>
        <w:pStyle w:val="affffb"/>
        <w:ind w:firstLine="420"/>
      </w:pPr>
      <w:r w:rsidRPr="00050F0B">
        <w:rPr>
          <w:rFonts w:hint="eastAsia"/>
        </w:rPr>
        <w:t>采用组合滤波技术，消除天电、运动、VLF等噪声影响。</w:t>
      </w:r>
    </w:p>
    <w:p w14:paraId="5859BF10" w14:textId="77777777" w:rsidR="007176D8" w:rsidRPr="00050F0B" w:rsidRDefault="00297610" w:rsidP="00297610">
      <w:pPr>
        <w:pStyle w:val="affe"/>
        <w:spacing w:before="120" w:after="120"/>
      </w:pPr>
      <w:r w:rsidRPr="00050F0B">
        <w:rPr>
          <w:rFonts w:hint="eastAsia"/>
        </w:rPr>
        <w:t>叠加</w:t>
      </w:r>
    </w:p>
    <w:p w14:paraId="0603B370" w14:textId="77777777" w:rsidR="00297610" w:rsidRPr="00050F0B" w:rsidRDefault="00F90D25" w:rsidP="00F90D25">
      <w:pPr>
        <w:pStyle w:val="affffb"/>
        <w:ind w:firstLine="420"/>
      </w:pPr>
      <w:r w:rsidRPr="00050F0B">
        <w:rPr>
          <w:rFonts w:hint="eastAsia"/>
        </w:rPr>
        <w:t>通过加权叠加的办法将采集到的数据综合到一个物理测点上。</w:t>
      </w:r>
    </w:p>
    <w:p w14:paraId="5707955F" w14:textId="77777777" w:rsidR="00297610" w:rsidRPr="00050F0B" w:rsidRDefault="00297610" w:rsidP="00297610">
      <w:pPr>
        <w:pStyle w:val="affe"/>
        <w:spacing w:before="120" w:after="120"/>
      </w:pPr>
      <w:r w:rsidRPr="00050F0B">
        <w:rPr>
          <w:rFonts w:hint="eastAsia"/>
        </w:rPr>
        <w:t>抽道</w:t>
      </w:r>
    </w:p>
    <w:p w14:paraId="58FA3481" w14:textId="77777777" w:rsidR="00297610" w:rsidRPr="00050F0B" w:rsidRDefault="00F90D25" w:rsidP="00461BD2">
      <w:pPr>
        <w:pStyle w:val="af5"/>
        <w:numPr>
          <w:ilvl w:val="0"/>
          <w:numId w:val="0"/>
        </w:numPr>
        <w:ind w:left="851" w:hanging="426"/>
      </w:pPr>
      <w:r w:rsidRPr="00050F0B">
        <w:rPr>
          <w:rFonts w:hint="eastAsia"/>
        </w:rPr>
        <w:t>采用对数等间隔或似对数等间隔的方法抽取部分时间道数据</w:t>
      </w:r>
      <w:r w:rsidR="00F43713" w:rsidRPr="00050F0B">
        <w:rPr>
          <w:rFonts w:hint="eastAsia"/>
        </w:rPr>
        <w:t>来描述测点信号衰减特征。</w:t>
      </w:r>
    </w:p>
    <w:p w14:paraId="11BD0E49" w14:textId="77777777" w:rsidR="00297610" w:rsidRPr="00050F0B" w:rsidRDefault="00297610" w:rsidP="00297610">
      <w:pPr>
        <w:pStyle w:val="affe"/>
        <w:spacing w:before="120" w:after="120"/>
      </w:pPr>
      <w:r w:rsidRPr="00050F0B">
        <w:rPr>
          <w:rFonts w:hint="eastAsia"/>
        </w:rPr>
        <w:t>数据校正</w:t>
      </w:r>
    </w:p>
    <w:p w14:paraId="37A55CE2" w14:textId="75FFB133" w:rsidR="00297610" w:rsidRPr="00050F0B" w:rsidRDefault="00297610" w:rsidP="00050F0B">
      <w:pPr>
        <w:pStyle w:val="affffb"/>
        <w:ind w:firstLine="420"/>
      </w:pPr>
      <w:r w:rsidRPr="00050F0B">
        <w:rPr>
          <w:rFonts w:hint="eastAsia"/>
        </w:rPr>
        <w:t>对数据进行延迟校正、线圈姿态校正及波形校正。</w:t>
      </w:r>
    </w:p>
    <w:p w14:paraId="5DE90A2A" w14:textId="77777777" w:rsidR="00D214F6" w:rsidRDefault="00D214F6" w:rsidP="00D214F6">
      <w:pPr>
        <w:pStyle w:val="affd"/>
        <w:spacing w:before="120" w:after="120"/>
      </w:pPr>
      <w:r>
        <w:rPr>
          <w:rFonts w:hint="eastAsia"/>
        </w:rPr>
        <w:t>数据处理</w:t>
      </w:r>
    </w:p>
    <w:p w14:paraId="5037D2B6" w14:textId="77777777" w:rsidR="00D214F6" w:rsidRDefault="00D214F6" w:rsidP="00D214F6">
      <w:pPr>
        <w:pStyle w:val="affe"/>
        <w:spacing w:before="120" w:after="120"/>
      </w:pPr>
      <w:r>
        <w:rPr>
          <w:rFonts w:hint="eastAsia"/>
        </w:rPr>
        <w:t>调平</w:t>
      </w:r>
    </w:p>
    <w:p w14:paraId="089B67B6" w14:textId="77777777" w:rsidR="00D214F6" w:rsidRDefault="00D214F6" w:rsidP="00D214F6">
      <w:pPr>
        <w:pStyle w:val="affffb"/>
        <w:ind w:firstLine="420"/>
      </w:pPr>
      <w:r w:rsidRPr="00E94807">
        <w:t>应根据相邻测线、相邻架次的情况对全区测线数据作适当调平。</w:t>
      </w:r>
    </w:p>
    <w:p w14:paraId="4CE6718E" w14:textId="77777777" w:rsidR="00D214F6" w:rsidRDefault="00D214F6" w:rsidP="00D214F6">
      <w:pPr>
        <w:pStyle w:val="affe"/>
        <w:spacing w:before="120" w:after="120"/>
      </w:pPr>
      <w:r>
        <w:rPr>
          <w:rFonts w:hint="eastAsia"/>
        </w:rPr>
        <w:t>时间常数计算</w:t>
      </w:r>
    </w:p>
    <w:p w14:paraId="3F9F3684" w14:textId="77777777" w:rsidR="00D214F6" w:rsidRDefault="00D214F6" w:rsidP="00D214F6">
      <w:pPr>
        <w:pStyle w:val="affffb"/>
        <w:ind w:firstLine="420"/>
      </w:pPr>
      <w:r w:rsidRPr="00D214F6">
        <w:rPr>
          <w:rFonts w:hint="eastAsia"/>
        </w:rPr>
        <w:t>根据实测数据采用固定窗口或滑动窗口计算时间常数。</w:t>
      </w:r>
    </w:p>
    <w:p w14:paraId="59FB4F4D" w14:textId="77777777" w:rsidR="00D214F6" w:rsidRDefault="00D214F6" w:rsidP="00D214F6">
      <w:pPr>
        <w:pStyle w:val="affe"/>
        <w:spacing w:before="120" w:after="120"/>
      </w:pPr>
      <w:r>
        <w:rPr>
          <w:rFonts w:hint="eastAsia"/>
        </w:rPr>
        <w:t>电阻率计算</w:t>
      </w:r>
    </w:p>
    <w:p w14:paraId="191E25A6" w14:textId="77777777" w:rsidR="00D214F6" w:rsidRDefault="00D214F6" w:rsidP="00D214F6">
      <w:pPr>
        <w:pStyle w:val="affffb"/>
        <w:ind w:firstLine="420"/>
      </w:pPr>
      <w:r w:rsidRPr="00D214F6">
        <w:rPr>
          <w:rFonts w:hint="eastAsia"/>
        </w:rPr>
        <w:t>根据实测数据选用不同的计算方法进行视电阻率转换计算或进行一维、三维反演。</w:t>
      </w:r>
    </w:p>
    <w:p w14:paraId="349721A1" w14:textId="77777777" w:rsidR="00D214F6" w:rsidRDefault="00D214F6" w:rsidP="00D214F6">
      <w:pPr>
        <w:pStyle w:val="affe"/>
        <w:spacing w:before="120" w:after="120"/>
      </w:pPr>
      <w:r>
        <w:rPr>
          <w:rFonts w:hint="eastAsia"/>
        </w:rPr>
        <w:t>网格化</w:t>
      </w:r>
    </w:p>
    <w:p w14:paraId="24F1EC8A" w14:textId="77777777" w:rsidR="00D214F6" w:rsidRDefault="00D214F6" w:rsidP="00D214F6">
      <w:pPr>
        <w:pStyle w:val="affffb"/>
        <w:ind w:firstLine="420"/>
      </w:pPr>
      <w:r w:rsidRPr="00D214F6">
        <w:rPr>
          <w:rFonts w:hint="eastAsia"/>
        </w:rPr>
        <w:lastRenderedPageBreak/>
        <w:t>对测量数据进行网格化处理，形成网格数据文件。网格距一般不应大于测量线距的四分之一。</w:t>
      </w:r>
    </w:p>
    <w:p w14:paraId="700C35CF" w14:textId="77777777" w:rsidR="00D214F6" w:rsidRDefault="002949CE" w:rsidP="002949CE">
      <w:pPr>
        <w:pStyle w:val="affd"/>
        <w:spacing w:before="120" w:after="120"/>
      </w:pPr>
      <w:r>
        <w:rPr>
          <w:rFonts w:hint="eastAsia"/>
        </w:rPr>
        <w:t>图件编制</w:t>
      </w:r>
    </w:p>
    <w:p w14:paraId="1F793193" w14:textId="77777777" w:rsidR="00D214F6" w:rsidRDefault="002949CE" w:rsidP="002949CE">
      <w:pPr>
        <w:pStyle w:val="affffb"/>
        <w:ind w:firstLine="420"/>
      </w:pPr>
      <w:r w:rsidRPr="002949CE">
        <w:rPr>
          <w:rFonts w:hint="eastAsia"/>
        </w:rPr>
        <w:t>图件类型包括基础图件、转换图件和推断解释图件。</w:t>
      </w:r>
    </w:p>
    <w:p w14:paraId="076F931F" w14:textId="77777777" w:rsidR="00D214F6" w:rsidRDefault="002949CE" w:rsidP="002949CE">
      <w:pPr>
        <w:pStyle w:val="affe"/>
        <w:spacing w:before="120" w:after="120"/>
      </w:pPr>
      <w:r>
        <w:rPr>
          <w:rFonts w:hint="eastAsia"/>
        </w:rPr>
        <w:t>基础性图件</w:t>
      </w:r>
    </w:p>
    <w:p w14:paraId="5E6BC102" w14:textId="77777777" w:rsidR="00D214F6" w:rsidRDefault="002949CE" w:rsidP="002949CE">
      <w:pPr>
        <w:pStyle w:val="afff"/>
        <w:spacing w:before="120" w:after="120"/>
      </w:pPr>
      <w:r w:rsidRPr="002949CE">
        <w:rPr>
          <w:rFonts w:hint="eastAsia"/>
        </w:rPr>
        <w:t>基础图件包括航迹图、飞行高度图、B场或dB/dt剖面平面图、对应目标体深度的2个～3个时间道B场或dB/dt等值线平面图等基础性图件。</w:t>
      </w:r>
    </w:p>
    <w:p w14:paraId="66D86522" w14:textId="77777777" w:rsidR="00D214F6" w:rsidRDefault="002949CE" w:rsidP="002949CE">
      <w:pPr>
        <w:pStyle w:val="afff"/>
        <w:spacing w:before="120" w:after="120"/>
      </w:pPr>
      <w:r w:rsidRPr="002949CE">
        <w:rPr>
          <w:rFonts w:hint="eastAsia"/>
        </w:rPr>
        <w:t>等值线平面图着色按照高值暖色调向低值冷色调过渡的原则。</w:t>
      </w:r>
    </w:p>
    <w:p w14:paraId="16ACA96A" w14:textId="77777777" w:rsidR="00D214F6" w:rsidRDefault="002949CE" w:rsidP="002949CE">
      <w:pPr>
        <w:pStyle w:val="afff"/>
        <w:spacing w:before="120" w:after="120"/>
      </w:pPr>
      <w:r w:rsidRPr="002949CE">
        <w:rPr>
          <w:rFonts w:hint="eastAsia"/>
        </w:rPr>
        <w:t>剖面平面图纵比例尺应根据数据统计分析及地质任务等因素综合确定。</w:t>
      </w:r>
    </w:p>
    <w:p w14:paraId="78EBF5BC" w14:textId="77777777" w:rsidR="00D214F6" w:rsidRDefault="002949CE" w:rsidP="002949CE">
      <w:pPr>
        <w:pStyle w:val="afff"/>
        <w:spacing w:before="120" w:after="120"/>
      </w:pPr>
      <w:r w:rsidRPr="002949CE">
        <w:rPr>
          <w:rFonts w:hint="eastAsia"/>
        </w:rPr>
        <w:t>图件的图式、图例应按DZ/T 0069的有关规定。</w:t>
      </w:r>
    </w:p>
    <w:p w14:paraId="0F3F3046" w14:textId="77777777" w:rsidR="00D214F6" w:rsidRDefault="002949CE" w:rsidP="002949CE">
      <w:pPr>
        <w:pStyle w:val="afff"/>
        <w:spacing w:before="120" w:after="120"/>
      </w:pPr>
      <w:r w:rsidRPr="002949CE">
        <w:rPr>
          <w:rFonts w:hint="eastAsia"/>
        </w:rPr>
        <w:t>基础图件技术说明</w:t>
      </w:r>
    </w:p>
    <w:p w14:paraId="062BB464" w14:textId="77777777" w:rsidR="002949CE" w:rsidRDefault="002949CE" w:rsidP="002949CE">
      <w:pPr>
        <w:pStyle w:val="affffb"/>
        <w:ind w:firstLine="420"/>
      </w:pPr>
      <w:r w:rsidRPr="002949CE">
        <w:rPr>
          <w:rFonts w:hint="eastAsia"/>
        </w:rPr>
        <w:t>包含以下内容（但不限于） ：</w:t>
      </w:r>
    </w:p>
    <w:p w14:paraId="55B41454" w14:textId="77777777" w:rsidR="002949CE" w:rsidRDefault="002949CE" w:rsidP="00F216DA">
      <w:pPr>
        <w:pStyle w:val="af5"/>
        <w:numPr>
          <w:ilvl w:val="0"/>
          <w:numId w:val="62"/>
        </w:numPr>
      </w:pPr>
      <w:r>
        <w:rPr>
          <w:rFonts w:hint="eastAsia"/>
        </w:rPr>
        <w:t>数据采集时间、使用机型与机号、作业基地和测量比例尺等；</w:t>
      </w:r>
    </w:p>
    <w:p w14:paraId="787CB699" w14:textId="77777777" w:rsidR="002949CE" w:rsidRDefault="002949CE" w:rsidP="00F216DA">
      <w:pPr>
        <w:pStyle w:val="af5"/>
        <w:numPr>
          <w:ilvl w:val="0"/>
          <w:numId w:val="62"/>
        </w:numPr>
      </w:pPr>
      <w:r>
        <w:rPr>
          <w:rFonts w:hint="eastAsia"/>
        </w:rPr>
        <w:t>测量系统型号、发射线圈直径与磁矩、数据收录方式及采样点距；</w:t>
      </w:r>
    </w:p>
    <w:p w14:paraId="637614D9" w14:textId="77777777" w:rsidR="002949CE" w:rsidRDefault="002949CE" w:rsidP="00F216DA">
      <w:pPr>
        <w:pStyle w:val="af5"/>
        <w:numPr>
          <w:ilvl w:val="0"/>
          <w:numId w:val="62"/>
        </w:numPr>
      </w:pPr>
      <w:r>
        <w:rPr>
          <w:rFonts w:hint="eastAsia"/>
        </w:rPr>
        <w:t>导航定位方法及仪器设备型号、实际导航和定位精度；</w:t>
      </w:r>
    </w:p>
    <w:p w14:paraId="440AC00B" w14:textId="77777777" w:rsidR="002949CE" w:rsidRDefault="002949CE" w:rsidP="00F216DA">
      <w:pPr>
        <w:pStyle w:val="af5"/>
        <w:numPr>
          <w:ilvl w:val="0"/>
          <w:numId w:val="62"/>
        </w:numPr>
      </w:pPr>
      <w:r>
        <w:rPr>
          <w:rFonts w:hint="eastAsia"/>
        </w:rPr>
        <w:t>测量飞行高度及其分布情况；</w:t>
      </w:r>
    </w:p>
    <w:p w14:paraId="6B763F75" w14:textId="77777777" w:rsidR="002949CE" w:rsidRDefault="002949CE" w:rsidP="00F216DA">
      <w:pPr>
        <w:pStyle w:val="af5"/>
        <w:numPr>
          <w:ilvl w:val="0"/>
          <w:numId w:val="62"/>
        </w:numPr>
      </w:pPr>
      <w:r>
        <w:rPr>
          <w:rFonts w:hint="eastAsia"/>
        </w:rPr>
        <w:t>成图坐标系及投影参数；</w:t>
      </w:r>
    </w:p>
    <w:p w14:paraId="326D6710" w14:textId="77777777" w:rsidR="002949CE" w:rsidRDefault="002949CE" w:rsidP="00F216DA">
      <w:pPr>
        <w:pStyle w:val="af5"/>
        <w:numPr>
          <w:ilvl w:val="0"/>
          <w:numId w:val="62"/>
        </w:numPr>
      </w:pPr>
      <w:r>
        <w:rPr>
          <w:rFonts w:hint="eastAsia"/>
        </w:rPr>
        <w:t>地理底图来源、版次等相关说明；</w:t>
      </w:r>
    </w:p>
    <w:p w14:paraId="2A179885" w14:textId="77777777" w:rsidR="002949CE" w:rsidRDefault="002949CE" w:rsidP="00F216DA">
      <w:pPr>
        <w:pStyle w:val="af5"/>
        <w:numPr>
          <w:ilvl w:val="0"/>
          <w:numId w:val="62"/>
        </w:numPr>
      </w:pPr>
      <w:r>
        <w:rPr>
          <w:rFonts w:hint="eastAsia"/>
        </w:rPr>
        <w:t>成图数据处理使用的专业软件名称。</w:t>
      </w:r>
    </w:p>
    <w:p w14:paraId="6642F9A2" w14:textId="77777777" w:rsidR="002949CE" w:rsidRDefault="002949CE" w:rsidP="002949CE">
      <w:pPr>
        <w:pStyle w:val="affe"/>
        <w:spacing w:before="120" w:after="120"/>
      </w:pPr>
      <w:r>
        <w:rPr>
          <w:rFonts w:hint="eastAsia"/>
        </w:rPr>
        <w:t>转换图件</w:t>
      </w:r>
    </w:p>
    <w:p w14:paraId="326FBB75" w14:textId="77777777" w:rsidR="002949CE" w:rsidRDefault="002949CE" w:rsidP="002949CE">
      <w:pPr>
        <w:pStyle w:val="affffb"/>
        <w:ind w:firstLine="420"/>
      </w:pPr>
      <w:r w:rsidRPr="002949CE">
        <w:rPr>
          <w:rFonts w:hint="eastAsia"/>
        </w:rPr>
        <w:t>转换图件包括时间常数等值线平面图、不同深度视电阻率等值线平面图、视电阻率断面图等。</w:t>
      </w:r>
    </w:p>
    <w:p w14:paraId="037737CC" w14:textId="77777777" w:rsidR="002949CE" w:rsidRDefault="002949CE" w:rsidP="002949CE">
      <w:pPr>
        <w:pStyle w:val="affe"/>
        <w:spacing w:before="120" w:after="120"/>
      </w:pPr>
      <w:r>
        <w:rPr>
          <w:rFonts w:hint="eastAsia"/>
        </w:rPr>
        <w:t>解释图件</w:t>
      </w:r>
    </w:p>
    <w:p w14:paraId="0FA43ABE" w14:textId="77777777" w:rsidR="002949CE" w:rsidRDefault="002949CE" w:rsidP="002949CE">
      <w:pPr>
        <w:pStyle w:val="affffb"/>
        <w:ind w:firstLine="420"/>
      </w:pPr>
      <w:r w:rsidRPr="002949CE">
        <w:rPr>
          <w:rFonts w:hint="eastAsia"/>
        </w:rPr>
        <w:t>根据目的任务提供相应解释图件：</w:t>
      </w:r>
    </w:p>
    <w:p w14:paraId="2A6E5641" w14:textId="12E0ACFB" w:rsidR="002949CE" w:rsidRPr="002949CE" w:rsidRDefault="002949CE" w:rsidP="00F216DA">
      <w:pPr>
        <w:pStyle w:val="af5"/>
        <w:numPr>
          <w:ilvl w:val="0"/>
          <w:numId w:val="63"/>
        </w:numPr>
        <w:spacing w:line="300" w:lineRule="exact"/>
        <w:ind w:rightChars="-50" w:right="-105"/>
        <w:rPr>
          <w:rFonts w:ascii="Times New Roman"/>
        </w:rPr>
      </w:pPr>
      <w:r w:rsidRPr="002949CE">
        <w:rPr>
          <w:rFonts w:ascii="Times New Roman"/>
        </w:rPr>
        <w:t>基础地质、矿产地质勘查根据目标任务编制岩体分布图、岩性</w:t>
      </w:r>
      <w:r w:rsidRPr="002949CE">
        <w:rPr>
          <w:rFonts w:ascii="Times New Roman"/>
        </w:rPr>
        <w:t>-</w:t>
      </w:r>
      <w:r w:rsidRPr="002949CE">
        <w:rPr>
          <w:rFonts w:ascii="Times New Roman"/>
        </w:rPr>
        <w:t>构造图、航电异常分布及找矿远景预测图，当需要又具备有利条件时，可提交</w:t>
      </w:r>
      <w:r w:rsidR="00A26FBC" w:rsidRPr="00050F0B">
        <w:rPr>
          <w:rFonts w:ascii="Times New Roman" w:hint="eastAsia"/>
        </w:rPr>
        <w:t>直升机</w:t>
      </w:r>
      <w:r w:rsidRPr="002949CE">
        <w:rPr>
          <w:rFonts w:ascii="Times New Roman"/>
        </w:rPr>
        <w:t>时间域航空电磁测量典型异常综合信息图</w:t>
      </w:r>
      <w:r>
        <w:rPr>
          <w:rFonts w:ascii="Times New Roman" w:hint="eastAsia"/>
        </w:rPr>
        <w:t>；</w:t>
      </w:r>
    </w:p>
    <w:p w14:paraId="65EFBD2C" w14:textId="77777777" w:rsidR="002949CE" w:rsidRDefault="002949CE" w:rsidP="00F216DA">
      <w:pPr>
        <w:pStyle w:val="af5"/>
        <w:numPr>
          <w:ilvl w:val="0"/>
          <w:numId w:val="63"/>
        </w:numPr>
      </w:pPr>
      <w:r w:rsidRPr="002949CE">
        <w:rPr>
          <w:rFonts w:ascii="Times New Roman"/>
        </w:rPr>
        <w:t>水文地质、工程地质等根据项目任务编制相应的解释性图件。</w:t>
      </w:r>
    </w:p>
    <w:p w14:paraId="39393EB7" w14:textId="77777777" w:rsidR="00D214F6" w:rsidRDefault="002949CE" w:rsidP="002949CE">
      <w:pPr>
        <w:pStyle w:val="affe"/>
        <w:spacing w:before="120" w:after="120"/>
      </w:pPr>
      <w:r>
        <w:rPr>
          <w:rFonts w:hint="eastAsia"/>
        </w:rPr>
        <w:t>成图比例尺</w:t>
      </w:r>
    </w:p>
    <w:p w14:paraId="6427C460" w14:textId="77777777" w:rsidR="002949CE" w:rsidRDefault="002949CE" w:rsidP="002949CE">
      <w:pPr>
        <w:pStyle w:val="affffb"/>
        <w:ind w:firstLine="420"/>
      </w:pPr>
      <w:r w:rsidRPr="002949CE">
        <w:rPr>
          <w:rFonts w:hint="eastAsia"/>
        </w:rPr>
        <w:t>成图比例尺应等于或小于测量比例尺。当在一个测区内采用两种比例尺时，以测量面积大的测量比例尺为成图比例尺。当两种测量比例尺所占面积接近时，也可使用其中的小比例尺成图。</w:t>
      </w:r>
    </w:p>
    <w:p w14:paraId="64A5852B" w14:textId="77777777" w:rsidR="002949CE" w:rsidRDefault="002949CE" w:rsidP="002949CE">
      <w:pPr>
        <w:pStyle w:val="affd"/>
        <w:spacing w:before="120" w:after="120"/>
      </w:pPr>
      <w:r>
        <w:rPr>
          <w:rFonts w:hint="eastAsia"/>
        </w:rPr>
        <w:t>航电异常选编</w:t>
      </w:r>
    </w:p>
    <w:p w14:paraId="3CF2AAD9" w14:textId="77777777" w:rsidR="002949CE" w:rsidRDefault="002B21BA" w:rsidP="002B21BA">
      <w:pPr>
        <w:pStyle w:val="affffb"/>
        <w:ind w:firstLine="420"/>
      </w:pPr>
      <w:r w:rsidRPr="002B21BA">
        <w:rPr>
          <w:rFonts w:hint="eastAsia"/>
        </w:rPr>
        <w:t>矿产地质调查时应进行航电异常选编。</w:t>
      </w:r>
    </w:p>
    <w:p w14:paraId="449113B5" w14:textId="77777777" w:rsidR="002949CE" w:rsidRDefault="00D55D9D" w:rsidP="002B21BA">
      <w:pPr>
        <w:pStyle w:val="affe"/>
        <w:spacing w:before="120" w:after="120"/>
      </w:pPr>
      <w:r>
        <w:rPr>
          <w:rFonts w:hint="eastAsia"/>
        </w:rPr>
        <w:t>航电异常选编原则</w:t>
      </w:r>
    </w:p>
    <w:p w14:paraId="0CADEE88" w14:textId="77777777" w:rsidR="002B21BA" w:rsidRDefault="00D55D9D" w:rsidP="00D55D9D">
      <w:pPr>
        <w:pStyle w:val="affffb"/>
        <w:ind w:firstLine="420"/>
      </w:pPr>
      <w:r w:rsidRPr="00D55D9D">
        <w:rPr>
          <w:rFonts w:hint="eastAsia"/>
        </w:rPr>
        <w:t>航电异常选编原则如下：</w:t>
      </w:r>
    </w:p>
    <w:p w14:paraId="07A4A0D7" w14:textId="77777777" w:rsidR="00D55D9D" w:rsidRDefault="00D55D9D" w:rsidP="00F216DA">
      <w:pPr>
        <w:pStyle w:val="af5"/>
        <w:numPr>
          <w:ilvl w:val="0"/>
          <w:numId w:val="64"/>
        </w:numPr>
      </w:pPr>
      <w:r>
        <w:rPr>
          <w:rFonts w:hint="eastAsia"/>
        </w:rPr>
        <w:t>航电异常的筛选以Z分量的dB/dt、B场剖面图和视电阻率断面图为基础，将Z分量的dB/dt和B场曲线波形放大，突出晚期道的波形特征，根据不同的波形衰减特征筛选航电异常。</w:t>
      </w:r>
    </w:p>
    <w:p w14:paraId="51BB0BE1" w14:textId="77777777" w:rsidR="00D55D9D" w:rsidRDefault="00D55D9D" w:rsidP="00F216DA">
      <w:pPr>
        <w:pStyle w:val="af5"/>
        <w:numPr>
          <w:ilvl w:val="0"/>
          <w:numId w:val="64"/>
        </w:numPr>
      </w:pPr>
      <w:r>
        <w:rPr>
          <w:rFonts w:hint="eastAsia"/>
        </w:rPr>
        <w:t>选择已知矿、矿（化）点或矿化蚀变地质体上对应的航电异常；若区内没有上述对应异常，则应该选择初步认定有找矿意义或展布在成矿远景区带内航电异常。</w:t>
      </w:r>
    </w:p>
    <w:p w14:paraId="0FC3A449" w14:textId="77777777" w:rsidR="002B21BA" w:rsidRDefault="00574CB4" w:rsidP="00574CB4">
      <w:pPr>
        <w:pStyle w:val="affe"/>
        <w:spacing w:before="120" w:after="120"/>
      </w:pPr>
      <w:r>
        <w:rPr>
          <w:rFonts w:hint="eastAsia"/>
        </w:rPr>
        <w:t>航电异常编号</w:t>
      </w:r>
    </w:p>
    <w:p w14:paraId="5F824D6C" w14:textId="77777777" w:rsidR="00574CB4" w:rsidRDefault="00574CB4" w:rsidP="00574CB4">
      <w:pPr>
        <w:pStyle w:val="affffb"/>
        <w:ind w:firstLine="420"/>
      </w:pPr>
      <w:r>
        <w:rPr>
          <w:rFonts w:hint="eastAsia"/>
        </w:rPr>
        <w:lastRenderedPageBreak/>
        <w:t>按顺序对异常进行编号，原则如下：</w:t>
      </w:r>
    </w:p>
    <w:p w14:paraId="24E11E53" w14:textId="77777777" w:rsidR="002B21BA" w:rsidRDefault="00574CB4" w:rsidP="00574CB4">
      <w:pPr>
        <w:pStyle w:val="affffb"/>
        <w:ind w:firstLine="420"/>
      </w:pPr>
      <w:r>
        <w:rPr>
          <w:rFonts w:hint="eastAsia"/>
        </w:rPr>
        <w:t>一般按“省（市、自治区）简称HD-年份-4位序号”从西往东，从北往南顺序编号(如甘HD-2009-0001)；跨年度飞行的按测量年份编号。</w:t>
      </w:r>
    </w:p>
    <w:p w14:paraId="6B5513D1" w14:textId="77777777" w:rsidR="002B21BA" w:rsidRDefault="00574CB4" w:rsidP="00574CB4">
      <w:pPr>
        <w:pStyle w:val="affe"/>
        <w:spacing w:before="120" w:after="120"/>
      </w:pPr>
      <w:r>
        <w:rPr>
          <w:rFonts w:hint="eastAsia"/>
        </w:rPr>
        <w:t>航电异常分类</w:t>
      </w:r>
    </w:p>
    <w:p w14:paraId="39E62593" w14:textId="77777777" w:rsidR="00574CB4" w:rsidRDefault="00574CB4" w:rsidP="00574CB4">
      <w:pPr>
        <w:pStyle w:val="affffb"/>
        <w:ind w:firstLine="420"/>
      </w:pPr>
      <w:r w:rsidRPr="00574CB4">
        <w:rPr>
          <w:rFonts w:hint="eastAsia"/>
        </w:rPr>
        <w:t>按航电异常所处的地质环境、找矿意义，对航电异常进行分类，划分为甲、乙、丙、丁四大类。分类原则如下：</w:t>
      </w:r>
    </w:p>
    <w:p w14:paraId="4D3C3A90" w14:textId="77777777" w:rsidR="00574CB4" w:rsidRDefault="00574CB4" w:rsidP="00F216DA">
      <w:pPr>
        <w:pStyle w:val="af5"/>
        <w:numPr>
          <w:ilvl w:val="0"/>
          <w:numId w:val="65"/>
        </w:numPr>
      </w:pPr>
      <w:r>
        <w:rPr>
          <w:rFonts w:hint="eastAsia"/>
        </w:rPr>
        <w:t>甲类异常：为矿致异常，可分为两个亚类：</w:t>
      </w:r>
    </w:p>
    <w:p w14:paraId="1A9F8F11" w14:textId="77777777" w:rsidR="00574CB4" w:rsidRDefault="00574CB4" w:rsidP="00B03E9F">
      <w:pPr>
        <w:pStyle w:val="af6"/>
      </w:pPr>
      <w:r>
        <w:rPr>
          <w:rFonts w:hint="eastAsia"/>
        </w:rPr>
        <w:t>甲1类异常：已知矿引起、推断还有找矿潜力的异常；</w:t>
      </w:r>
    </w:p>
    <w:p w14:paraId="7640301A" w14:textId="77777777" w:rsidR="00574CB4" w:rsidRDefault="00574CB4" w:rsidP="00B03E9F">
      <w:pPr>
        <w:pStyle w:val="af6"/>
      </w:pPr>
      <w:r>
        <w:rPr>
          <w:rFonts w:hint="eastAsia"/>
        </w:rPr>
        <w:t>甲2类异常：已知矿引起、推断进一步找矿潜力不大的异常。</w:t>
      </w:r>
    </w:p>
    <w:p w14:paraId="178246BD" w14:textId="77777777" w:rsidR="00574CB4" w:rsidRDefault="00574CB4" w:rsidP="00F216DA">
      <w:pPr>
        <w:pStyle w:val="af5"/>
        <w:numPr>
          <w:ilvl w:val="0"/>
          <w:numId w:val="65"/>
        </w:numPr>
      </w:pPr>
      <w:r>
        <w:rPr>
          <w:rFonts w:hint="eastAsia"/>
        </w:rPr>
        <w:t>乙类异常：推断具有找矿意义的异常，分为三个亚类：</w:t>
      </w:r>
    </w:p>
    <w:p w14:paraId="7BE08CB6" w14:textId="77777777" w:rsidR="00574CB4" w:rsidRDefault="00574CB4" w:rsidP="00B03E9F">
      <w:pPr>
        <w:pStyle w:val="af6"/>
      </w:pPr>
      <w:r>
        <w:rPr>
          <w:rFonts w:hint="eastAsia"/>
        </w:rPr>
        <w:t>乙1类异常：推断矿体引起的异常；</w:t>
      </w:r>
    </w:p>
    <w:p w14:paraId="708309F7" w14:textId="77777777" w:rsidR="00574CB4" w:rsidRDefault="00574CB4" w:rsidP="00B03E9F">
      <w:pPr>
        <w:pStyle w:val="af6"/>
      </w:pPr>
      <w:r>
        <w:rPr>
          <w:rFonts w:hint="eastAsia"/>
        </w:rPr>
        <w:t>乙2类异常：推断含矿地质体或含矿化裂隙水引起的异常；</w:t>
      </w:r>
    </w:p>
    <w:p w14:paraId="6E223FA4" w14:textId="77777777" w:rsidR="00574CB4" w:rsidRDefault="00574CB4" w:rsidP="00B03E9F">
      <w:pPr>
        <w:pStyle w:val="af6"/>
      </w:pPr>
      <w:r>
        <w:rPr>
          <w:rFonts w:hint="eastAsia"/>
        </w:rPr>
        <w:t>乙3类异常：推断具有找矿意义的地质体引起的异常。</w:t>
      </w:r>
    </w:p>
    <w:p w14:paraId="32F05A9C" w14:textId="77777777" w:rsidR="00574CB4" w:rsidRDefault="00574CB4" w:rsidP="00F216DA">
      <w:pPr>
        <w:pStyle w:val="af5"/>
        <w:numPr>
          <w:ilvl w:val="0"/>
          <w:numId w:val="65"/>
        </w:numPr>
      </w:pPr>
      <w:r>
        <w:rPr>
          <w:rFonts w:hint="eastAsia"/>
        </w:rPr>
        <w:t>丙类异常：性质不明异常。按目前工作程度和认识水平，无法判明其找矿意义地质体引起的异常；</w:t>
      </w:r>
    </w:p>
    <w:p w14:paraId="49D0D907" w14:textId="77777777" w:rsidR="00574CB4" w:rsidRDefault="00574CB4" w:rsidP="00F216DA">
      <w:pPr>
        <w:pStyle w:val="af5"/>
        <w:numPr>
          <w:ilvl w:val="0"/>
          <w:numId w:val="65"/>
        </w:numPr>
      </w:pPr>
      <w:r>
        <w:rPr>
          <w:rFonts w:hint="eastAsia"/>
        </w:rPr>
        <w:t>丁类异常：按目前工作程度和认识水平，认为不具备找矿意义的岩性引起的异常或地质成因不明的异常。</w:t>
      </w:r>
    </w:p>
    <w:p w14:paraId="6C22D0E2" w14:textId="77777777" w:rsidR="00A113B9" w:rsidRDefault="00D367D0" w:rsidP="00D367D0">
      <w:pPr>
        <w:pStyle w:val="affc"/>
        <w:spacing w:before="240" w:after="240"/>
      </w:pPr>
      <w:bookmarkStart w:id="99" w:name="_Toc80801919"/>
      <w:bookmarkStart w:id="100" w:name="_Toc80801955"/>
      <w:r>
        <w:rPr>
          <w:rFonts w:hint="eastAsia"/>
        </w:rPr>
        <w:t>资料解释与成果报告编写</w:t>
      </w:r>
      <w:bookmarkEnd w:id="99"/>
      <w:bookmarkEnd w:id="100"/>
    </w:p>
    <w:p w14:paraId="0EB46B29" w14:textId="77777777" w:rsidR="00A113B9" w:rsidRPr="00B03E9F" w:rsidRDefault="00B03E9F" w:rsidP="00B03E9F">
      <w:pPr>
        <w:pStyle w:val="affd"/>
        <w:spacing w:before="120" w:after="120"/>
      </w:pPr>
      <w:r>
        <w:rPr>
          <w:rFonts w:hint="eastAsia"/>
        </w:rPr>
        <w:t>资料解释的基本要求</w:t>
      </w:r>
    </w:p>
    <w:p w14:paraId="3A7FBD84" w14:textId="77777777" w:rsidR="00A113B9" w:rsidRDefault="00B03E9F" w:rsidP="00B03E9F">
      <w:pPr>
        <w:pStyle w:val="affe"/>
        <w:spacing w:before="120" w:after="120"/>
      </w:pPr>
      <w:r w:rsidRPr="00B03E9F">
        <w:rPr>
          <w:rFonts w:hint="eastAsia"/>
        </w:rPr>
        <w:t>资料解释应遵循从已知到未知、从点到面的原则，定性与定量解释相结合的原则。在推断解释的基础上，编制相应的推断解释成果图件和编写成果报告。</w:t>
      </w:r>
    </w:p>
    <w:p w14:paraId="51963E94" w14:textId="2D20BC4F" w:rsidR="00A113B9" w:rsidRPr="00050F0B" w:rsidRDefault="00B03E9F" w:rsidP="00B03E9F">
      <w:pPr>
        <w:pStyle w:val="affe"/>
        <w:spacing w:before="120" w:after="120"/>
      </w:pPr>
      <w:r w:rsidRPr="00B03E9F">
        <w:rPr>
          <w:rFonts w:hint="eastAsia"/>
        </w:rPr>
        <w:t>区域地质调查、多金属矿产地质</w:t>
      </w:r>
      <w:r w:rsidRPr="00050F0B">
        <w:rPr>
          <w:rFonts w:hint="eastAsia"/>
        </w:rPr>
        <w:t>调查的</w:t>
      </w:r>
      <w:r w:rsidR="00A26FBC" w:rsidRPr="00050F0B">
        <w:rPr>
          <w:rFonts w:hint="eastAsia"/>
        </w:rPr>
        <w:t>直升机</w:t>
      </w:r>
      <w:r w:rsidRPr="00050F0B">
        <w:rPr>
          <w:rFonts w:hint="eastAsia"/>
        </w:rPr>
        <w:t>时间域航空电磁法测量在资料解释时，应充分收集地质、物探、化探、水文、遥感地质、钻探、已知矿床、物性等资料，并考虑到地形、飞行高度及电磁干扰因素等各种影响进行综合分析。</w:t>
      </w:r>
    </w:p>
    <w:p w14:paraId="0BEB9480" w14:textId="39E86998" w:rsidR="00B03E9F" w:rsidRPr="00B03E9F" w:rsidRDefault="00B03E9F" w:rsidP="00B03E9F">
      <w:pPr>
        <w:pStyle w:val="affe"/>
        <w:spacing w:before="120" w:after="120"/>
      </w:pPr>
      <w:r w:rsidRPr="00050F0B">
        <w:rPr>
          <w:rFonts w:hint="eastAsia"/>
        </w:rPr>
        <w:t>其它目的</w:t>
      </w:r>
      <w:r w:rsidR="00E45A79" w:rsidRPr="00050F0B">
        <w:rPr>
          <w:rFonts w:hint="eastAsia"/>
        </w:rPr>
        <w:t>直升机</w:t>
      </w:r>
      <w:r w:rsidRPr="00050F0B">
        <w:rPr>
          <w:rFonts w:hint="eastAsia"/>
        </w:rPr>
        <w:t>时间域航空电磁法测量资料</w:t>
      </w:r>
      <w:r w:rsidRPr="00B03E9F">
        <w:rPr>
          <w:rFonts w:hint="eastAsia"/>
        </w:rPr>
        <w:t>解释应根据工作要求采用相应的解释方法和技术。</w:t>
      </w:r>
    </w:p>
    <w:p w14:paraId="67ACB915" w14:textId="77777777" w:rsidR="00A113B9" w:rsidRDefault="00B03E9F" w:rsidP="00B03E9F">
      <w:pPr>
        <w:pStyle w:val="affd"/>
        <w:spacing w:before="120" w:after="120"/>
      </w:pPr>
      <w:r>
        <w:rPr>
          <w:rFonts w:hint="eastAsia"/>
        </w:rPr>
        <w:t>资料解释内容</w:t>
      </w:r>
    </w:p>
    <w:p w14:paraId="68453883" w14:textId="77777777" w:rsidR="00A113B9" w:rsidRDefault="00B03E9F" w:rsidP="00B03E9F">
      <w:pPr>
        <w:pStyle w:val="affe"/>
        <w:spacing w:before="120" w:after="120"/>
      </w:pPr>
      <w:r>
        <w:rPr>
          <w:rFonts w:hint="eastAsia"/>
        </w:rPr>
        <w:t>区域电磁场解释</w:t>
      </w:r>
    </w:p>
    <w:p w14:paraId="4295EA48" w14:textId="77777777" w:rsidR="00A113B9" w:rsidRDefault="00B03E9F" w:rsidP="00B03E9F">
      <w:pPr>
        <w:pStyle w:val="affffb"/>
        <w:ind w:firstLine="420"/>
      </w:pPr>
      <w:r w:rsidRPr="00B03E9F">
        <w:rPr>
          <w:rFonts w:hint="eastAsia"/>
        </w:rPr>
        <w:t>在充分了解测区域电磁场分布特征的基础上，并根据地质任务需要，研究其所反映的地层或岩石性质、地质构造特征，进行分区解释。</w:t>
      </w:r>
    </w:p>
    <w:p w14:paraId="0C49AD31" w14:textId="77777777" w:rsidR="00A113B9" w:rsidRDefault="00B03E9F" w:rsidP="00B03E9F">
      <w:pPr>
        <w:pStyle w:val="affe"/>
        <w:spacing w:before="120" w:after="120"/>
      </w:pPr>
      <w:r w:rsidRPr="00B03E9F">
        <w:rPr>
          <w:rFonts w:hint="eastAsia"/>
        </w:rPr>
        <w:t>已知矿床航电异常特征研究</w:t>
      </w:r>
    </w:p>
    <w:p w14:paraId="0185ECE6" w14:textId="77777777" w:rsidR="00A113B9" w:rsidRDefault="00B03E9F" w:rsidP="00B03E9F">
      <w:pPr>
        <w:pStyle w:val="affffb"/>
        <w:ind w:firstLine="420"/>
      </w:pPr>
      <w:r w:rsidRPr="00B03E9F">
        <w:rPr>
          <w:rFonts w:hint="eastAsia"/>
        </w:rPr>
        <w:t>对测区内各类已知矿床，总结成矿规律及航电异常特征，条件具备时，建立该已知矿床的地球物理-地质模型，用于同类矿床的成矿预测。</w:t>
      </w:r>
    </w:p>
    <w:p w14:paraId="09DDDA99" w14:textId="77777777" w:rsidR="00A113B9" w:rsidRDefault="00B03E9F" w:rsidP="00B03E9F">
      <w:pPr>
        <w:pStyle w:val="affe"/>
        <w:spacing w:before="120" w:after="120"/>
      </w:pPr>
      <w:r w:rsidRPr="00B03E9F">
        <w:rPr>
          <w:rFonts w:hint="eastAsia"/>
        </w:rPr>
        <w:t>航电异常反演与解释</w:t>
      </w:r>
    </w:p>
    <w:p w14:paraId="1F17C50D" w14:textId="77777777" w:rsidR="00B03E9F" w:rsidRDefault="00B03E9F" w:rsidP="00B03E9F">
      <w:pPr>
        <w:pStyle w:val="affffb"/>
        <w:ind w:firstLine="420"/>
      </w:pPr>
      <w:r>
        <w:rPr>
          <w:rFonts w:hint="eastAsia"/>
        </w:rPr>
        <w:t>根据异常筛选结果，对重点航电异常进行反演，确定异常位置、异常范围（走向、长度、宽度）、异常类型等。对异常的找矿意义作出评价，提出是否开展进一步工作的建议。</w:t>
      </w:r>
    </w:p>
    <w:p w14:paraId="6DEF3BCE" w14:textId="77777777" w:rsidR="00D367D0" w:rsidRDefault="00B03E9F" w:rsidP="00B03E9F">
      <w:pPr>
        <w:pStyle w:val="affffb"/>
        <w:ind w:firstLine="420"/>
      </w:pPr>
      <w:r>
        <w:rPr>
          <w:rFonts w:hint="eastAsia"/>
        </w:rPr>
        <w:t>对具有找矿意义的异常宜进行反演和解释，解释的主要内容包括：低阻地质体的空间位置、埋藏深度、产状（倾角、倾向）、规模（长度、宽度、厚度）及电性参数等。</w:t>
      </w:r>
    </w:p>
    <w:p w14:paraId="0DD63940" w14:textId="77777777" w:rsidR="00D367D0" w:rsidRDefault="00B03E9F" w:rsidP="00B03E9F">
      <w:pPr>
        <w:pStyle w:val="affe"/>
        <w:spacing w:before="120" w:after="120"/>
      </w:pPr>
      <w:r>
        <w:rPr>
          <w:rFonts w:hint="eastAsia"/>
        </w:rPr>
        <w:t>构造特征</w:t>
      </w:r>
    </w:p>
    <w:p w14:paraId="6E5EFB3A" w14:textId="77777777" w:rsidR="00D367D0" w:rsidRDefault="00B03E9F" w:rsidP="00B03E9F">
      <w:pPr>
        <w:pStyle w:val="affffb"/>
        <w:ind w:firstLine="420"/>
      </w:pPr>
      <w:r w:rsidRPr="00B03E9F">
        <w:rPr>
          <w:rFonts w:hint="eastAsia"/>
        </w:rPr>
        <w:t>根据航电区域电磁场和航电异常的分布特点，推断解释断裂构造或局部构造，为综合研究提供依据。</w:t>
      </w:r>
    </w:p>
    <w:p w14:paraId="4CD8DC00" w14:textId="77777777" w:rsidR="00D367D0" w:rsidRDefault="00B03E9F" w:rsidP="00B03E9F">
      <w:pPr>
        <w:pStyle w:val="affd"/>
        <w:spacing w:before="120" w:after="120"/>
      </w:pPr>
      <w:r>
        <w:rPr>
          <w:rFonts w:hint="eastAsia"/>
        </w:rPr>
        <w:lastRenderedPageBreak/>
        <w:t>成果报告编写</w:t>
      </w:r>
    </w:p>
    <w:p w14:paraId="367CD6A0" w14:textId="77777777" w:rsidR="00D367D0" w:rsidRDefault="00B03E9F" w:rsidP="00B03E9F">
      <w:pPr>
        <w:pStyle w:val="affe"/>
        <w:spacing w:before="120" w:after="120"/>
      </w:pPr>
      <w:r w:rsidRPr="00B03E9F">
        <w:rPr>
          <w:rFonts w:hint="eastAsia"/>
        </w:rPr>
        <w:t>在资料解释和综合研究的基础上，按项目任务要求编写项目成果报告。报告力求简明扼要、内容完整。</w:t>
      </w:r>
    </w:p>
    <w:p w14:paraId="6E427DCE" w14:textId="77777777" w:rsidR="00D367D0" w:rsidRPr="00050F0B" w:rsidRDefault="00B03E9F" w:rsidP="00B03E9F">
      <w:pPr>
        <w:pStyle w:val="affe"/>
        <w:spacing w:before="120" w:after="120"/>
      </w:pPr>
      <w:r w:rsidRPr="00B03E9F">
        <w:rPr>
          <w:rFonts w:hint="eastAsia"/>
        </w:rPr>
        <w:t>成果报告的编写</w:t>
      </w:r>
      <w:r w:rsidRPr="00050F0B">
        <w:rPr>
          <w:rFonts w:hint="eastAsia"/>
        </w:rPr>
        <w:t>提纲见附录B。</w:t>
      </w:r>
    </w:p>
    <w:p w14:paraId="07E14532" w14:textId="77777777" w:rsidR="00D367D0" w:rsidRDefault="00B03E9F" w:rsidP="00B03E9F">
      <w:pPr>
        <w:pStyle w:val="affe"/>
        <w:spacing w:before="120" w:after="120"/>
      </w:pPr>
      <w:r w:rsidRPr="00B03E9F">
        <w:rPr>
          <w:rFonts w:hint="eastAsia"/>
        </w:rPr>
        <w:t>报告中使用的技术符号应符合GB/T 14499的有关规定。</w:t>
      </w:r>
    </w:p>
    <w:p w14:paraId="68283E4B" w14:textId="77777777" w:rsidR="00A113B9" w:rsidRDefault="00B03E9F" w:rsidP="00B03E9F">
      <w:pPr>
        <w:pStyle w:val="affe"/>
        <w:spacing w:before="120" w:after="120"/>
      </w:pPr>
      <w:r w:rsidRPr="00B03E9F">
        <w:rPr>
          <w:rFonts w:hint="eastAsia"/>
        </w:rPr>
        <w:t>成果报告中应附基础性图件、必要的解释图件和成果图件。</w:t>
      </w:r>
    </w:p>
    <w:p w14:paraId="6AEAA6C0" w14:textId="77777777" w:rsidR="00D367D0" w:rsidRDefault="00D367D0" w:rsidP="00461BD2">
      <w:pPr>
        <w:pStyle w:val="af5"/>
        <w:numPr>
          <w:ilvl w:val="0"/>
          <w:numId w:val="0"/>
        </w:numPr>
        <w:ind w:left="851" w:hanging="426"/>
        <w:sectPr w:rsidR="00D367D0" w:rsidSect="00F61DC2">
          <w:headerReference w:type="even" r:id="rId24"/>
          <w:headerReference w:type="default" r:id="rId25"/>
          <w:footerReference w:type="even" r:id="rId26"/>
          <w:footerReference w:type="default" r:id="rId27"/>
          <w:pgSz w:w="11906" w:h="16838" w:code="9"/>
          <w:pgMar w:top="2410" w:right="1134" w:bottom="1134" w:left="1134" w:header="1418" w:footer="1134" w:gutter="284"/>
          <w:pgNumType w:start="1"/>
          <w:cols w:space="425"/>
          <w:formProt w:val="0"/>
          <w:docGrid w:linePitch="312"/>
        </w:sectPr>
      </w:pPr>
    </w:p>
    <w:p w14:paraId="470BF5FB" w14:textId="77777777" w:rsidR="00D367D0" w:rsidRDefault="00D367D0" w:rsidP="00D367D0">
      <w:pPr>
        <w:pStyle w:val="af8"/>
        <w:rPr>
          <w:vanish w:val="0"/>
        </w:rPr>
      </w:pPr>
      <w:bookmarkStart w:id="101" w:name="BookMark5"/>
      <w:bookmarkEnd w:id="26"/>
    </w:p>
    <w:p w14:paraId="30E87D1E" w14:textId="77777777" w:rsidR="00D367D0" w:rsidRDefault="00D367D0" w:rsidP="00D367D0">
      <w:pPr>
        <w:pStyle w:val="afe"/>
        <w:rPr>
          <w:vanish w:val="0"/>
        </w:rPr>
      </w:pPr>
    </w:p>
    <w:p w14:paraId="6214C70E" w14:textId="77777777" w:rsidR="00D367D0" w:rsidRDefault="00D367D0" w:rsidP="00D367D0">
      <w:pPr>
        <w:pStyle w:val="aff3"/>
        <w:spacing w:before="60" w:after="120"/>
      </w:pPr>
      <w:r>
        <w:br/>
      </w:r>
      <w:bookmarkStart w:id="102" w:name="_Toc80801920"/>
      <w:bookmarkStart w:id="103" w:name="_Toc80801956"/>
      <w:r>
        <w:rPr>
          <w:rFonts w:hint="eastAsia"/>
        </w:rPr>
        <w:t>（资料性）</w:t>
      </w:r>
      <w:r>
        <w:br/>
      </w:r>
      <w:r>
        <w:rPr>
          <w:rFonts w:hint="eastAsia"/>
        </w:rPr>
        <w:t>直升机时间域航空电磁测量技术设计书编写提纲</w:t>
      </w:r>
      <w:bookmarkEnd w:id="102"/>
      <w:bookmarkEnd w:id="103"/>
    </w:p>
    <w:p w14:paraId="52255826" w14:textId="77777777" w:rsidR="000B18D7" w:rsidRPr="00D367D0" w:rsidRDefault="000B18D7" w:rsidP="00D367D0">
      <w:pPr>
        <w:pStyle w:val="aff4"/>
        <w:spacing w:before="120" w:after="120"/>
      </w:pPr>
      <w:bookmarkStart w:id="104" w:name="_Toc80801921"/>
      <w:bookmarkEnd w:id="104"/>
      <w:r>
        <w:rPr>
          <w:rFonts w:hint="eastAsia"/>
        </w:rPr>
        <w:t>前言</w:t>
      </w:r>
    </w:p>
    <w:p w14:paraId="7DB39181" w14:textId="77777777" w:rsidR="00D367D0" w:rsidRPr="00D367D0" w:rsidRDefault="000B18D7" w:rsidP="00D367D0">
      <w:pPr>
        <w:pStyle w:val="aff5"/>
        <w:spacing w:before="120" w:after="120"/>
      </w:pPr>
      <w:r>
        <w:rPr>
          <w:rFonts w:hint="eastAsia"/>
        </w:rPr>
        <w:t>目的任务</w:t>
      </w:r>
    </w:p>
    <w:p w14:paraId="6CE1EAB0" w14:textId="77777777" w:rsidR="00D367D0" w:rsidRDefault="000B18D7" w:rsidP="000B18D7">
      <w:pPr>
        <w:pStyle w:val="affffb"/>
        <w:ind w:firstLine="420"/>
      </w:pPr>
      <w:r w:rsidRPr="000B18D7">
        <w:rPr>
          <w:rFonts w:hint="eastAsia"/>
        </w:rPr>
        <w:t>简述项目来源、工作时间、总体目标任务、年度工作任务等。</w:t>
      </w:r>
    </w:p>
    <w:p w14:paraId="31F54046" w14:textId="77777777" w:rsidR="00D367D0" w:rsidRDefault="000B18D7" w:rsidP="00D367D0">
      <w:pPr>
        <w:pStyle w:val="aff4"/>
        <w:spacing w:before="120" w:after="120"/>
      </w:pPr>
      <w:bookmarkStart w:id="105" w:name="_Toc80801922"/>
      <w:bookmarkEnd w:id="105"/>
      <w:r w:rsidRPr="000B18D7">
        <w:rPr>
          <w:rFonts w:hint="eastAsia"/>
        </w:rPr>
        <w:t>测区范围及地理条件</w:t>
      </w:r>
    </w:p>
    <w:p w14:paraId="28AF8B48" w14:textId="77777777" w:rsidR="00D367D0" w:rsidRDefault="000B18D7" w:rsidP="000B18D7">
      <w:pPr>
        <w:pStyle w:val="affffb"/>
        <w:ind w:firstLine="420"/>
      </w:pPr>
      <w:r w:rsidRPr="000B18D7">
        <w:rPr>
          <w:rFonts w:hint="eastAsia"/>
        </w:rPr>
        <w:t>简述测区地理位置（附测区交通位置图）、行政区划、坐标范围、自然地理、气候概况等。</w:t>
      </w:r>
    </w:p>
    <w:p w14:paraId="717F186D" w14:textId="77777777" w:rsidR="00D367D0" w:rsidRDefault="000B18D7" w:rsidP="00D367D0">
      <w:pPr>
        <w:pStyle w:val="aff4"/>
        <w:spacing w:before="120" w:after="120"/>
      </w:pPr>
      <w:bookmarkStart w:id="106" w:name="_Toc80801923"/>
      <w:bookmarkEnd w:id="106"/>
      <w:r w:rsidRPr="000B18D7">
        <w:rPr>
          <w:rFonts w:hint="eastAsia"/>
        </w:rPr>
        <w:t>测区地质及地球物理概况</w:t>
      </w:r>
    </w:p>
    <w:p w14:paraId="33D9148B" w14:textId="77777777" w:rsidR="00D367D0" w:rsidRDefault="000B18D7" w:rsidP="000B18D7">
      <w:pPr>
        <w:pStyle w:val="aff5"/>
        <w:spacing w:before="120" w:after="120"/>
      </w:pPr>
      <w:r>
        <w:rPr>
          <w:rFonts w:hint="eastAsia"/>
        </w:rPr>
        <w:t>地质概况</w:t>
      </w:r>
    </w:p>
    <w:p w14:paraId="29F5F795" w14:textId="77777777" w:rsidR="000B18D7" w:rsidRDefault="000B18D7" w:rsidP="000B18D7">
      <w:pPr>
        <w:pStyle w:val="affffb"/>
        <w:ind w:firstLine="420"/>
      </w:pPr>
      <w:r w:rsidRPr="000B18D7">
        <w:rPr>
          <w:rFonts w:hint="eastAsia"/>
        </w:rPr>
        <w:t>综述测区大地构造位置、地层、构造、岩浆岩分布和主要矿产分布规律；评述与探测目标、任务有关的地质信息。</w:t>
      </w:r>
    </w:p>
    <w:p w14:paraId="5C27D5DC" w14:textId="77777777" w:rsidR="000B18D7" w:rsidRDefault="000B18D7" w:rsidP="000B18D7">
      <w:pPr>
        <w:pStyle w:val="aff5"/>
        <w:spacing w:before="120" w:after="120"/>
      </w:pPr>
      <w:r w:rsidRPr="000B18D7">
        <w:rPr>
          <w:rFonts w:hint="eastAsia"/>
        </w:rPr>
        <w:t>地球物理、地球化学特征</w:t>
      </w:r>
    </w:p>
    <w:p w14:paraId="7F4444BD" w14:textId="77777777" w:rsidR="000B18D7" w:rsidRDefault="000B18D7" w:rsidP="000B18D7">
      <w:pPr>
        <w:pStyle w:val="affffb"/>
        <w:ind w:firstLine="420"/>
      </w:pPr>
      <w:r w:rsidRPr="000B18D7">
        <w:rPr>
          <w:rFonts w:hint="eastAsia"/>
        </w:rPr>
        <w:t>综述测区岩（矿）石的物性参数特征，区域地球化学特征及参数，论述时间域航空电磁测量的基础和前提；预测在构造、填图及找矿方面或其他探测对象的可能效果和推断解释中存在的难点等。</w:t>
      </w:r>
    </w:p>
    <w:p w14:paraId="790E1578" w14:textId="77777777" w:rsidR="00D367D0" w:rsidRDefault="00E93832" w:rsidP="00D367D0">
      <w:pPr>
        <w:pStyle w:val="aff4"/>
        <w:spacing w:before="120" w:after="120"/>
      </w:pPr>
      <w:bookmarkStart w:id="107" w:name="_Toc80801924"/>
      <w:bookmarkEnd w:id="107"/>
      <w:r w:rsidRPr="00E93832">
        <w:rPr>
          <w:rFonts w:hint="eastAsia"/>
        </w:rPr>
        <w:t>测量工作方法与质量要求</w:t>
      </w:r>
    </w:p>
    <w:p w14:paraId="2C5AA4E4" w14:textId="77777777" w:rsidR="00D367D0" w:rsidRDefault="00E93832" w:rsidP="00E93832">
      <w:pPr>
        <w:pStyle w:val="aff5"/>
        <w:spacing w:before="120" w:after="120"/>
      </w:pPr>
      <w:r>
        <w:rPr>
          <w:rFonts w:hint="eastAsia"/>
        </w:rPr>
        <w:t>飞行条件</w:t>
      </w:r>
    </w:p>
    <w:p w14:paraId="2C7481E4" w14:textId="77777777" w:rsidR="00E93832" w:rsidRDefault="00E93832" w:rsidP="00E93832">
      <w:pPr>
        <w:pStyle w:val="affffb"/>
        <w:ind w:firstLine="420"/>
      </w:pPr>
      <w:r w:rsidRPr="00E93832">
        <w:rPr>
          <w:rFonts w:hint="eastAsia"/>
        </w:rPr>
        <w:t>简述测区地形地貌特点、选用的飞机型号、测区机场或临时起降点的分布情况、飞行保障条件等。</w:t>
      </w:r>
    </w:p>
    <w:p w14:paraId="0CA7D11D" w14:textId="77777777" w:rsidR="00E93832" w:rsidRDefault="00E93832" w:rsidP="00E93832">
      <w:pPr>
        <w:pStyle w:val="aff5"/>
        <w:spacing w:before="120" w:after="120"/>
      </w:pPr>
      <w:r w:rsidRPr="00E93832">
        <w:rPr>
          <w:rFonts w:hint="eastAsia"/>
        </w:rPr>
        <w:t>测量仪器及要求</w:t>
      </w:r>
    </w:p>
    <w:p w14:paraId="1D0DEB60" w14:textId="77777777" w:rsidR="00E93832" w:rsidRDefault="00E93832" w:rsidP="00E93832">
      <w:pPr>
        <w:pStyle w:val="affffb"/>
        <w:ind w:firstLine="420"/>
      </w:pPr>
      <w:r w:rsidRPr="00E93832">
        <w:rPr>
          <w:rFonts w:hint="eastAsia"/>
        </w:rPr>
        <w:t>简述使用的仪器型号与主要技术指标、数据收录格式，以及配套仪器设备（如基站、异常查证）、数据处理软件等。</w:t>
      </w:r>
    </w:p>
    <w:p w14:paraId="3A0B914D" w14:textId="77777777" w:rsidR="00E93832" w:rsidRDefault="00E93832" w:rsidP="00E93832">
      <w:pPr>
        <w:pStyle w:val="aff5"/>
        <w:spacing w:before="120" w:after="120"/>
      </w:pPr>
      <w:r>
        <w:rPr>
          <w:rFonts w:hint="eastAsia"/>
        </w:rPr>
        <w:t>测网布置</w:t>
      </w:r>
    </w:p>
    <w:p w14:paraId="68D1FF20" w14:textId="77777777" w:rsidR="00E93832" w:rsidRDefault="00E93832" w:rsidP="00E93832">
      <w:pPr>
        <w:pStyle w:val="affffb"/>
        <w:ind w:firstLine="420"/>
      </w:pPr>
      <w:r w:rsidRPr="00E93832">
        <w:rPr>
          <w:rFonts w:hint="eastAsia"/>
        </w:rPr>
        <w:t>简述测量比例尺、测线方向、测线线距与点距；切割线方向、线距（附测网布置图）及其依据。</w:t>
      </w:r>
    </w:p>
    <w:p w14:paraId="5B356BC1" w14:textId="77777777" w:rsidR="00E93832" w:rsidRDefault="00E93832" w:rsidP="00E93832">
      <w:pPr>
        <w:pStyle w:val="aff5"/>
        <w:spacing w:before="120" w:after="120"/>
      </w:pPr>
      <w:r w:rsidRPr="00E93832">
        <w:rPr>
          <w:rFonts w:hint="eastAsia"/>
        </w:rPr>
        <w:t>测量方法及质量要求</w:t>
      </w:r>
    </w:p>
    <w:p w14:paraId="2B73B1FE" w14:textId="77777777" w:rsidR="00E93832" w:rsidRDefault="00E93832" w:rsidP="00E93832">
      <w:pPr>
        <w:pStyle w:val="affffb"/>
        <w:ind w:firstLine="420"/>
      </w:pPr>
      <w:r w:rsidRPr="00E93832">
        <w:rPr>
          <w:rFonts w:hint="eastAsia"/>
        </w:rPr>
        <w:t>简述装机前仪器测试方法及质量要求、装机后测试和校准方法及质量要求、野外测量飞行方法（应明确飞行高度和导航定位方式）及质量要求、测量质量评价方法及要求等。</w:t>
      </w:r>
    </w:p>
    <w:p w14:paraId="10801FD0" w14:textId="77777777" w:rsidR="00E93832" w:rsidRDefault="00E93832" w:rsidP="00E93832">
      <w:pPr>
        <w:pStyle w:val="aff5"/>
        <w:spacing w:before="120" w:after="120"/>
      </w:pPr>
      <w:r w:rsidRPr="00E93832">
        <w:rPr>
          <w:rFonts w:hint="eastAsia"/>
        </w:rPr>
        <w:t>资料处理及图件编制</w:t>
      </w:r>
    </w:p>
    <w:p w14:paraId="1E512D6E" w14:textId="77777777" w:rsidR="00E93832" w:rsidRDefault="00E93832" w:rsidP="00E93832">
      <w:pPr>
        <w:pStyle w:val="affffb"/>
        <w:ind w:firstLine="420"/>
      </w:pPr>
      <w:r w:rsidRPr="00E93832">
        <w:rPr>
          <w:rFonts w:hint="eastAsia"/>
        </w:rPr>
        <w:t>简述原始资料和统计资料编录整理方法、各类测量数据文件命名和存储方法、模拟记录质量初步评价方法、数据处理的流程和方法及要求、异常筛选方法及要求、编制图件的种类和方法及要求。</w:t>
      </w:r>
    </w:p>
    <w:p w14:paraId="2B4897A6" w14:textId="77777777" w:rsidR="00E93832" w:rsidRDefault="00E93832" w:rsidP="00D367D0">
      <w:pPr>
        <w:pStyle w:val="aff4"/>
        <w:spacing w:before="120" w:after="120"/>
      </w:pPr>
      <w:bookmarkStart w:id="108" w:name="_Toc80801925"/>
      <w:bookmarkEnd w:id="108"/>
      <w:r>
        <w:rPr>
          <w:rFonts w:hint="eastAsia"/>
        </w:rPr>
        <w:t>工作部署</w:t>
      </w:r>
    </w:p>
    <w:p w14:paraId="1AEE881C" w14:textId="77777777" w:rsidR="00D367D0" w:rsidRDefault="00E93832" w:rsidP="00E93832">
      <w:pPr>
        <w:pStyle w:val="affffb"/>
        <w:ind w:firstLine="420"/>
      </w:pPr>
      <w:r w:rsidRPr="00E93832">
        <w:rPr>
          <w:rFonts w:hint="eastAsia"/>
        </w:rPr>
        <w:t>根据目的任务和工作起始时间，编制工作流程与工作进度，并附工作进度表。编制总体工作计划和分年度工作计划，编制工作部署图（或测线布置图）。</w:t>
      </w:r>
    </w:p>
    <w:p w14:paraId="4BE8549E" w14:textId="77777777" w:rsidR="00E93832" w:rsidRDefault="00E93832" w:rsidP="00D367D0">
      <w:pPr>
        <w:pStyle w:val="aff4"/>
        <w:spacing w:before="120" w:after="120"/>
      </w:pPr>
      <w:bookmarkStart w:id="109" w:name="_Toc80801926"/>
      <w:bookmarkEnd w:id="109"/>
      <w:r>
        <w:rPr>
          <w:rFonts w:hint="eastAsia"/>
        </w:rPr>
        <w:t>实物工作量</w:t>
      </w:r>
    </w:p>
    <w:p w14:paraId="2B02FEF3" w14:textId="77777777" w:rsidR="00D367D0" w:rsidRDefault="00E93832" w:rsidP="00E93832">
      <w:pPr>
        <w:pStyle w:val="affffb"/>
        <w:ind w:firstLine="420"/>
      </w:pPr>
      <w:r w:rsidRPr="00E93832">
        <w:rPr>
          <w:rFonts w:hint="eastAsia"/>
        </w:rPr>
        <w:t>明确时间域航空电磁测量、物性参数测量、异常查证等方面的主要实物工作量。</w:t>
      </w:r>
    </w:p>
    <w:p w14:paraId="2CFB8A0B" w14:textId="77777777" w:rsidR="00E93832" w:rsidRDefault="00E93832" w:rsidP="00D367D0">
      <w:pPr>
        <w:pStyle w:val="aff4"/>
        <w:spacing w:before="120" w:after="120"/>
      </w:pPr>
      <w:bookmarkStart w:id="110" w:name="_Toc80801927"/>
      <w:bookmarkEnd w:id="110"/>
      <w:r>
        <w:rPr>
          <w:rFonts w:hint="eastAsia"/>
        </w:rPr>
        <w:t>成果解释与预期成果</w:t>
      </w:r>
    </w:p>
    <w:p w14:paraId="48EB92B3" w14:textId="77777777" w:rsidR="00D367D0" w:rsidRDefault="00E93832" w:rsidP="00E93832">
      <w:pPr>
        <w:pStyle w:val="aff5"/>
        <w:spacing w:before="120" w:after="120"/>
      </w:pPr>
      <w:r>
        <w:rPr>
          <w:rFonts w:hint="eastAsia"/>
        </w:rPr>
        <w:lastRenderedPageBreak/>
        <w:t>成果解释</w:t>
      </w:r>
    </w:p>
    <w:p w14:paraId="1067BA8B" w14:textId="77777777" w:rsidR="00E93832" w:rsidRDefault="00E93832" w:rsidP="00E93832">
      <w:pPr>
        <w:pStyle w:val="affffb"/>
        <w:ind w:firstLine="420"/>
      </w:pPr>
      <w:r w:rsidRPr="00E93832">
        <w:rPr>
          <w:rFonts w:hint="eastAsia"/>
        </w:rPr>
        <w:t>简述时间域航空电磁测量资料解释的基本思路，拟采用的数据转换处理方法、解释的技术路线等。</w:t>
      </w:r>
    </w:p>
    <w:p w14:paraId="766C0DFB" w14:textId="77777777" w:rsidR="00E93832" w:rsidRDefault="00E93832" w:rsidP="00E93832">
      <w:pPr>
        <w:pStyle w:val="aff5"/>
        <w:spacing w:before="120" w:after="120"/>
      </w:pPr>
      <w:r>
        <w:rPr>
          <w:rFonts w:hint="eastAsia"/>
        </w:rPr>
        <w:t>预期成果</w:t>
      </w:r>
    </w:p>
    <w:p w14:paraId="2A614BD3" w14:textId="77777777" w:rsidR="00E93832" w:rsidRDefault="00E93832" w:rsidP="00E93832">
      <w:pPr>
        <w:pStyle w:val="affffb"/>
        <w:ind w:firstLine="420"/>
      </w:pPr>
      <w:r w:rsidRPr="00E93832">
        <w:rPr>
          <w:rFonts w:hint="eastAsia"/>
        </w:rPr>
        <w:t>简述提交阶段性和最终成果的种类和名称，并说明提交成果报告的时间。</w:t>
      </w:r>
    </w:p>
    <w:p w14:paraId="71A69805" w14:textId="77777777" w:rsidR="00E93832" w:rsidRDefault="00E93832" w:rsidP="00D367D0">
      <w:pPr>
        <w:pStyle w:val="aff4"/>
        <w:spacing w:before="120" w:after="120"/>
      </w:pPr>
      <w:bookmarkStart w:id="111" w:name="_Toc80801928"/>
      <w:bookmarkEnd w:id="111"/>
      <w:r>
        <w:rPr>
          <w:rFonts w:hint="eastAsia"/>
        </w:rPr>
        <w:t>组织管理</w:t>
      </w:r>
    </w:p>
    <w:p w14:paraId="1F22E4C4" w14:textId="77777777" w:rsidR="00D367D0" w:rsidRDefault="00E93832" w:rsidP="00E93832">
      <w:pPr>
        <w:pStyle w:val="affffb"/>
        <w:ind w:firstLine="420"/>
      </w:pPr>
      <w:r w:rsidRPr="00E93832">
        <w:rPr>
          <w:rFonts w:hint="eastAsia"/>
        </w:rPr>
        <w:t>简述项目的组织管理机构，项目组人员组成、职责及分工等。</w:t>
      </w:r>
    </w:p>
    <w:p w14:paraId="18AEEAE1" w14:textId="77777777" w:rsidR="00E93832" w:rsidRDefault="00E93832" w:rsidP="00D367D0">
      <w:pPr>
        <w:pStyle w:val="aff4"/>
        <w:spacing w:before="120" w:after="120"/>
      </w:pPr>
      <w:bookmarkStart w:id="112" w:name="_Toc80801929"/>
      <w:bookmarkEnd w:id="112"/>
      <w:r>
        <w:rPr>
          <w:rFonts w:hint="eastAsia"/>
        </w:rPr>
        <w:t>经费预算</w:t>
      </w:r>
    </w:p>
    <w:p w14:paraId="09756BA5" w14:textId="77777777" w:rsidR="00D367D0" w:rsidRDefault="00E93832" w:rsidP="00E93832">
      <w:pPr>
        <w:pStyle w:val="affffb"/>
        <w:ind w:firstLine="420"/>
      </w:pPr>
      <w:r w:rsidRPr="00E93832">
        <w:rPr>
          <w:rFonts w:hint="eastAsia"/>
        </w:rPr>
        <w:t>按照有关部门编制的项目经费预算要求，编制经费预算和预算说明。</w:t>
      </w:r>
    </w:p>
    <w:p w14:paraId="78AF4B5D" w14:textId="77777777" w:rsidR="00E93832" w:rsidRDefault="00E93832" w:rsidP="00D367D0">
      <w:pPr>
        <w:pStyle w:val="aff4"/>
        <w:spacing w:before="120" w:after="120"/>
      </w:pPr>
      <w:bookmarkStart w:id="113" w:name="_Toc80801930"/>
      <w:bookmarkEnd w:id="113"/>
      <w:r>
        <w:rPr>
          <w:rFonts w:hint="eastAsia"/>
        </w:rPr>
        <w:t>质量保障与安全措施</w:t>
      </w:r>
    </w:p>
    <w:p w14:paraId="77EB385A" w14:textId="77777777" w:rsidR="00D367D0" w:rsidRDefault="00E93832" w:rsidP="00E93832">
      <w:pPr>
        <w:pStyle w:val="affffb"/>
        <w:ind w:firstLine="420"/>
      </w:pPr>
      <w:r w:rsidRPr="00E93832">
        <w:rPr>
          <w:rFonts w:hint="eastAsia"/>
        </w:rPr>
        <w:t>简述保障任务完成、提高工作质量的具体措施（含技术措施，各种新技术方法的应用）和提高工作人员水平所采用的技术培训措施等。简述项目全面质量管理办法及措施、安全及劳动保护措施等。</w:t>
      </w:r>
    </w:p>
    <w:p w14:paraId="15DDC16B" w14:textId="77777777" w:rsidR="00E93832" w:rsidRDefault="00E93832" w:rsidP="00D367D0">
      <w:pPr>
        <w:pStyle w:val="aff4"/>
        <w:spacing w:before="120" w:after="120"/>
      </w:pPr>
      <w:bookmarkStart w:id="114" w:name="_Toc80801931"/>
      <w:bookmarkEnd w:id="114"/>
      <w:r>
        <w:rPr>
          <w:rFonts w:hint="eastAsia"/>
        </w:rPr>
        <w:t>附图</w:t>
      </w:r>
    </w:p>
    <w:p w14:paraId="7751EEEC" w14:textId="77777777" w:rsidR="00D367D0" w:rsidRDefault="00E93832" w:rsidP="00E93832">
      <w:pPr>
        <w:pStyle w:val="affffb"/>
        <w:ind w:firstLine="420"/>
      </w:pPr>
      <w:r w:rsidRPr="00E93832">
        <w:rPr>
          <w:rFonts w:hint="eastAsia"/>
        </w:rPr>
        <w:t>按实际需要附相应比例尺的地质图和工程部署图。</w:t>
      </w:r>
    </w:p>
    <w:p w14:paraId="1D47D7C3" w14:textId="77777777" w:rsidR="00D367D0" w:rsidRDefault="00D367D0" w:rsidP="00D367D0">
      <w:pPr>
        <w:pStyle w:val="affffb"/>
        <w:ind w:firstLine="420"/>
        <w:sectPr w:rsidR="00D367D0" w:rsidSect="00F61DC2">
          <w:headerReference w:type="even" r:id="rId28"/>
          <w:headerReference w:type="default" r:id="rId29"/>
          <w:footerReference w:type="even" r:id="rId30"/>
          <w:footerReference w:type="default" r:id="rId31"/>
          <w:pgSz w:w="11906" w:h="16838" w:code="9"/>
          <w:pgMar w:top="2410" w:right="1134" w:bottom="1134" w:left="1134" w:header="1418" w:footer="1134" w:gutter="284"/>
          <w:cols w:space="425"/>
          <w:formProt w:val="0"/>
          <w:docGrid w:linePitch="312"/>
        </w:sectPr>
      </w:pPr>
    </w:p>
    <w:p w14:paraId="682D0969" w14:textId="77777777" w:rsidR="00D367D0" w:rsidRDefault="00D367D0" w:rsidP="00D367D0">
      <w:pPr>
        <w:pStyle w:val="af8"/>
        <w:rPr>
          <w:vanish w:val="0"/>
        </w:rPr>
      </w:pPr>
    </w:p>
    <w:p w14:paraId="22CEFC7B" w14:textId="77777777" w:rsidR="00D367D0" w:rsidRDefault="00D367D0" w:rsidP="00D367D0">
      <w:pPr>
        <w:pStyle w:val="afe"/>
        <w:rPr>
          <w:vanish w:val="0"/>
        </w:rPr>
      </w:pPr>
    </w:p>
    <w:p w14:paraId="79B8AD68" w14:textId="77777777" w:rsidR="00D367D0" w:rsidRDefault="00D367D0" w:rsidP="00D367D0">
      <w:pPr>
        <w:pStyle w:val="aff3"/>
        <w:spacing w:before="60" w:after="120"/>
      </w:pPr>
      <w:r>
        <w:br/>
      </w:r>
      <w:bookmarkStart w:id="115" w:name="_Toc80801932"/>
      <w:bookmarkStart w:id="116" w:name="_Toc80801957"/>
      <w:r>
        <w:rPr>
          <w:rFonts w:hint="eastAsia"/>
        </w:rPr>
        <w:t>（资料性）</w:t>
      </w:r>
      <w:r>
        <w:br/>
      </w:r>
      <w:r>
        <w:rPr>
          <w:rFonts w:hint="eastAsia"/>
        </w:rPr>
        <w:t>直升机时间域航空电磁测量成果报告编写提纲</w:t>
      </w:r>
      <w:bookmarkEnd w:id="115"/>
      <w:bookmarkEnd w:id="116"/>
    </w:p>
    <w:p w14:paraId="3CE16DDC" w14:textId="77777777" w:rsidR="00784A88" w:rsidRDefault="00784A88" w:rsidP="00784A88">
      <w:pPr>
        <w:pStyle w:val="aff4"/>
        <w:spacing w:before="120" w:after="120"/>
      </w:pPr>
      <w:bookmarkStart w:id="117" w:name="_Toc80801933"/>
      <w:bookmarkEnd w:id="117"/>
      <w:r w:rsidRPr="00784A88">
        <w:rPr>
          <w:rFonts w:hint="eastAsia"/>
        </w:rPr>
        <w:t>前言（序言）</w:t>
      </w:r>
    </w:p>
    <w:p w14:paraId="2F406D29" w14:textId="77777777" w:rsidR="00784A88" w:rsidRDefault="00784A88" w:rsidP="00784A88">
      <w:pPr>
        <w:pStyle w:val="aff5"/>
        <w:spacing w:before="120" w:after="120"/>
      </w:pPr>
      <w:r w:rsidRPr="00784A88">
        <w:rPr>
          <w:rFonts w:hint="eastAsia"/>
        </w:rPr>
        <w:t>项目来源及目的任务</w:t>
      </w:r>
    </w:p>
    <w:p w14:paraId="55A8885F" w14:textId="77777777" w:rsidR="00784A88" w:rsidRDefault="00784A88" w:rsidP="00784A88">
      <w:pPr>
        <w:pStyle w:val="affffb"/>
        <w:ind w:firstLine="420"/>
      </w:pPr>
      <w:r w:rsidRPr="00784A88">
        <w:rPr>
          <w:rFonts w:hint="eastAsia"/>
        </w:rPr>
        <w:t>简述项目来源、工作性质及目的任务。如计划变动或未完成任务，应详细说明原因。</w:t>
      </w:r>
    </w:p>
    <w:p w14:paraId="3D84937B" w14:textId="77777777" w:rsidR="00784A88" w:rsidRDefault="00784A88" w:rsidP="00784A88">
      <w:pPr>
        <w:pStyle w:val="aff5"/>
        <w:spacing w:before="120" w:after="120"/>
      </w:pPr>
      <w:r w:rsidRPr="00784A88">
        <w:rPr>
          <w:rFonts w:hint="eastAsia"/>
        </w:rPr>
        <w:t>测区范围及地理条件</w:t>
      </w:r>
    </w:p>
    <w:p w14:paraId="221AAFE6" w14:textId="77777777" w:rsidR="00784A88" w:rsidRDefault="00784A88" w:rsidP="00784A88">
      <w:pPr>
        <w:pStyle w:val="affffb"/>
        <w:ind w:firstLine="420"/>
      </w:pPr>
      <w:r w:rsidRPr="00784A88">
        <w:rPr>
          <w:rFonts w:hint="eastAsia"/>
        </w:rPr>
        <w:t>简述测区地理位置（附测区交通位置图）、行政区划、交通情况、坐标范围（具体角点坐标）、自然地理、气候概况等。</w:t>
      </w:r>
    </w:p>
    <w:p w14:paraId="74DAD8B4" w14:textId="77777777" w:rsidR="00784A88" w:rsidRDefault="00784A88" w:rsidP="00784A88">
      <w:pPr>
        <w:pStyle w:val="aff5"/>
        <w:spacing w:before="120" w:after="120"/>
      </w:pPr>
      <w:r w:rsidRPr="00784A88">
        <w:rPr>
          <w:rFonts w:hint="eastAsia"/>
        </w:rPr>
        <w:t>项目完成情况</w:t>
      </w:r>
    </w:p>
    <w:p w14:paraId="0AB85C8B" w14:textId="77777777" w:rsidR="00784A88" w:rsidRDefault="00784A88" w:rsidP="00784A88">
      <w:pPr>
        <w:pStyle w:val="affffb"/>
        <w:ind w:firstLine="420"/>
      </w:pPr>
      <w:r w:rsidRPr="00784A88">
        <w:rPr>
          <w:rFonts w:hint="eastAsia"/>
        </w:rPr>
        <w:t>按照项目实施的主要时间节点，简述项目各阶段实施情况，包括飞行测量（含使用机场或临时起降点、飞机和仪器型号）、物性测量、异常查证、数据处理、综合研究、图件编制等。</w:t>
      </w:r>
    </w:p>
    <w:p w14:paraId="5DC2EA61" w14:textId="77777777" w:rsidR="00784A88" w:rsidRDefault="00784A88" w:rsidP="00784A88">
      <w:pPr>
        <w:pStyle w:val="aff5"/>
        <w:spacing w:before="120" w:after="120"/>
      </w:pPr>
      <w:r w:rsidRPr="00784A88">
        <w:rPr>
          <w:rFonts w:hint="eastAsia"/>
        </w:rPr>
        <w:t>成果简述</w:t>
      </w:r>
    </w:p>
    <w:p w14:paraId="19A679AF" w14:textId="77777777" w:rsidR="00784A88" w:rsidRDefault="00784A88" w:rsidP="00784A88">
      <w:pPr>
        <w:pStyle w:val="affffb"/>
        <w:ind w:firstLine="420"/>
      </w:pPr>
      <w:r w:rsidRPr="00784A88">
        <w:rPr>
          <w:rFonts w:hint="eastAsia"/>
        </w:rPr>
        <w:t>简述项目取得的主要成果和认识、存在的主要问题及解决措施。</w:t>
      </w:r>
    </w:p>
    <w:p w14:paraId="2296FE60" w14:textId="77777777" w:rsidR="00784A88" w:rsidRDefault="00784A88" w:rsidP="00784A88">
      <w:pPr>
        <w:pStyle w:val="aff5"/>
        <w:spacing w:before="120" w:after="120"/>
      </w:pPr>
      <w:r w:rsidRPr="00784A88">
        <w:rPr>
          <w:rFonts w:hint="eastAsia"/>
        </w:rPr>
        <w:t>项目组织管理</w:t>
      </w:r>
    </w:p>
    <w:p w14:paraId="15A96D83" w14:textId="77777777" w:rsidR="00784A88" w:rsidRDefault="00784A88" w:rsidP="00784A88">
      <w:pPr>
        <w:pStyle w:val="affffb"/>
        <w:ind w:firstLine="420"/>
      </w:pPr>
      <w:r w:rsidRPr="00784A88">
        <w:rPr>
          <w:rFonts w:hint="eastAsia"/>
        </w:rPr>
        <w:t>简述项目的组织管理机构和项目组人员组成、职责及分工等。</w:t>
      </w:r>
    </w:p>
    <w:p w14:paraId="1FDAFCC1" w14:textId="77777777" w:rsidR="00D367D0" w:rsidRPr="00D367D0" w:rsidRDefault="00784A88" w:rsidP="00D367D0">
      <w:pPr>
        <w:pStyle w:val="aff4"/>
        <w:spacing w:before="120" w:after="120"/>
      </w:pPr>
      <w:r w:rsidRPr="00784A88">
        <w:rPr>
          <w:rFonts w:hint="eastAsia"/>
        </w:rPr>
        <w:t>测区区域地质及地球物理概况</w:t>
      </w:r>
    </w:p>
    <w:p w14:paraId="2F1F3A80" w14:textId="77777777" w:rsidR="00D367D0" w:rsidRDefault="00784A88" w:rsidP="00D367D0">
      <w:pPr>
        <w:pStyle w:val="aff5"/>
        <w:spacing w:before="120" w:after="120"/>
      </w:pPr>
      <w:r w:rsidRPr="00784A88">
        <w:rPr>
          <w:rFonts w:hint="eastAsia"/>
        </w:rPr>
        <w:t>以往工作研究程度</w:t>
      </w:r>
    </w:p>
    <w:p w14:paraId="5C1417CA" w14:textId="77777777" w:rsidR="00D367D0" w:rsidRPr="00D367D0" w:rsidRDefault="00784A88" w:rsidP="00784A88">
      <w:pPr>
        <w:pStyle w:val="affffb"/>
        <w:ind w:firstLine="420"/>
      </w:pPr>
      <w:r w:rsidRPr="00784A88">
        <w:rPr>
          <w:rFonts w:hint="eastAsia"/>
        </w:rPr>
        <w:t>简述测区以往基础地质、矿产、地球物理地球化学研究工作程度（附工作程度插图）以及对这些工作的评价。</w:t>
      </w:r>
    </w:p>
    <w:p w14:paraId="09E191AE" w14:textId="77777777" w:rsidR="00D367D0" w:rsidRDefault="00784A88" w:rsidP="00784A88">
      <w:pPr>
        <w:pStyle w:val="aff5"/>
        <w:spacing w:before="120" w:after="120"/>
      </w:pPr>
      <w:r w:rsidRPr="00784A88">
        <w:rPr>
          <w:rFonts w:hint="eastAsia"/>
        </w:rPr>
        <w:t>区域地质概况</w:t>
      </w:r>
    </w:p>
    <w:p w14:paraId="2D9E65E7" w14:textId="77777777" w:rsidR="00784A88" w:rsidRDefault="00784A88" w:rsidP="00784A88">
      <w:pPr>
        <w:pStyle w:val="affffb"/>
        <w:ind w:firstLine="420"/>
      </w:pPr>
      <w:r w:rsidRPr="00784A88">
        <w:rPr>
          <w:rFonts w:hint="eastAsia"/>
        </w:rPr>
        <w:t>着重论述与寻找矿产或与探测对象有关的地层、火成岩、构造和主要矿产分布情况；评述与探测目标、任务有关的地质信息。</w:t>
      </w:r>
    </w:p>
    <w:p w14:paraId="30B81068" w14:textId="77777777" w:rsidR="00784A88" w:rsidRDefault="00784A88" w:rsidP="00784A88">
      <w:pPr>
        <w:pStyle w:val="aff5"/>
        <w:spacing w:before="120" w:after="120"/>
      </w:pPr>
      <w:r w:rsidRPr="00784A88">
        <w:rPr>
          <w:rFonts w:hint="eastAsia"/>
        </w:rPr>
        <w:t>地球物理、地球化学特征</w:t>
      </w:r>
    </w:p>
    <w:p w14:paraId="205A362E" w14:textId="77777777" w:rsidR="00784A88" w:rsidRDefault="00784A88" w:rsidP="00784A88">
      <w:pPr>
        <w:pStyle w:val="affffb"/>
        <w:ind w:firstLine="420"/>
      </w:pPr>
      <w:r w:rsidRPr="00784A88">
        <w:rPr>
          <w:rFonts w:hint="eastAsia"/>
        </w:rPr>
        <w:t>根据收集和项目实测的物性参数资料，论述测区岩（矿）石的物性参数特征、区域地球化学特征及参数特征。阐明完成地质任务的前提和干扰因素。</w:t>
      </w:r>
    </w:p>
    <w:p w14:paraId="3FDD58BB" w14:textId="77777777" w:rsidR="00435559" w:rsidRDefault="00816F94" w:rsidP="00435559">
      <w:pPr>
        <w:pStyle w:val="aff4"/>
        <w:spacing w:before="120" w:after="120"/>
      </w:pPr>
      <w:bookmarkStart w:id="118" w:name="_Toc80801934"/>
      <w:bookmarkEnd w:id="118"/>
      <w:r w:rsidRPr="00816F94">
        <w:rPr>
          <w:rFonts w:hint="eastAsia"/>
        </w:rPr>
        <w:t>工作方法与测量质量</w:t>
      </w:r>
    </w:p>
    <w:p w14:paraId="29A1C57E" w14:textId="77777777" w:rsidR="00435559" w:rsidRDefault="00816F94" w:rsidP="00816F94">
      <w:pPr>
        <w:pStyle w:val="aff5"/>
        <w:spacing w:before="120" w:after="120"/>
      </w:pPr>
      <w:r>
        <w:rPr>
          <w:rFonts w:hint="eastAsia"/>
        </w:rPr>
        <w:t>测量仪器</w:t>
      </w:r>
    </w:p>
    <w:p w14:paraId="3E223828" w14:textId="77777777" w:rsidR="00816F94" w:rsidRDefault="00816F94" w:rsidP="00816F94">
      <w:pPr>
        <w:pStyle w:val="affffb"/>
        <w:ind w:firstLine="420"/>
      </w:pPr>
      <w:r w:rsidRPr="00816F94">
        <w:rPr>
          <w:rFonts w:hint="eastAsia"/>
        </w:rPr>
        <w:t>分别简述航电测量、物性参数测量、异常查证使用的仪器型号与主要技术指标（含数据收录格式及预处理）、测试方法、数据处理软件和使用的飞机型号等。</w:t>
      </w:r>
    </w:p>
    <w:p w14:paraId="41D13803" w14:textId="77777777" w:rsidR="00816F94" w:rsidRDefault="00816F94" w:rsidP="00816F94">
      <w:pPr>
        <w:pStyle w:val="aff5"/>
        <w:spacing w:before="120" w:after="120"/>
      </w:pPr>
      <w:r>
        <w:rPr>
          <w:rFonts w:hint="eastAsia"/>
        </w:rPr>
        <w:t>测网布置</w:t>
      </w:r>
    </w:p>
    <w:p w14:paraId="125EB0FF" w14:textId="77777777" w:rsidR="00816F94" w:rsidRDefault="00816F94" w:rsidP="00816F94">
      <w:pPr>
        <w:pStyle w:val="affffb"/>
        <w:ind w:firstLine="420"/>
      </w:pPr>
      <w:r w:rsidRPr="00816F94">
        <w:rPr>
          <w:rFonts w:hint="eastAsia"/>
        </w:rPr>
        <w:t>简述测网布置原则和测区实测范围（附图）、测网分布（测量比例尺、测线方向、测线线距与点距以及切割线方向、线距）、测线编号以及测区与周边测区衔接关系。简要论述使用的航电测量方法技术是否合理。</w:t>
      </w:r>
    </w:p>
    <w:p w14:paraId="55B8DB4F" w14:textId="77777777" w:rsidR="00816F94" w:rsidRDefault="00816F94" w:rsidP="00816F94">
      <w:pPr>
        <w:pStyle w:val="aff5"/>
        <w:spacing w:before="120" w:after="120"/>
      </w:pPr>
      <w:r w:rsidRPr="00816F94">
        <w:rPr>
          <w:rFonts w:hint="eastAsia"/>
        </w:rPr>
        <w:t>测量方法及测量质量评述</w:t>
      </w:r>
    </w:p>
    <w:p w14:paraId="2FC25A24" w14:textId="77777777" w:rsidR="00816F94" w:rsidRDefault="00816F94" w:rsidP="00816F94">
      <w:pPr>
        <w:pStyle w:val="affffb"/>
        <w:ind w:firstLine="420"/>
      </w:pPr>
      <w:r>
        <w:rPr>
          <w:rFonts w:hint="eastAsia"/>
        </w:rPr>
        <w:lastRenderedPageBreak/>
        <w:t>分别简述航电测量、物性参数测量、异常查证的详细工作方法；根据测试和实测数据分别评述航电测量、物性参数测量、异常查证的测量质量。</w:t>
      </w:r>
    </w:p>
    <w:p w14:paraId="4E08D4E5" w14:textId="77777777" w:rsidR="00816F94" w:rsidRDefault="00816F94" w:rsidP="00816F94">
      <w:pPr>
        <w:pStyle w:val="affffb"/>
        <w:ind w:firstLine="420"/>
      </w:pPr>
      <w:r>
        <w:rPr>
          <w:rFonts w:hint="eastAsia"/>
        </w:rPr>
        <w:t>简述时间域航空电磁测量系统及其配套设备测试质量、资料解释质量等。</w:t>
      </w:r>
    </w:p>
    <w:p w14:paraId="43DC2969" w14:textId="77777777" w:rsidR="00816F94" w:rsidRDefault="00816F94" w:rsidP="00816F94">
      <w:pPr>
        <w:pStyle w:val="aff5"/>
        <w:spacing w:before="120" w:after="120"/>
      </w:pPr>
      <w:r w:rsidRPr="00816F94">
        <w:rPr>
          <w:rFonts w:hint="eastAsia"/>
        </w:rPr>
        <w:t>数据处理和编图方法</w:t>
      </w:r>
    </w:p>
    <w:p w14:paraId="702D8146" w14:textId="77777777" w:rsidR="00816F94" w:rsidRDefault="00816F94" w:rsidP="00816F94">
      <w:pPr>
        <w:pStyle w:val="affffb"/>
        <w:ind w:firstLine="420"/>
      </w:pPr>
      <w:r w:rsidRPr="00816F94">
        <w:rPr>
          <w:rFonts w:hint="eastAsia"/>
        </w:rPr>
        <w:t>简述数据处理与编图的方法，评述编图质量及效果。</w:t>
      </w:r>
    </w:p>
    <w:p w14:paraId="1CC55C5C" w14:textId="77777777" w:rsidR="00816F94" w:rsidRDefault="00816F94" w:rsidP="00435559">
      <w:pPr>
        <w:pStyle w:val="aff4"/>
        <w:spacing w:before="120" w:after="120"/>
      </w:pPr>
      <w:bookmarkStart w:id="119" w:name="_Toc80801935"/>
      <w:bookmarkEnd w:id="119"/>
      <w:r>
        <w:rPr>
          <w:rFonts w:hint="eastAsia"/>
        </w:rPr>
        <w:t>航电资料解释</w:t>
      </w:r>
    </w:p>
    <w:p w14:paraId="5A74E7B3" w14:textId="77777777" w:rsidR="00435559" w:rsidRDefault="00816F94" w:rsidP="00816F94">
      <w:pPr>
        <w:pStyle w:val="aff5"/>
        <w:spacing w:before="120" w:after="120"/>
      </w:pPr>
      <w:r w:rsidRPr="00816F94">
        <w:rPr>
          <w:rFonts w:hint="eastAsia"/>
        </w:rPr>
        <w:t>区域电场特征分析</w:t>
      </w:r>
    </w:p>
    <w:p w14:paraId="51E9934C" w14:textId="77777777" w:rsidR="00816F94" w:rsidRDefault="00816F94" w:rsidP="00816F94">
      <w:pPr>
        <w:pStyle w:val="affffb"/>
        <w:ind w:firstLine="420"/>
      </w:pPr>
      <w:r w:rsidRPr="00816F94">
        <w:rPr>
          <w:rFonts w:hint="eastAsia"/>
        </w:rPr>
        <w:t>简述测区dB/dt 、B场和时间常数分布特征、已知矿点航电特征、典型剖面视电阻率特征、不同深度视电阻率分布特征和视电阻率3D空间分布特征。根据异常特征和分布规律与地质构造分区的关系，解释引起异常的地质成因，提炼出新发现或新认识。</w:t>
      </w:r>
    </w:p>
    <w:p w14:paraId="08C49936" w14:textId="77777777" w:rsidR="00816F94" w:rsidRDefault="00816F94" w:rsidP="00816F94">
      <w:pPr>
        <w:pStyle w:val="aff5"/>
        <w:spacing w:before="120" w:after="120"/>
      </w:pPr>
      <w:r w:rsidRPr="00816F94">
        <w:rPr>
          <w:rFonts w:hint="eastAsia"/>
        </w:rPr>
        <w:t>岩性构造填图</w:t>
      </w:r>
    </w:p>
    <w:p w14:paraId="793674D8" w14:textId="77777777" w:rsidR="00816F94" w:rsidRDefault="00816F94" w:rsidP="00816F94">
      <w:pPr>
        <w:pStyle w:val="affffb"/>
        <w:ind w:firstLine="420"/>
      </w:pPr>
      <w:r w:rsidRPr="00816F94">
        <w:rPr>
          <w:rFonts w:hint="eastAsia"/>
        </w:rPr>
        <w:t>简述各类推断岩浆岩、地层的异常特征和分布规律，分析其与构造、矿产的关系；阐述断裂、褶皱、火山机构等构造的推断依据、航电特征和分布规律，解释各类构造，分析其与矿产的关系。重点分析新圈定或有新认识的构造。</w:t>
      </w:r>
    </w:p>
    <w:p w14:paraId="392D8691" w14:textId="77777777" w:rsidR="00816F94" w:rsidRDefault="00816F94" w:rsidP="00816F94">
      <w:pPr>
        <w:pStyle w:val="aff5"/>
        <w:spacing w:before="120" w:after="120"/>
      </w:pPr>
      <w:r w:rsidRPr="00816F94">
        <w:rPr>
          <w:rFonts w:hint="eastAsia"/>
        </w:rPr>
        <w:t>航电异常选编与评价</w:t>
      </w:r>
    </w:p>
    <w:p w14:paraId="22904B82" w14:textId="77777777" w:rsidR="00816F94" w:rsidRDefault="00816F94" w:rsidP="00816F94">
      <w:pPr>
        <w:pStyle w:val="affffb"/>
        <w:ind w:firstLine="420"/>
      </w:pPr>
      <w:r w:rsidRPr="00816F94">
        <w:rPr>
          <w:rFonts w:hint="eastAsia"/>
        </w:rPr>
        <w:t>简述异常选编的原则、选编方法，结合地质及其他资料，对选编的异常进行分类汇总和初步解释，分析各类异常的分布规律。</w:t>
      </w:r>
    </w:p>
    <w:p w14:paraId="14AD841C" w14:textId="77777777" w:rsidR="00435559" w:rsidRDefault="00816F94" w:rsidP="00435559">
      <w:pPr>
        <w:pStyle w:val="aff4"/>
        <w:spacing w:before="120" w:after="120"/>
      </w:pPr>
      <w:bookmarkStart w:id="120" w:name="_Toc80801936"/>
      <w:bookmarkEnd w:id="120"/>
      <w:r w:rsidRPr="00816F94">
        <w:rPr>
          <w:rFonts w:hint="eastAsia"/>
        </w:rPr>
        <w:t>航电异常查证与分析</w:t>
      </w:r>
    </w:p>
    <w:p w14:paraId="5FB1DD64" w14:textId="77777777" w:rsidR="00435559" w:rsidRDefault="00816F94" w:rsidP="00816F94">
      <w:pPr>
        <w:pStyle w:val="affffb"/>
        <w:ind w:firstLine="420"/>
      </w:pPr>
      <w:r w:rsidRPr="00816F94">
        <w:rPr>
          <w:rFonts w:hint="eastAsia"/>
        </w:rPr>
        <w:t>根据地面异常查证资料，对异常按地质成因进行解释，分析其找矿意义，为找矿远景区和靶区圈定提供依据。</w:t>
      </w:r>
    </w:p>
    <w:p w14:paraId="45874083" w14:textId="77777777" w:rsidR="00435559" w:rsidRDefault="00816F94" w:rsidP="00435559">
      <w:pPr>
        <w:pStyle w:val="aff4"/>
        <w:spacing w:before="120" w:after="120"/>
      </w:pPr>
      <w:bookmarkStart w:id="121" w:name="_Toc80801937"/>
      <w:bookmarkEnd w:id="121"/>
      <w:r w:rsidRPr="00816F94">
        <w:rPr>
          <w:rFonts w:hint="eastAsia"/>
        </w:rPr>
        <w:t>找矿远景预测</w:t>
      </w:r>
    </w:p>
    <w:p w14:paraId="70C2ACBE" w14:textId="77777777" w:rsidR="00435559" w:rsidRDefault="00816F94" w:rsidP="00816F94">
      <w:pPr>
        <w:pStyle w:val="aff5"/>
        <w:spacing w:before="120" w:after="120"/>
      </w:pPr>
      <w:r w:rsidRPr="00816F94">
        <w:rPr>
          <w:rFonts w:hint="eastAsia"/>
        </w:rPr>
        <w:t>成矿条件及已知矿床航电异常特征分析</w:t>
      </w:r>
    </w:p>
    <w:p w14:paraId="7769D5FA" w14:textId="77777777" w:rsidR="00816F94" w:rsidRDefault="00816F94" w:rsidP="00816F94">
      <w:pPr>
        <w:pStyle w:val="affffb"/>
        <w:ind w:firstLine="420"/>
      </w:pPr>
      <w:r w:rsidRPr="00816F94">
        <w:rPr>
          <w:rFonts w:hint="eastAsia"/>
        </w:rPr>
        <w:t>综合收集资料和本次测量成果，分析测区成矿条件，同时分析已知矿床的地质、地球物理、地球化学特征，重点分析航电特征。对重点异常进行模型研究或3D反演，提供钻孔位置和参数。</w:t>
      </w:r>
    </w:p>
    <w:p w14:paraId="3242D9D2" w14:textId="77777777" w:rsidR="00816F94" w:rsidRDefault="00816F94" w:rsidP="00816F94">
      <w:pPr>
        <w:pStyle w:val="aff5"/>
        <w:spacing w:before="120" w:after="120"/>
      </w:pPr>
      <w:r w:rsidRPr="00816F94">
        <w:rPr>
          <w:rFonts w:hint="eastAsia"/>
        </w:rPr>
        <w:t>找矿标志与建模</w:t>
      </w:r>
    </w:p>
    <w:p w14:paraId="49AB2CD3" w14:textId="77777777" w:rsidR="00816F94" w:rsidRDefault="00816F94" w:rsidP="00816F94">
      <w:pPr>
        <w:pStyle w:val="affffb"/>
        <w:ind w:firstLine="420"/>
      </w:pPr>
      <w:r w:rsidRPr="00816F94">
        <w:rPr>
          <w:rFonts w:hint="eastAsia"/>
        </w:rPr>
        <w:t>根据成矿条件的分析，归纳找矿标志，通过已知矿床的异常信息特征建立找矿预测模型。</w:t>
      </w:r>
    </w:p>
    <w:p w14:paraId="46E364D5" w14:textId="77777777" w:rsidR="00816F94" w:rsidRDefault="00816F94" w:rsidP="00816F94">
      <w:pPr>
        <w:pStyle w:val="aff5"/>
        <w:spacing w:before="120" w:after="120"/>
      </w:pPr>
      <w:r w:rsidRPr="00816F94">
        <w:rPr>
          <w:rFonts w:hint="eastAsia"/>
        </w:rPr>
        <w:t>找矿远景区划分</w:t>
      </w:r>
    </w:p>
    <w:p w14:paraId="1CA0127A" w14:textId="77777777" w:rsidR="00816F94" w:rsidRDefault="00816F94" w:rsidP="00816F94">
      <w:pPr>
        <w:pStyle w:val="affffb"/>
        <w:ind w:firstLine="420"/>
      </w:pPr>
      <w:r w:rsidRPr="00816F94">
        <w:rPr>
          <w:rFonts w:hint="eastAsia"/>
        </w:rPr>
        <w:t>简述找矿远景区的划分原则，根据找矿预测模型预测找矿远景区，对远景区进行分类、分级。围绕新发现的矿致异常还应进一步圈定找矿靶区。</w:t>
      </w:r>
    </w:p>
    <w:p w14:paraId="43F196A8" w14:textId="77777777" w:rsidR="00816F94" w:rsidRDefault="00816F94" w:rsidP="00816F94">
      <w:pPr>
        <w:pStyle w:val="aff5"/>
        <w:spacing w:before="120" w:after="120"/>
      </w:pPr>
      <w:r w:rsidRPr="00816F94">
        <w:rPr>
          <w:rFonts w:hint="eastAsia"/>
        </w:rPr>
        <w:t>找矿远景区分析</w:t>
      </w:r>
    </w:p>
    <w:p w14:paraId="262D77AF" w14:textId="77777777" w:rsidR="00816F94" w:rsidRDefault="00816F94" w:rsidP="00816F94">
      <w:pPr>
        <w:pStyle w:val="affffb"/>
        <w:ind w:firstLine="420"/>
      </w:pPr>
      <w:r w:rsidRPr="00816F94">
        <w:rPr>
          <w:rFonts w:hint="eastAsia"/>
        </w:rPr>
        <w:t>对划分的主要找矿远景区和找矿靶区分别进行分析、评价。</w:t>
      </w:r>
    </w:p>
    <w:p w14:paraId="39554772" w14:textId="77777777" w:rsidR="00816F94" w:rsidRDefault="00816F94" w:rsidP="00435559">
      <w:pPr>
        <w:pStyle w:val="aff4"/>
        <w:spacing w:before="120" w:after="120"/>
      </w:pPr>
      <w:bookmarkStart w:id="122" w:name="_Toc80801938"/>
      <w:bookmarkEnd w:id="122"/>
      <w:r>
        <w:rPr>
          <w:rFonts w:hint="eastAsia"/>
        </w:rPr>
        <w:t>结论与建议</w:t>
      </w:r>
    </w:p>
    <w:p w14:paraId="17A2B636" w14:textId="77777777" w:rsidR="00435559" w:rsidRDefault="00816F94" w:rsidP="00816F94">
      <w:pPr>
        <w:pStyle w:val="affffb"/>
        <w:ind w:firstLine="420"/>
      </w:pPr>
      <w:r w:rsidRPr="00816F94">
        <w:rPr>
          <w:rFonts w:hint="eastAsia"/>
        </w:rPr>
        <w:t>对推断解释的主要地质成果进行概括性的总结，提出对测区进一步工作的建议。具体内容应包括：</w:t>
      </w:r>
    </w:p>
    <w:p w14:paraId="5834E844" w14:textId="77777777" w:rsidR="00816F94" w:rsidRDefault="00816F94" w:rsidP="00F216DA">
      <w:pPr>
        <w:pStyle w:val="af5"/>
        <w:numPr>
          <w:ilvl w:val="0"/>
          <w:numId w:val="66"/>
        </w:numPr>
      </w:pPr>
      <w:r>
        <w:rPr>
          <w:rFonts w:hint="eastAsia"/>
        </w:rPr>
        <w:t>针对设计书规定的各项地质任务，简述完成的主要实物工作量及项目完成情况；</w:t>
      </w:r>
    </w:p>
    <w:p w14:paraId="00BF70D1" w14:textId="77777777" w:rsidR="00816F94" w:rsidRDefault="00816F94" w:rsidP="00F216DA">
      <w:pPr>
        <w:pStyle w:val="af5"/>
        <w:numPr>
          <w:ilvl w:val="0"/>
          <w:numId w:val="66"/>
        </w:numPr>
      </w:pPr>
      <w:r>
        <w:rPr>
          <w:rFonts w:hint="eastAsia"/>
        </w:rPr>
        <w:t>归纳取得的主要成果和主要地质结论，分析存在的主要问题，说明未解决的或未能得出肯定结论的地质问题，提出值得进一步探讨的问题；</w:t>
      </w:r>
    </w:p>
    <w:p w14:paraId="4B57BBEB" w14:textId="77777777" w:rsidR="00816F94" w:rsidRDefault="00816F94" w:rsidP="00F216DA">
      <w:pPr>
        <w:pStyle w:val="af5"/>
        <w:numPr>
          <w:ilvl w:val="0"/>
          <w:numId w:val="66"/>
        </w:numPr>
      </w:pPr>
      <w:r>
        <w:rPr>
          <w:rFonts w:hint="eastAsia"/>
        </w:rPr>
        <w:t>根据所得出的主要地质结论，提出对今后勘探工作建议，说明这些工作建议的具体任务、方法手段、施工程序和应注意的问题等。</w:t>
      </w:r>
    </w:p>
    <w:p w14:paraId="7FD116D6" w14:textId="77777777" w:rsidR="00816F94" w:rsidRDefault="00816F94" w:rsidP="00435559">
      <w:pPr>
        <w:pStyle w:val="aff4"/>
        <w:spacing w:before="120" w:after="120"/>
      </w:pPr>
      <w:bookmarkStart w:id="123" w:name="_Toc80801939"/>
      <w:bookmarkEnd w:id="123"/>
      <w:r>
        <w:rPr>
          <w:rFonts w:hint="eastAsia"/>
        </w:rPr>
        <w:lastRenderedPageBreak/>
        <w:t>参考文献</w:t>
      </w:r>
    </w:p>
    <w:p w14:paraId="13660DB3" w14:textId="77777777" w:rsidR="00435559" w:rsidRDefault="00435559" w:rsidP="00816F94">
      <w:pPr>
        <w:pStyle w:val="affffb"/>
        <w:ind w:firstLine="420"/>
      </w:pPr>
      <w:r>
        <w:rPr>
          <w:rFonts w:hint="eastAsia"/>
        </w:rPr>
        <w:t>应列出编写成果报告参考的主要参考文献。</w:t>
      </w:r>
    </w:p>
    <w:p w14:paraId="4D284C8A" w14:textId="77777777" w:rsidR="00435559" w:rsidRDefault="00435559" w:rsidP="00D367D0">
      <w:pPr>
        <w:pStyle w:val="affffb"/>
        <w:ind w:firstLine="420"/>
        <w:sectPr w:rsidR="00435559" w:rsidSect="00F61DC2">
          <w:headerReference w:type="even" r:id="rId32"/>
          <w:headerReference w:type="default" r:id="rId33"/>
          <w:footerReference w:type="even" r:id="rId34"/>
          <w:footerReference w:type="default" r:id="rId35"/>
          <w:pgSz w:w="11906" w:h="16838" w:code="9"/>
          <w:pgMar w:top="2410" w:right="1134" w:bottom="1134" w:left="1134" w:header="1418" w:footer="1134" w:gutter="284"/>
          <w:cols w:space="425"/>
          <w:formProt w:val="0"/>
          <w:docGrid w:linePitch="312"/>
        </w:sectPr>
      </w:pPr>
    </w:p>
    <w:p w14:paraId="1E0D3309" w14:textId="77777777" w:rsidR="00435559" w:rsidRDefault="00435559" w:rsidP="00435559">
      <w:pPr>
        <w:pStyle w:val="af8"/>
        <w:rPr>
          <w:vanish w:val="0"/>
        </w:rPr>
      </w:pPr>
    </w:p>
    <w:p w14:paraId="7B6B9F22" w14:textId="77777777" w:rsidR="00435559" w:rsidRDefault="00435559" w:rsidP="00435559">
      <w:pPr>
        <w:pStyle w:val="afe"/>
        <w:rPr>
          <w:vanish w:val="0"/>
        </w:rPr>
      </w:pPr>
    </w:p>
    <w:p w14:paraId="6AC4C466" w14:textId="77777777" w:rsidR="00435559" w:rsidRDefault="00435559" w:rsidP="00435559">
      <w:pPr>
        <w:pStyle w:val="aff3"/>
        <w:spacing w:before="60" w:after="120"/>
      </w:pPr>
      <w:r>
        <w:br/>
      </w:r>
      <w:bookmarkStart w:id="124" w:name="_Toc80801941"/>
      <w:bookmarkStart w:id="125" w:name="_Toc80801958"/>
      <w:r>
        <w:rPr>
          <w:rFonts w:hint="eastAsia"/>
        </w:rPr>
        <w:t>（资料性）</w:t>
      </w:r>
      <w:r>
        <w:br/>
      </w:r>
      <w:r>
        <w:rPr>
          <w:rFonts w:hint="eastAsia"/>
        </w:rPr>
        <w:t>直升机时间域航空电磁测量记录表格</w:t>
      </w:r>
      <w:bookmarkEnd w:id="124"/>
      <w:bookmarkEnd w:id="125"/>
    </w:p>
    <w:p w14:paraId="19AF705F" w14:textId="77777777" w:rsidR="00816F94" w:rsidRPr="00435559" w:rsidRDefault="00816F94" w:rsidP="00435559">
      <w:pPr>
        <w:pStyle w:val="aff4"/>
        <w:spacing w:before="120" w:after="120"/>
      </w:pPr>
      <w:bookmarkStart w:id="126" w:name="_Toc80801942"/>
      <w:bookmarkEnd w:id="126"/>
      <w:r>
        <w:rPr>
          <w:rFonts w:hint="eastAsia"/>
        </w:rPr>
        <w:t>飞行记录表</w:t>
      </w:r>
    </w:p>
    <w:p w14:paraId="7A76B4F7" w14:textId="77777777" w:rsidR="00435559" w:rsidRDefault="00435559" w:rsidP="00435559">
      <w:pPr>
        <w:pStyle w:val="aff"/>
        <w:spacing w:before="120" w:after="120"/>
      </w:pPr>
      <w:r>
        <w:rPr>
          <w:rFonts w:hint="eastAsia"/>
        </w:rPr>
        <w:t>飞行记录表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78"/>
        <w:gridCol w:w="778"/>
        <w:gridCol w:w="777"/>
        <w:gridCol w:w="777"/>
        <w:gridCol w:w="778"/>
        <w:gridCol w:w="778"/>
        <w:gridCol w:w="778"/>
        <w:gridCol w:w="778"/>
        <w:gridCol w:w="778"/>
        <w:gridCol w:w="778"/>
        <w:gridCol w:w="778"/>
        <w:gridCol w:w="778"/>
      </w:tblGrid>
      <w:tr w:rsidR="004A6FD3" w14:paraId="3514A8D9" w14:textId="77777777" w:rsidTr="004A6FD3">
        <w:trPr>
          <w:tblHeader/>
          <w:jc w:val="center"/>
        </w:trPr>
        <w:tc>
          <w:tcPr>
            <w:tcW w:w="1556" w:type="dxa"/>
            <w:gridSpan w:val="2"/>
            <w:tcBorders>
              <w:top w:val="single" w:sz="8" w:space="0" w:color="auto"/>
              <w:bottom w:val="single" w:sz="8" w:space="0" w:color="auto"/>
            </w:tcBorders>
            <w:shd w:val="clear" w:color="auto" w:fill="auto"/>
            <w:vAlign w:val="center"/>
          </w:tcPr>
          <w:p w14:paraId="37095A5F" w14:textId="77777777" w:rsidR="004A6FD3" w:rsidRDefault="004A6FD3" w:rsidP="00435559">
            <w:pPr>
              <w:pStyle w:val="afffffffff9"/>
            </w:pPr>
            <w:r>
              <w:rPr>
                <w:rFonts w:hint="eastAsia"/>
              </w:rPr>
              <w:t xml:space="preserve">测 </w:t>
            </w:r>
            <w:r>
              <w:t xml:space="preserve">   </w:t>
            </w:r>
            <w:r>
              <w:rPr>
                <w:rFonts w:hint="eastAsia"/>
              </w:rPr>
              <w:t>区</w:t>
            </w:r>
          </w:p>
        </w:tc>
        <w:tc>
          <w:tcPr>
            <w:tcW w:w="777" w:type="dxa"/>
            <w:tcBorders>
              <w:top w:val="single" w:sz="8" w:space="0" w:color="auto"/>
              <w:bottom w:val="single" w:sz="8" w:space="0" w:color="auto"/>
            </w:tcBorders>
            <w:shd w:val="clear" w:color="auto" w:fill="auto"/>
            <w:vAlign w:val="center"/>
          </w:tcPr>
          <w:p w14:paraId="7CDCC50D" w14:textId="77777777" w:rsidR="004A6FD3" w:rsidRDefault="004A6FD3" w:rsidP="00435559">
            <w:pPr>
              <w:pStyle w:val="afffffffff9"/>
            </w:pPr>
          </w:p>
        </w:tc>
        <w:tc>
          <w:tcPr>
            <w:tcW w:w="2333" w:type="dxa"/>
            <w:gridSpan w:val="3"/>
            <w:tcBorders>
              <w:top w:val="single" w:sz="8" w:space="0" w:color="auto"/>
              <w:bottom w:val="single" w:sz="8" w:space="0" w:color="auto"/>
            </w:tcBorders>
            <w:shd w:val="clear" w:color="auto" w:fill="auto"/>
            <w:vAlign w:val="center"/>
          </w:tcPr>
          <w:p w14:paraId="3C807C0F" w14:textId="77777777" w:rsidR="004A6FD3" w:rsidRDefault="004A6FD3" w:rsidP="00435559">
            <w:pPr>
              <w:pStyle w:val="afffffffff9"/>
            </w:pPr>
            <w:r>
              <w:rPr>
                <w:rFonts w:hint="eastAsia"/>
              </w:rPr>
              <w:t xml:space="preserve">日 </w:t>
            </w:r>
            <w:r>
              <w:t xml:space="preserve">   </w:t>
            </w:r>
            <w:r>
              <w:rPr>
                <w:rFonts w:hint="eastAsia"/>
              </w:rPr>
              <w:t>期</w:t>
            </w:r>
          </w:p>
        </w:tc>
        <w:tc>
          <w:tcPr>
            <w:tcW w:w="778" w:type="dxa"/>
            <w:tcBorders>
              <w:top w:val="single" w:sz="8" w:space="0" w:color="auto"/>
              <w:bottom w:val="single" w:sz="8" w:space="0" w:color="auto"/>
            </w:tcBorders>
            <w:shd w:val="clear" w:color="auto" w:fill="auto"/>
            <w:vAlign w:val="center"/>
          </w:tcPr>
          <w:p w14:paraId="28241A80" w14:textId="77777777" w:rsidR="004A6FD3" w:rsidRDefault="004A6FD3" w:rsidP="00435559">
            <w:pPr>
              <w:pStyle w:val="afffffffff9"/>
            </w:pPr>
          </w:p>
        </w:tc>
        <w:tc>
          <w:tcPr>
            <w:tcW w:w="2334" w:type="dxa"/>
            <w:gridSpan w:val="3"/>
            <w:tcBorders>
              <w:top w:val="single" w:sz="8" w:space="0" w:color="auto"/>
              <w:bottom w:val="single" w:sz="8" w:space="0" w:color="auto"/>
            </w:tcBorders>
            <w:shd w:val="clear" w:color="auto" w:fill="auto"/>
            <w:vAlign w:val="center"/>
          </w:tcPr>
          <w:p w14:paraId="0C196C2E" w14:textId="77777777" w:rsidR="004A6FD3" w:rsidRDefault="004A6FD3" w:rsidP="00435559">
            <w:pPr>
              <w:pStyle w:val="afffffffff9"/>
            </w:pPr>
            <w:r>
              <w:rPr>
                <w:rFonts w:hint="eastAsia"/>
              </w:rPr>
              <w:t xml:space="preserve">天 </w:t>
            </w:r>
            <w:r>
              <w:t xml:space="preserve">   </w:t>
            </w:r>
            <w:r>
              <w:rPr>
                <w:rFonts w:hint="eastAsia"/>
              </w:rPr>
              <w:t>气</w:t>
            </w:r>
          </w:p>
        </w:tc>
        <w:tc>
          <w:tcPr>
            <w:tcW w:w="1556" w:type="dxa"/>
            <w:gridSpan w:val="2"/>
            <w:tcBorders>
              <w:top w:val="single" w:sz="8" w:space="0" w:color="auto"/>
              <w:bottom w:val="single" w:sz="8" w:space="0" w:color="auto"/>
            </w:tcBorders>
            <w:shd w:val="clear" w:color="auto" w:fill="auto"/>
            <w:vAlign w:val="center"/>
          </w:tcPr>
          <w:p w14:paraId="4657E5B8" w14:textId="77777777" w:rsidR="004A6FD3" w:rsidRDefault="004A6FD3" w:rsidP="00435559">
            <w:pPr>
              <w:pStyle w:val="afffffffff9"/>
            </w:pPr>
          </w:p>
        </w:tc>
      </w:tr>
      <w:tr w:rsidR="004A6FD3" w14:paraId="3077C23F" w14:textId="77777777" w:rsidTr="004A6FD3">
        <w:trPr>
          <w:jc w:val="center"/>
        </w:trPr>
        <w:tc>
          <w:tcPr>
            <w:tcW w:w="1556" w:type="dxa"/>
            <w:gridSpan w:val="2"/>
            <w:tcBorders>
              <w:top w:val="single" w:sz="8" w:space="0" w:color="auto"/>
            </w:tcBorders>
            <w:shd w:val="clear" w:color="auto" w:fill="auto"/>
            <w:vAlign w:val="center"/>
          </w:tcPr>
          <w:p w14:paraId="749E60F9" w14:textId="77777777" w:rsidR="004A6FD3" w:rsidRDefault="004A6FD3" w:rsidP="00435559">
            <w:pPr>
              <w:pStyle w:val="afffffffff9"/>
            </w:pPr>
            <w:r>
              <w:rPr>
                <w:rFonts w:hint="eastAsia"/>
              </w:rPr>
              <w:t>系统型号</w:t>
            </w:r>
          </w:p>
        </w:tc>
        <w:tc>
          <w:tcPr>
            <w:tcW w:w="777" w:type="dxa"/>
            <w:tcBorders>
              <w:top w:val="single" w:sz="8" w:space="0" w:color="auto"/>
            </w:tcBorders>
            <w:shd w:val="clear" w:color="auto" w:fill="auto"/>
            <w:vAlign w:val="center"/>
          </w:tcPr>
          <w:p w14:paraId="7AFB2FFB" w14:textId="77777777" w:rsidR="004A6FD3" w:rsidRDefault="004A6FD3" w:rsidP="00435559">
            <w:pPr>
              <w:pStyle w:val="afffffffff9"/>
            </w:pPr>
          </w:p>
        </w:tc>
        <w:tc>
          <w:tcPr>
            <w:tcW w:w="2333" w:type="dxa"/>
            <w:gridSpan w:val="3"/>
            <w:tcBorders>
              <w:top w:val="single" w:sz="8" w:space="0" w:color="auto"/>
            </w:tcBorders>
            <w:shd w:val="clear" w:color="auto" w:fill="auto"/>
            <w:vAlign w:val="center"/>
          </w:tcPr>
          <w:p w14:paraId="116CB662" w14:textId="77777777" w:rsidR="004A6FD3" w:rsidRDefault="004A6FD3" w:rsidP="00435559">
            <w:pPr>
              <w:pStyle w:val="afffffffff9"/>
            </w:pPr>
            <w:r>
              <w:rPr>
                <w:rFonts w:hint="eastAsia"/>
              </w:rPr>
              <w:t>系统编号</w:t>
            </w:r>
          </w:p>
        </w:tc>
        <w:tc>
          <w:tcPr>
            <w:tcW w:w="778" w:type="dxa"/>
            <w:tcBorders>
              <w:top w:val="single" w:sz="8" w:space="0" w:color="auto"/>
            </w:tcBorders>
            <w:shd w:val="clear" w:color="auto" w:fill="auto"/>
            <w:vAlign w:val="center"/>
          </w:tcPr>
          <w:p w14:paraId="129D8D5E" w14:textId="77777777" w:rsidR="004A6FD3" w:rsidRDefault="004A6FD3" w:rsidP="00435559">
            <w:pPr>
              <w:pStyle w:val="afffffffff9"/>
            </w:pPr>
          </w:p>
        </w:tc>
        <w:tc>
          <w:tcPr>
            <w:tcW w:w="2334" w:type="dxa"/>
            <w:gridSpan w:val="3"/>
            <w:tcBorders>
              <w:top w:val="single" w:sz="8" w:space="0" w:color="auto"/>
            </w:tcBorders>
            <w:shd w:val="clear" w:color="auto" w:fill="auto"/>
            <w:vAlign w:val="center"/>
          </w:tcPr>
          <w:p w14:paraId="414518BA" w14:textId="77777777" w:rsidR="004A6FD3" w:rsidRDefault="004A6FD3" w:rsidP="00435559">
            <w:pPr>
              <w:pStyle w:val="afffffffff9"/>
            </w:pPr>
            <w:r>
              <w:rPr>
                <w:rFonts w:hint="eastAsia"/>
              </w:rPr>
              <w:t>数据处理员</w:t>
            </w:r>
          </w:p>
        </w:tc>
        <w:tc>
          <w:tcPr>
            <w:tcW w:w="1556" w:type="dxa"/>
            <w:gridSpan w:val="2"/>
            <w:tcBorders>
              <w:top w:val="single" w:sz="8" w:space="0" w:color="auto"/>
            </w:tcBorders>
            <w:shd w:val="clear" w:color="auto" w:fill="auto"/>
            <w:vAlign w:val="center"/>
          </w:tcPr>
          <w:p w14:paraId="12D27FA6" w14:textId="77777777" w:rsidR="004A6FD3" w:rsidRDefault="004A6FD3" w:rsidP="00435559">
            <w:pPr>
              <w:pStyle w:val="afffffffff9"/>
            </w:pPr>
          </w:p>
        </w:tc>
      </w:tr>
      <w:tr w:rsidR="004A6FD3" w14:paraId="1E163BFD" w14:textId="77777777" w:rsidTr="004A6FD3">
        <w:trPr>
          <w:jc w:val="center"/>
        </w:trPr>
        <w:tc>
          <w:tcPr>
            <w:tcW w:w="1556" w:type="dxa"/>
            <w:gridSpan w:val="2"/>
            <w:shd w:val="clear" w:color="auto" w:fill="auto"/>
            <w:vAlign w:val="center"/>
          </w:tcPr>
          <w:p w14:paraId="7D63B48A" w14:textId="77777777" w:rsidR="004A6FD3" w:rsidRDefault="004A6FD3" w:rsidP="00435559">
            <w:pPr>
              <w:pStyle w:val="afffffffff9"/>
            </w:pPr>
            <w:r>
              <w:rPr>
                <w:rFonts w:hint="eastAsia"/>
              </w:rPr>
              <w:t>飞行架次</w:t>
            </w:r>
          </w:p>
        </w:tc>
        <w:tc>
          <w:tcPr>
            <w:tcW w:w="777" w:type="dxa"/>
            <w:shd w:val="clear" w:color="auto" w:fill="auto"/>
            <w:vAlign w:val="center"/>
          </w:tcPr>
          <w:p w14:paraId="7512012C" w14:textId="77777777" w:rsidR="004A6FD3" w:rsidRDefault="004A6FD3" w:rsidP="00435559">
            <w:pPr>
              <w:pStyle w:val="afffffffff9"/>
            </w:pPr>
          </w:p>
        </w:tc>
        <w:tc>
          <w:tcPr>
            <w:tcW w:w="2333" w:type="dxa"/>
            <w:gridSpan w:val="3"/>
            <w:shd w:val="clear" w:color="auto" w:fill="auto"/>
            <w:vAlign w:val="center"/>
          </w:tcPr>
          <w:p w14:paraId="4EC3FCAE" w14:textId="77777777" w:rsidR="004A6FD3" w:rsidRDefault="004A6FD3" w:rsidP="00435559">
            <w:pPr>
              <w:pStyle w:val="afffffffff9"/>
            </w:pPr>
            <w:r>
              <w:rPr>
                <w:rFonts w:hint="eastAsia"/>
              </w:rPr>
              <w:t>起飞时间</w:t>
            </w:r>
          </w:p>
        </w:tc>
        <w:tc>
          <w:tcPr>
            <w:tcW w:w="778" w:type="dxa"/>
            <w:shd w:val="clear" w:color="auto" w:fill="auto"/>
            <w:vAlign w:val="center"/>
          </w:tcPr>
          <w:p w14:paraId="4FC17740" w14:textId="77777777" w:rsidR="004A6FD3" w:rsidRDefault="004A6FD3" w:rsidP="00435559">
            <w:pPr>
              <w:pStyle w:val="afffffffff9"/>
            </w:pPr>
          </w:p>
        </w:tc>
        <w:tc>
          <w:tcPr>
            <w:tcW w:w="2334" w:type="dxa"/>
            <w:gridSpan w:val="3"/>
            <w:shd w:val="clear" w:color="auto" w:fill="auto"/>
            <w:vAlign w:val="center"/>
          </w:tcPr>
          <w:p w14:paraId="4C08BC7F" w14:textId="77777777" w:rsidR="004A6FD3" w:rsidRDefault="004A6FD3" w:rsidP="00435559">
            <w:pPr>
              <w:pStyle w:val="afffffffff9"/>
            </w:pPr>
            <w:r>
              <w:rPr>
                <w:rFonts w:hint="eastAsia"/>
              </w:rPr>
              <w:t>降落时间</w:t>
            </w:r>
          </w:p>
        </w:tc>
        <w:tc>
          <w:tcPr>
            <w:tcW w:w="1556" w:type="dxa"/>
            <w:gridSpan w:val="2"/>
            <w:shd w:val="clear" w:color="auto" w:fill="auto"/>
            <w:vAlign w:val="center"/>
          </w:tcPr>
          <w:p w14:paraId="063443B5" w14:textId="77777777" w:rsidR="004A6FD3" w:rsidRDefault="004A6FD3" w:rsidP="00435559">
            <w:pPr>
              <w:pStyle w:val="afffffffff9"/>
            </w:pPr>
          </w:p>
        </w:tc>
      </w:tr>
      <w:tr w:rsidR="00435559" w14:paraId="4B6000E3" w14:textId="77777777" w:rsidTr="00435559">
        <w:trPr>
          <w:jc w:val="center"/>
        </w:trPr>
        <w:tc>
          <w:tcPr>
            <w:tcW w:w="778" w:type="dxa"/>
            <w:shd w:val="clear" w:color="auto" w:fill="auto"/>
            <w:vAlign w:val="center"/>
          </w:tcPr>
          <w:p w14:paraId="56082C74" w14:textId="77777777" w:rsidR="00435559" w:rsidRDefault="004A6FD3" w:rsidP="00435559">
            <w:pPr>
              <w:pStyle w:val="afffffffff9"/>
            </w:pPr>
            <w:r>
              <w:rPr>
                <w:rFonts w:hint="eastAsia"/>
              </w:rPr>
              <w:t>测线号</w:t>
            </w:r>
          </w:p>
        </w:tc>
        <w:tc>
          <w:tcPr>
            <w:tcW w:w="778" w:type="dxa"/>
            <w:shd w:val="clear" w:color="auto" w:fill="auto"/>
            <w:vAlign w:val="center"/>
          </w:tcPr>
          <w:p w14:paraId="129E4C4A" w14:textId="77777777" w:rsidR="00435559" w:rsidRDefault="004A6FD3" w:rsidP="00435559">
            <w:pPr>
              <w:pStyle w:val="afffffffff9"/>
            </w:pPr>
            <w:r>
              <w:rPr>
                <w:rFonts w:hint="eastAsia"/>
              </w:rPr>
              <w:t>方向（°）</w:t>
            </w:r>
          </w:p>
        </w:tc>
        <w:tc>
          <w:tcPr>
            <w:tcW w:w="777" w:type="dxa"/>
            <w:shd w:val="clear" w:color="auto" w:fill="auto"/>
            <w:vAlign w:val="center"/>
          </w:tcPr>
          <w:p w14:paraId="5DE166CE" w14:textId="77777777" w:rsidR="00435559" w:rsidRDefault="004A6FD3" w:rsidP="00435559">
            <w:pPr>
              <w:pStyle w:val="afffffffff9"/>
            </w:pPr>
            <w:r>
              <w:rPr>
                <w:rFonts w:hint="eastAsia"/>
              </w:rPr>
              <w:t>起始时间</w:t>
            </w:r>
          </w:p>
        </w:tc>
        <w:tc>
          <w:tcPr>
            <w:tcW w:w="777" w:type="dxa"/>
            <w:shd w:val="clear" w:color="auto" w:fill="auto"/>
            <w:vAlign w:val="center"/>
          </w:tcPr>
          <w:p w14:paraId="2B31E852" w14:textId="77777777" w:rsidR="00435559" w:rsidRDefault="004A6FD3" w:rsidP="00435559">
            <w:pPr>
              <w:pStyle w:val="afffffffff9"/>
            </w:pPr>
            <w:r>
              <w:rPr>
                <w:rFonts w:hint="eastAsia"/>
              </w:rPr>
              <w:t>结束时间</w:t>
            </w:r>
          </w:p>
        </w:tc>
        <w:tc>
          <w:tcPr>
            <w:tcW w:w="778" w:type="dxa"/>
            <w:shd w:val="clear" w:color="auto" w:fill="auto"/>
            <w:vAlign w:val="center"/>
          </w:tcPr>
          <w:p w14:paraId="34AA5274" w14:textId="77777777" w:rsidR="00435559" w:rsidRDefault="004A6FD3" w:rsidP="00435559">
            <w:pPr>
              <w:pStyle w:val="afffffffff9"/>
            </w:pPr>
            <w:r>
              <w:rPr>
                <w:rFonts w:hint="eastAsia"/>
              </w:rPr>
              <w:t>起始基准</w:t>
            </w:r>
          </w:p>
        </w:tc>
        <w:tc>
          <w:tcPr>
            <w:tcW w:w="778" w:type="dxa"/>
            <w:shd w:val="clear" w:color="auto" w:fill="auto"/>
            <w:vAlign w:val="center"/>
          </w:tcPr>
          <w:p w14:paraId="0529FC9E" w14:textId="77777777" w:rsidR="00435559" w:rsidRDefault="004A6FD3" w:rsidP="00435559">
            <w:pPr>
              <w:pStyle w:val="afffffffff9"/>
            </w:pPr>
            <w:r>
              <w:rPr>
                <w:rFonts w:hint="eastAsia"/>
              </w:rPr>
              <w:t>结束基准</w:t>
            </w:r>
          </w:p>
        </w:tc>
        <w:tc>
          <w:tcPr>
            <w:tcW w:w="778" w:type="dxa"/>
            <w:shd w:val="clear" w:color="auto" w:fill="auto"/>
            <w:vAlign w:val="center"/>
          </w:tcPr>
          <w:p w14:paraId="36CCF006" w14:textId="77777777" w:rsidR="00435559" w:rsidRDefault="004A6FD3" w:rsidP="004A6FD3">
            <w:pPr>
              <w:pStyle w:val="afffffffff9"/>
              <w:jc w:val="both"/>
            </w:pPr>
            <w:r>
              <w:rPr>
                <w:rFonts w:hint="eastAsia"/>
              </w:rPr>
              <w:t>起点坐标</w:t>
            </w:r>
          </w:p>
        </w:tc>
        <w:tc>
          <w:tcPr>
            <w:tcW w:w="778" w:type="dxa"/>
            <w:shd w:val="clear" w:color="auto" w:fill="auto"/>
            <w:vAlign w:val="center"/>
          </w:tcPr>
          <w:p w14:paraId="6F20D99D" w14:textId="77777777" w:rsidR="00435559" w:rsidRDefault="004A6FD3" w:rsidP="00435559">
            <w:pPr>
              <w:pStyle w:val="afffffffff9"/>
            </w:pPr>
            <w:r>
              <w:rPr>
                <w:rFonts w:hint="eastAsia"/>
              </w:rPr>
              <w:t>终点坐标</w:t>
            </w:r>
          </w:p>
        </w:tc>
        <w:tc>
          <w:tcPr>
            <w:tcW w:w="778" w:type="dxa"/>
            <w:shd w:val="clear" w:color="auto" w:fill="auto"/>
            <w:vAlign w:val="center"/>
          </w:tcPr>
          <w:p w14:paraId="5A494828" w14:textId="77777777" w:rsidR="00435559" w:rsidRDefault="004A6FD3" w:rsidP="00435559">
            <w:pPr>
              <w:pStyle w:val="afffffffff9"/>
            </w:pPr>
            <w:r>
              <w:rPr>
                <w:rFonts w:hint="eastAsia"/>
              </w:rPr>
              <w:t>飞行时间</w:t>
            </w:r>
          </w:p>
        </w:tc>
        <w:tc>
          <w:tcPr>
            <w:tcW w:w="778" w:type="dxa"/>
            <w:shd w:val="clear" w:color="auto" w:fill="auto"/>
            <w:vAlign w:val="center"/>
          </w:tcPr>
          <w:p w14:paraId="48620491" w14:textId="77777777" w:rsidR="00435559" w:rsidRDefault="004A6FD3" w:rsidP="00435559">
            <w:pPr>
              <w:pStyle w:val="afffffffff9"/>
            </w:pPr>
            <w:r>
              <w:rPr>
                <w:rFonts w:hint="eastAsia"/>
              </w:rPr>
              <w:t>平均速度</w:t>
            </w:r>
          </w:p>
        </w:tc>
        <w:tc>
          <w:tcPr>
            <w:tcW w:w="778" w:type="dxa"/>
            <w:shd w:val="clear" w:color="auto" w:fill="auto"/>
            <w:vAlign w:val="center"/>
          </w:tcPr>
          <w:p w14:paraId="735606F0" w14:textId="77777777" w:rsidR="00435559" w:rsidRDefault="004A6FD3" w:rsidP="00435559">
            <w:pPr>
              <w:pStyle w:val="afffffffff9"/>
            </w:pPr>
            <w:r>
              <w:rPr>
                <w:rFonts w:hint="eastAsia"/>
              </w:rPr>
              <w:t>测线长度</w:t>
            </w:r>
          </w:p>
        </w:tc>
        <w:tc>
          <w:tcPr>
            <w:tcW w:w="778" w:type="dxa"/>
            <w:shd w:val="clear" w:color="auto" w:fill="auto"/>
            <w:vAlign w:val="center"/>
          </w:tcPr>
          <w:p w14:paraId="46552457" w14:textId="77777777" w:rsidR="00435559" w:rsidRDefault="004A6FD3" w:rsidP="00435559">
            <w:pPr>
              <w:pStyle w:val="afffffffff9"/>
            </w:pPr>
            <w:r>
              <w:rPr>
                <w:rFonts w:hint="eastAsia"/>
              </w:rPr>
              <w:t>是否接受</w:t>
            </w:r>
          </w:p>
        </w:tc>
      </w:tr>
      <w:tr w:rsidR="00435559" w14:paraId="60058D25" w14:textId="77777777" w:rsidTr="00435559">
        <w:trPr>
          <w:jc w:val="center"/>
        </w:trPr>
        <w:tc>
          <w:tcPr>
            <w:tcW w:w="778" w:type="dxa"/>
            <w:shd w:val="clear" w:color="auto" w:fill="auto"/>
            <w:vAlign w:val="center"/>
          </w:tcPr>
          <w:p w14:paraId="3D0ED1CB" w14:textId="77777777" w:rsidR="00435559" w:rsidRDefault="00435559" w:rsidP="00435559">
            <w:pPr>
              <w:pStyle w:val="afffffffff9"/>
            </w:pPr>
          </w:p>
        </w:tc>
        <w:tc>
          <w:tcPr>
            <w:tcW w:w="778" w:type="dxa"/>
            <w:shd w:val="clear" w:color="auto" w:fill="auto"/>
            <w:vAlign w:val="center"/>
          </w:tcPr>
          <w:p w14:paraId="7C931D9A" w14:textId="77777777" w:rsidR="00435559" w:rsidRDefault="00435559" w:rsidP="00435559">
            <w:pPr>
              <w:pStyle w:val="afffffffff9"/>
            </w:pPr>
          </w:p>
        </w:tc>
        <w:tc>
          <w:tcPr>
            <w:tcW w:w="777" w:type="dxa"/>
            <w:shd w:val="clear" w:color="auto" w:fill="auto"/>
            <w:vAlign w:val="center"/>
          </w:tcPr>
          <w:p w14:paraId="32E39A60" w14:textId="77777777" w:rsidR="00435559" w:rsidRDefault="00435559" w:rsidP="00435559">
            <w:pPr>
              <w:pStyle w:val="afffffffff9"/>
            </w:pPr>
          </w:p>
        </w:tc>
        <w:tc>
          <w:tcPr>
            <w:tcW w:w="777" w:type="dxa"/>
            <w:shd w:val="clear" w:color="auto" w:fill="auto"/>
            <w:vAlign w:val="center"/>
          </w:tcPr>
          <w:p w14:paraId="60A63169" w14:textId="77777777" w:rsidR="00435559" w:rsidRDefault="00435559" w:rsidP="00435559">
            <w:pPr>
              <w:pStyle w:val="afffffffff9"/>
            </w:pPr>
          </w:p>
        </w:tc>
        <w:tc>
          <w:tcPr>
            <w:tcW w:w="778" w:type="dxa"/>
            <w:shd w:val="clear" w:color="auto" w:fill="auto"/>
            <w:vAlign w:val="center"/>
          </w:tcPr>
          <w:p w14:paraId="62C26F7F" w14:textId="77777777" w:rsidR="00435559" w:rsidRDefault="00435559" w:rsidP="00435559">
            <w:pPr>
              <w:pStyle w:val="afffffffff9"/>
            </w:pPr>
          </w:p>
        </w:tc>
        <w:tc>
          <w:tcPr>
            <w:tcW w:w="778" w:type="dxa"/>
            <w:shd w:val="clear" w:color="auto" w:fill="auto"/>
            <w:vAlign w:val="center"/>
          </w:tcPr>
          <w:p w14:paraId="583C399F" w14:textId="77777777" w:rsidR="00435559" w:rsidRDefault="00435559" w:rsidP="00435559">
            <w:pPr>
              <w:pStyle w:val="afffffffff9"/>
            </w:pPr>
          </w:p>
        </w:tc>
        <w:tc>
          <w:tcPr>
            <w:tcW w:w="778" w:type="dxa"/>
            <w:shd w:val="clear" w:color="auto" w:fill="auto"/>
            <w:vAlign w:val="center"/>
          </w:tcPr>
          <w:p w14:paraId="197B647A" w14:textId="77777777" w:rsidR="00435559" w:rsidRDefault="00435559" w:rsidP="00435559">
            <w:pPr>
              <w:pStyle w:val="afffffffff9"/>
            </w:pPr>
          </w:p>
        </w:tc>
        <w:tc>
          <w:tcPr>
            <w:tcW w:w="778" w:type="dxa"/>
            <w:shd w:val="clear" w:color="auto" w:fill="auto"/>
            <w:vAlign w:val="center"/>
          </w:tcPr>
          <w:p w14:paraId="2DCA5C63" w14:textId="77777777" w:rsidR="00435559" w:rsidRDefault="00435559" w:rsidP="00435559">
            <w:pPr>
              <w:pStyle w:val="afffffffff9"/>
            </w:pPr>
          </w:p>
        </w:tc>
        <w:tc>
          <w:tcPr>
            <w:tcW w:w="778" w:type="dxa"/>
            <w:shd w:val="clear" w:color="auto" w:fill="auto"/>
            <w:vAlign w:val="center"/>
          </w:tcPr>
          <w:p w14:paraId="4747010E" w14:textId="77777777" w:rsidR="00435559" w:rsidRDefault="00435559" w:rsidP="00435559">
            <w:pPr>
              <w:pStyle w:val="afffffffff9"/>
            </w:pPr>
          </w:p>
        </w:tc>
        <w:tc>
          <w:tcPr>
            <w:tcW w:w="778" w:type="dxa"/>
            <w:shd w:val="clear" w:color="auto" w:fill="auto"/>
            <w:vAlign w:val="center"/>
          </w:tcPr>
          <w:p w14:paraId="0A004DAE" w14:textId="77777777" w:rsidR="00435559" w:rsidRDefault="00435559" w:rsidP="00435559">
            <w:pPr>
              <w:pStyle w:val="afffffffff9"/>
            </w:pPr>
          </w:p>
        </w:tc>
        <w:tc>
          <w:tcPr>
            <w:tcW w:w="778" w:type="dxa"/>
            <w:shd w:val="clear" w:color="auto" w:fill="auto"/>
            <w:vAlign w:val="center"/>
          </w:tcPr>
          <w:p w14:paraId="48B0CCA6" w14:textId="77777777" w:rsidR="00435559" w:rsidRDefault="00435559" w:rsidP="00435559">
            <w:pPr>
              <w:pStyle w:val="afffffffff9"/>
            </w:pPr>
          </w:p>
        </w:tc>
        <w:tc>
          <w:tcPr>
            <w:tcW w:w="778" w:type="dxa"/>
            <w:shd w:val="clear" w:color="auto" w:fill="auto"/>
            <w:vAlign w:val="center"/>
          </w:tcPr>
          <w:p w14:paraId="41A7DE3C" w14:textId="77777777" w:rsidR="00435559" w:rsidRDefault="00435559" w:rsidP="00435559">
            <w:pPr>
              <w:pStyle w:val="afffffffff9"/>
            </w:pPr>
          </w:p>
        </w:tc>
      </w:tr>
      <w:tr w:rsidR="00435559" w14:paraId="4E102360" w14:textId="77777777" w:rsidTr="00435559">
        <w:trPr>
          <w:jc w:val="center"/>
        </w:trPr>
        <w:tc>
          <w:tcPr>
            <w:tcW w:w="778" w:type="dxa"/>
            <w:shd w:val="clear" w:color="auto" w:fill="auto"/>
            <w:vAlign w:val="center"/>
          </w:tcPr>
          <w:p w14:paraId="5004AD1E" w14:textId="77777777" w:rsidR="00435559" w:rsidRDefault="00435559" w:rsidP="00435559">
            <w:pPr>
              <w:pStyle w:val="afffffffff9"/>
            </w:pPr>
          </w:p>
        </w:tc>
        <w:tc>
          <w:tcPr>
            <w:tcW w:w="778" w:type="dxa"/>
            <w:shd w:val="clear" w:color="auto" w:fill="auto"/>
            <w:vAlign w:val="center"/>
          </w:tcPr>
          <w:p w14:paraId="5E722838" w14:textId="77777777" w:rsidR="00435559" w:rsidRDefault="00435559" w:rsidP="00435559">
            <w:pPr>
              <w:pStyle w:val="afffffffff9"/>
            </w:pPr>
          </w:p>
        </w:tc>
        <w:tc>
          <w:tcPr>
            <w:tcW w:w="777" w:type="dxa"/>
            <w:shd w:val="clear" w:color="auto" w:fill="auto"/>
            <w:vAlign w:val="center"/>
          </w:tcPr>
          <w:p w14:paraId="5C7DE1C1" w14:textId="77777777" w:rsidR="00435559" w:rsidRDefault="00435559" w:rsidP="00435559">
            <w:pPr>
              <w:pStyle w:val="afffffffff9"/>
            </w:pPr>
          </w:p>
        </w:tc>
        <w:tc>
          <w:tcPr>
            <w:tcW w:w="777" w:type="dxa"/>
            <w:shd w:val="clear" w:color="auto" w:fill="auto"/>
            <w:vAlign w:val="center"/>
          </w:tcPr>
          <w:p w14:paraId="644A9B27" w14:textId="77777777" w:rsidR="00435559" w:rsidRDefault="00435559" w:rsidP="00435559">
            <w:pPr>
              <w:pStyle w:val="afffffffff9"/>
            </w:pPr>
          </w:p>
        </w:tc>
        <w:tc>
          <w:tcPr>
            <w:tcW w:w="778" w:type="dxa"/>
            <w:shd w:val="clear" w:color="auto" w:fill="auto"/>
            <w:vAlign w:val="center"/>
          </w:tcPr>
          <w:p w14:paraId="1D2F128B" w14:textId="77777777" w:rsidR="00435559" w:rsidRDefault="00435559" w:rsidP="00435559">
            <w:pPr>
              <w:pStyle w:val="afffffffff9"/>
            </w:pPr>
          </w:p>
        </w:tc>
        <w:tc>
          <w:tcPr>
            <w:tcW w:w="778" w:type="dxa"/>
            <w:shd w:val="clear" w:color="auto" w:fill="auto"/>
            <w:vAlign w:val="center"/>
          </w:tcPr>
          <w:p w14:paraId="31E71D23" w14:textId="77777777" w:rsidR="00435559" w:rsidRDefault="00435559" w:rsidP="00435559">
            <w:pPr>
              <w:pStyle w:val="afffffffff9"/>
            </w:pPr>
          </w:p>
        </w:tc>
        <w:tc>
          <w:tcPr>
            <w:tcW w:w="778" w:type="dxa"/>
            <w:shd w:val="clear" w:color="auto" w:fill="auto"/>
            <w:vAlign w:val="center"/>
          </w:tcPr>
          <w:p w14:paraId="0A559BDD" w14:textId="77777777" w:rsidR="00435559" w:rsidRDefault="00435559" w:rsidP="00435559">
            <w:pPr>
              <w:pStyle w:val="afffffffff9"/>
            </w:pPr>
          </w:p>
        </w:tc>
        <w:tc>
          <w:tcPr>
            <w:tcW w:w="778" w:type="dxa"/>
            <w:shd w:val="clear" w:color="auto" w:fill="auto"/>
            <w:vAlign w:val="center"/>
          </w:tcPr>
          <w:p w14:paraId="11492017" w14:textId="77777777" w:rsidR="00435559" w:rsidRDefault="00435559" w:rsidP="00435559">
            <w:pPr>
              <w:pStyle w:val="afffffffff9"/>
            </w:pPr>
          </w:p>
        </w:tc>
        <w:tc>
          <w:tcPr>
            <w:tcW w:w="778" w:type="dxa"/>
            <w:shd w:val="clear" w:color="auto" w:fill="auto"/>
            <w:vAlign w:val="center"/>
          </w:tcPr>
          <w:p w14:paraId="3D60CBAD" w14:textId="77777777" w:rsidR="00435559" w:rsidRDefault="00435559" w:rsidP="00435559">
            <w:pPr>
              <w:pStyle w:val="afffffffff9"/>
            </w:pPr>
          </w:p>
        </w:tc>
        <w:tc>
          <w:tcPr>
            <w:tcW w:w="778" w:type="dxa"/>
            <w:shd w:val="clear" w:color="auto" w:fill="auto"/>
            <w:vAlign w:val="center"/>
          </w:tcPr>
          <w:p w14:paraId="457283F7" w14:textId="77777777" w:rsidR="00435559" w:rsidRDefault="00435559" w:rsidP="00435559">
            <w:pPr>
              <w:pStyle w:val="afffffffff9"/>
            </w:pPr>
          </w:p>
        </w:tc>
        <w:tc>
          <w:tcPr>
            <w:tcW w:w="778" w:type="dxa"/>
            <w:shd w:val="clear" w:color="auto" w:fill="auto"/>
            <w:vAlign w:val="center"/>
          </w:tcPr>
          <w:p w14:paraId="553D6595" w14:textId="77777777" w:rsidR="00435559" w:rsidRDefault="00435559" w:rsidP="00435559">
            <w:pPr>
              <w:pStyle w:val="afffffffff9"/>
            </w:pPr>
          </w:p>
        </w:tc>
        <w:tc>
          <w:tcPr>
            <w:tcW w:w="778" w:type="dxa"/>
            <w:shd w:val="clear" w:color="auto" w:fill="auto"/>
            <w:vAlign w:val="center"/>
          </w:tcPr>
          <w:p w14:paraId="2F6EF094" w14:textId="77777777" w:rsidR="00435559" w:rsidRDefault="00435559" w:rsidP="00435559">
            <w:pPr>
              <w:pStyle w:val="afffffffff9"/>
            </w:pPr>
          </w:p>
        </w:tc>
      </w:tr>
      <w:tr w:rsidR="00435559" w14:paraId="03FB59C2" w14:textId="77777777" w:rsidTr="00435559">
        <w:trPr>
          <w:jc w:val="center"/>
        </w:trPr>
        <w:tc>
          <w:tcPr>
            <w:tcW w:w="778" w:type="dxa"/>
            <w:shd w:val="clear" w:color="auto" w:fill="auto"/>
            <w:vAlign w:val="center"/>
          </w:tcPr>
          <w:p w14:paraId="5C29E9E6" w14:textId="77777777" w:rsidR="00435559" w:rsidRDefault="00435559" w:rsidP="00435559">
            <w:pPr>
              <w:pStyle w:val="afffffffff9"/>
            </w:pPr>
          </w:p>
        </w:tc>
        <w:tc>
          <w:tcPr>
            <w:tcW w:w="778" w:type="dxa"/>
            <w:shd w:val="clear" w:color="auto" w:fill="auto"/>
            <w:vAlign w:val="center"/>
          </w:tcPr>
          <w:p w14:paraId="4EFEF618" w14:textId="77777777" w:rsidR="00435559" w:rsidRDefault="00435559" w:rsidP="00435559">
            <w:pPr>
              <w:pStyle w:val="afffffffff9"/>
            </w:pPr>
          </w:p>
        </w:tc>
        <w:tc>
          <w:tcPr>
            <w:tcW w:w="777" w:type="dxa"/>
            <w:shd w:val="clear" w:color="auto" w:fill="auto"/>
            <w:vAlign w:val="center"/>
          </w:tcPr>
          <w:p w14:paraId="2633D2E2" w14:textId="77777777" w:rsidR="00435559" w:rsidRDefault="00435559" w:rsidP="00435559">
            <w:pPr>
              <w:pStyle w:val="afffffffff9"/>
            </w:pPr>
          </w:p>
        </w:tc>
        <w:tc>
          <w:tcPr>
            <w:tcW w:w="777" w:type="dxa"/>
            <w:shd w:val="clear" w:color="auto" w:fill="auto"/>
            <w:vAlign w:val="center"/>
          </w:tcPr>
          <w:p w14:paraId="2D2DEB9D" w14:textId="77777777" w:rsidR="00435559" w:rsidRDefault="00435559" w:rsidP="00435559">
            <w:pPr>
              <w:pStyle w:val="afffffffff9"/>
            </w:pPr>
          </w:p>
        </w:tc>
        <w:tc>
          <w:tcPr>
            <w:tcW w:w="778" w:type="dxa"/>
            <w:shd w:val="clear" w:color="auto" w:fill="auto"/>
            <w:vAlign w:val="center"/>
          </w:tcPr>
          <w:p w14:paraId="55B4B2C3" w14:textId="77777777" w:rsidR="00435559" w:rsidRDefault="00435559" w:rsidP="00435559">
            <w:pPr>
              <w:pStyle w:val="afffffffff9"/>
            </w:pPr>
          </w:p>
        </w:tc>
        <w:tc>
          <w:tcPr>
            <w:tcW w:w="778" w:type="dxa"/>
            <w:shd w:val="clear" w:color="auto" w:fill="auto"/>
            <w:vAlign w:val="center"/>
          </w:tcPr>
          <w:p w14:paraId="103ABCAF" w14:textId="77777777" w:rsidR="00435559" w:rsidRDefault="00435559" w:rsidP="00435559">
            <w:pPr>
              <w:pStyle w:val="afffffffff9"/>
            </w:pPr>
          </w:p>
        </w:tc>
        <w:tc>
          <w:tcPr>
            <w:tcW w:w="778" w:type="dxa"/>
            <w:shd w:val="clear" w:color="auto" w:fill="auto"/>
            <w:vAlign w:val="center"/>
          </w:tcPr>
          <w:p w14:paraId="386530E2" w14:textId="77777777" w:rsidR="00435559" w:rsidRDefault="00435559" w:rsidP="00435559">
            <w:pPr>
              <w:pStyle w:val="afffffffff9"/>
            </w:pPr>
          </w:p>
        </w:tc>
        <w:tc>
          <w:tcPr>
            <w:tcW w:w="778" w:type="dxa"/>
            <w:shd w:val="clear" w:color="auto" w:fill="auto"/>
            <w:vAlign w:val="center"/>
          </w:tcPr>
          <w:p w14:paraId="1D11277E" w14:textId="77777777" w:rsidR="00435559" w:rsidRDefault="00435559" w:rsidP="00435559">
            <w:pPr>
              <w:pStyle w:val="afffffffff9"/>
            </w:pPr>
          </w:p>
        </w:tc>
        <w:tc>
          <w:tcPr>
            <w:tcW w:w="778" w:type="dxa"/>
            <w:shd w:val="clear" w:color="auto" w:fill="auto"/>
            <w:vAlign w:val="center"/>
          </w:tcPr>
          <w:p w14:paraId="3624DB00" w14:textId="77777777" w:rsidR="00435559" w:rsidRDefault="00435559" w:rsidP="00435559">
            <w:pPr>
              <w:pStyle w:val="afffffffff9"/>
            </w:pPr>
          </w:p>
        </w:tc>
        <w:tc>
          <w:tcPr>
            <w:tcW w:w="778" w:type="dxa"/>
            <w:shd w:val="clear" w:color="auto" w:fill="auto"/>
            <w:vAlign w:val="center"/>
          </w:tcPr>
          <w:p w14:paraId="3EF25AC1" w14:textId="77777777" w:rsidR="00435559" w:rsidRDefault="00435559" w:rsidP="00435559">
            <w:pPr>
              <w:pStyle w:val="afffffffff9"/>
            </w:pPr>
          </w:p>
        </w:tc>
        <w:tc>
          <w:tcPr>
            <w:tcW w:w="778" w:type="dxa"/>
            <w:shd w:val="clear" w:color="auto" w:fill="auto"/>
            <w:vAlign w:val="center"/>
          </w:tcPr>
          <w:p w14:paraId="72906A16" w14:textId="77777777" w:rsidR="00435559" w:rsidRDefault="00435559" w:rsidP="00435559">
            <w:pPr>
              <w:pStyle w:val="afffffffff9"/>
            </w:pPr>
          </w:p>
        </w:tc>
        <w:tc>
          <w:tcPr>
            <w:tcW w:w="778" w:type="dxa"/>
            <w:shd w:val="clear" w:color="auto" w:fill="auto"/>
            <w:vAlign w:val="center"/>
          </w:tcPr>
          <w:p w14:paraId="2942D53D" w14:textId="77777777" w:rsidR="00435559" w:rsidRDefault="00435559" w:rsidP="00435559">
            <w:pPr>
              <w:pStyle w:val="afffffffff9"/>
            </w:pPr>
          </w:p>
        </w:tc>
      </w:tr>
      <w:tr w:rsidR="00435559" w14:paraId="14919EA4" w14:textId="77777777" w:rsidTr="00435559">
        <w:trPr>
          <w:jc w:val="center"/>
        </w:trPr>
        <w:tc>
          <w:tcPr>
            <w:tcW w:w="778" w:type="dxa"/>
            <w:shd w:val="clear" w:color="auto" w:fill="auto"/>
            <w:vAlign w:val="center"/>
          </w:tcPr>
          <w:p w14:paraId="5CAF1DB9" w14:textId="77777777" w:rsidR="00435559" w:rsidRDefault="00435559" w:rsidP="00435559">
            <w:pPr>
              <w:pStyle w:val="afffffffff9"/>
            </w:pPr>
          </w:p>
        </w:tc>
        <w:tc>
          <w:tcPr>
            <w:tcW w:w="778" w:type="dxa"/>
            <w:shd w:val="clear" w:color="auto" w:fill="auto"/>
            <w:vAlign w:val="center"/>
          </w:tcPr>
          <w:p w14:paraId="45142F87" w14:textId="77777777" w:rsidR="00435559" w:rsidRDefault="00435559" w:rsidP="00435559">
            <w:pPr>
              <w:pStyle w:val="afffffffff9"/>
            </w:pPr>
          </w:p>
        </w:tc>
        <w:tc>
          <w:tcPr>
            <w:tcW w:w="777" w:type="dxa"/>
            <w:shd w:val="clear" w:color="auto" w:fill="auto"/>
            <w:vAlign w:val="center"/>
          </w:tcPr>
          <w:p w14:paraId="32702868" w14:textId="77777777" w:rsidR="00435559" w:rsidRDefault="00435559" w:rsidP="00435559">
            <w:pPr>
              <w:pStyle w:val="afffffffff9"/>
            </w:pPr>
          </w:p>
        </w:tc>
        <w:tc>
          <w:tcPr>
            <w:tcW w:w="777" w:type="dxa"/>
            <w:shd w:val="clear" w:color="auto" w:fill="auto"/>
            <w:vAlign w:val="center"/>
          </w:tcPr>
          <w:p w14:paraId="13CAF9DF" w14:textId="77777777" w:rsidR="00435559" w:rsidRDefault="00435559" w:rsidP="00435559">
            <w:pPr>
              <w:pStyle w:val="afffffffff9"/>
            </w:pPr>
          </w:p>
        </w:tc>
        <w:tc>
          <w:tcPr>
            <w:tcW w:w="778" w:type="dxa"/>
            <w:shd w:val="clear" w:color="auto" w:fill="auto"/>
            <w:vAlign w:val="center"/>
          </w:tcPr>
          <w:p w14:paraId="6CE09C8D" w14:textId="77777777" w:rsidR="00435559" w:rsidRDefault="00435559" w:rsidP="00435559">
            <w:pPr>
              <w:pStyle w:val="afffffffff9"/>
            </w:pPr>
          </w:p>
        </w:tc>
        <w:tc>
          <w:tcPr>
            <w:tcW w:w="778" w:type="dxa"/>
            <w:shd w:val="clear" w:color="auto" w:fill="auto"/>
            <w:vAlign w:val="center"/>
          </w:tcPr>
          <w:p w14:paraId="7FE2C46E" w14:textId="77777777" w:rsidR="00435559" w:rsidRDefault="00435559" w:rsidP="00435559">
            <w:pPr>
              <w:pStyle w:val="afffffffff9"/>
            </w:pPr>
          </w:p>
        </w:tc>
        <w:tc>
          <w:tcPr>
            <w:tcW w:w="778" w:type="dxa"/>
            <w:shd w:val="clear" w:color="auto" w:fill="auto"/>
            <w:vAlign w:val="center"/>
          </w:tcPr>
          <w:p w14:paraId="3996AFDD" w14:textId="77777777" w:rsidR="00435559" w:rsidRDefault="00435559" w:rsidP="00435559">
            <w:pPr>
              <w:pStyle w:val="afffffffff9"/>
            </w:pPr>
          </w:p>
        </w:tc>
        <w:tc>
          <w:tcPr>
            <w:tcW w:w="778" w:type="dxa"/>
            <w:shd w:val="clear" w:color="auto" w:fill="auto"/>
            <w:vAlign w:val="center"/>
          </w:tcPr>
          <w:p w14:paraId="64E58D85" w14:textId="77777777" w:rsidR="00435559" w:rsidRDefault="00435559" w:rsidP="00435559">
            <w:pPr>
              <w:pStyle w:val="afffffffff9"/>
            </w:pPr>
          </w:p>
        </w:tc>
        <w:tc>
          <w:tcPr>
            <w:tcW w:w="778" w:type="dxa"/>
            <w:shd w:val="clear" w:color="auto" w:fill="auto"/>
            <w:vAlign w:val="center"/>
          </w:tcPr>
          <w:p w14:paraId="55731828" w14:textId="77777777" w:rsidR="00435559" w:rsidRDefault="00435559" w:rsidP="00435559">
            <w:pPr>
              <w:pStyle w:val="afffffffff9"/>
            </w:pPr>
          </w:p>
        </w:tc>
        <w:tc>
          <w:tcPr>
            <w:tcW w:w="778" w:type="dxa"/>
            <w:shd w:val="clear" w:color="auto" w:fill="auto"/>
            <w:vAlign w:val="center"/>
          </w:tcPr>
          <w:p w14:paraId="3B72A580" w14:textId="77777777" w:rsidR="00435559" w:rsidRDefault="00435559" w:rsidP="00435559">
            <w:pPr>
              <w:pStyle w:val="afffffffff9"/>
            </w:pPr>
          </w:p>
        </w:tc>
        <w:tc>
          <w:tcPr>
            <w:tcW w:w="778" w:type="dxa"/>
            <w:shd w:val="clear" w:color="auto" w:fill="auto"/>
            <w:vAlign w:val="center"/>
          </w:tcPr>
          <w:p w14:paraId="3843F9B7" w14:textId="77777777" w:rsidR="00435559" w:rsidRDefault="00435559" w:rsidP="00435559">
            <w:pPr>
              <w:pStyle w:val="afffffffff9"/>
            </w:pPr>
          </w:p>
        </w:tc>
        <w:tc>
          <w:tcPr>
            <w:tcW w:w="778" w:type="dxa"/>
            <w:shd w:val="clear" w:color="auto" w:fill="auto"/>
            <w:vAlign w:val="center"/>
          </w:tcPr>
          <w:p w14:paraId="22CFAFA2" w14:textId="77777777" w:rsidR="00435559" w:rsidRDefault="00435559" w:rsidP="00435559">
            <w:pPr>
              <w:pStyle w:val="afffffffff9"/>
            </w:pPr>
          </w:p>
        </w:tc>
      </w:tr>
      <w:tr w:rsidR="00435559" w14:paraId="0B5B4C41" w14:textId="77777777" w:rsidTr="00435559">
        <w:trPr>
          <w:jc w:val="center"/>
        </w:trPr>
        <w:tc>
          <w:tcPr>
            <w:tcW w:w="778" w:type="dxa"/>
            <w:shd w:val="clear" w:color="auto" w:fill="auto"/>
            <w:vAlign w:val="center"/>
          </w:tcPr>
          <w:p w14:paraId="317FA350" w14:textId="77777777" w:rsidR="00435559" w:rsidRDefault="00435559" w:rsidP="00435559">
            <w:pPr>
              <w:pStyle w:val="afffffffff9"/>
            </w:pPr>
          </w:p>
        </w:tc>
        <w:tc>
          <w:tcPr>
            <w:tcW w:w="778" w:type="dxa"/>
            <w:shd w:val="clear" w:color="auto" w:fill="auto"/>
            <w:vAlign w:val="center"/>
          </w:tcPr>
          <w:p w14:paraId="08A91493" w14:textId="77777777" w:rsidR="00435559" w:rsidRDefault="00435559" w:rsidP="00435559">
            <w:pPr>
              <w:pStyle w:val="afffffffff9"/>
            </w:pPr>
          </w:p>
        </w:tc>
        <w:tc>
          <w:tcPr>
            <w:tcW w:w="777" w:type="dxa"/>
            <w:shd w:val="clear" w:color="auto" w:fill="auto"/>
            <w:vAlign w:val="center"/>
          </w:tcPr>
          <w:p w14:paraId="5986FD14" w14:textId="77777777" w:rsidR="00435559" w:rsidRDefault="00435559" w:rsidP="00435559">
            <w:pPr>
              <w:pStyle w:val="afffffffff9"/>
            </w:pPr>
          </w:p>
        </w:tc>
        <w:tc>
          <w:tcPr>
            <w:tcW w:w="777" w:type="dxa"/>
            <w:shd w:val="clear" w:color="auto" w:fill="auto"/>
            <w:vAlign w:val="center"/>
          </w:tcPr>
          <w:p w14:paraId="2AA7D284" w14:textId="77777777" w:rsidR="00435559" w:rsidRDefault="00435559" w:rsidP="00435559">
            <w:pPr>
              <w:pStyle w:val="afffffffff9"/>
            </w:pPr>
          </w:p>
        </w:tc>
        <w:tc>
          <w:tcPr>
            <w:tcW w:w="778" w:type="dxa"/>
            <w:shd w:val="clear" w:color="auto" w:fill="auto"/>
            <w:vAlign w:val="center"/>
          </w:tcPr>
          <w:p w14:paraId="0343DB29" w14:textId="77777777" w:rsidR="00435559" w:rsidRDefault="00435559" w:rsidP="00435559">
            <w:pPr>
              <w:pStyle w:val="afffffffff9"/>
            </w:pPr>
          </w:p>
        </w:tc>
        <w:tc>
          <w:tcPr>
            <w:tcW w:w="778" w:type="dxa"/>
            <w:shd w:val="clear" w:color="auto" w:fill="auto"/>
            <w:vAlign w:val="center"/>
          </w:tcPr>
          <w:p w14:paraId="5D3B7920" w14:textId="77777777" w:rsidR="00435559" w:rsidRDefault="00435559" w:rsidP="00435559">
            <w:pPr>
              <w:pStyle w:val="afffffffff9"/>
            </w:pPr>
          </w:p>
        </w:tc>
        <w:tc>
          <w:tcPr>
            <w:tcW w:w="778" w:type="dxa"/>
            <w:shd w:val="clear" w:color="auto" w:fill="auto"/>
            <w:vAlign w:val="center"/>
          </w:tcPr>
          <w:p w14:paraId="4DA2BA89" w14:textId="77777777" w:rsidR="00435559" w:rsidRDefault="00435559" w:rsidP="00435559">
            <w:pPr>
              <w:pStyle w:val="afffffffff9"/>
            </w:pPr>
          </w:p>
        </w:tc>
        <w:tc>
          <w:tcPr>
            <w:tcW w:w="778" w:type="dxa"/>
            <w:shd w:val="clear" w:color="auto" w:fill="auto"/>
            <w:vAlign w:val="center"/>
          </w:tcPr>
          <w:p w14:paraId="76DAF88D" w14:textId="77777777" w:rsidR="00435559" w:rsidRDefault="00435559" w:rsidP="00435559">
            <w:pPr>
              <w:pStyle w:val="afffffffff9"/>
            </w:pPr>
          </w:p>
        </w:tc>
        <w:tc>
          <w:tcPr>
            <w:tcW w:w="778" w:type="dxa"/>
            <w:shd w:val="clear" w:color="auto" w:fill="auto"/>
            <w:vAlign w:val="center"/>
          </w:tcPr>
          <w:p w14:paraId="497E30CF" w14:textId="77777777" w:rsidR="00435559" w:rsidRDefault="00435559" w:rsidP="00435559">
            <w:pPr>
              <w:pStyle w:val="afffffffff9"/>
            </w:pPr>
          </w:p>
        </w:tc>
        <w:tc>
          <w:tcPr>
            <w:tcW w:w="778" w:type="dxa"/>
            <w:shd w:val="clear" w:color="auto" w:fill="auto"/>
            <w:vAlign w:val="center"/>
          </w:tcPr>
          <w:p w14:paraId="09234B25" w14:textId="77777777" w:rsidR="00435559" w:rsidRDefault="00435559" w:rsidP="00435559">
            <w:pPr>
              <w:pStyle w:val="afffffffff9"/>
            </w:pPr>
          </w:p>
        </w:tc>
        <w:tc>
          <w:tcPr>
            <w:tcW w:w="778" w:type="dxa"/>
            <w:shd w:val="clear" w:color="auto" w:fill="auto"/>
            <w:vAlign w:val="center"/>
          </w:tcPr>
          <w:p w14:paraId="2A068B08" w14:textId="77777777" w:rsidR="00435559" w:rsidRDefault="00435559" w:rsidP="00435559">
            <w:pPr>
              <w:pStyle w:val="afffffffff9"/>
            </w:pPr>
          </w:p>
        </w:tc>
        <w:tc>
          <w:tcPr>
            <w:tcW w:w="778" w:type="dxa"/>
            <w:shd w:val="clear" w:color="auto" w:fill="auto"/>
            <w:vAlign w:val="center"/>
          </w:tcPr>
          <w:p w14:paraId="58107B69" w14:textId="77777777" w:rsidR="00435559" w:rsidRDefault="00435559" w:rsidP="00435559">
            <w:pPr>
              <w:pStyle w:val="afffffffff9"/>
            </w:pPr>
          </w:p>
        </w:tc>
      </w:tr>
      <w:tr w:rsidR="00435559" w14:paraId="7BC083AB" w14:textId="77777777" w:rsidTr="00435559">
        <w:trPr>
          <w:jc w:val="center"/>
        </w:trPr>
        <w:tc>
          <w:tcPr>
            <w:tcW w:w="778" w:type="dxa"/>
            <w:shd w:val="clear" w:color="auto" w:fill="auto"/>
            <w:vAlign w:val="center"/>
          </w:tcPr>
          <w:p w14:paraId="48891CAD" w14:textId="77777777" w:rsidR="00435559" w:rsidRDefault="00435559" w:rsidP="00435559">
            <w:pPr>
              <w:pStyle w:val="afffffffff9"/>
            </w:pPr>
          </w:p>
        </w:tc>
        <w:tc>
          <w:tcPr>
            <w:tcW w:w="778" w:type="dxa"/>
            <w:shd w:val="clear" w:color="auto" w:fill="auto"/>
            <w:vAlign w:val="center"/>
          </w:tcPr>
          <w:p w14:paraId="4F1DE220" w14:textId="77777777" w:rsidR="00435559" w:rsidRDefault="00435559" w:rsidP="00435559">
            <w:pPr>
              <w:pStyle w:val="afffffffff9"/>
            </w:pPr>
          </w:p>
        </w:tc>
        <w:tc>
          <w:tcPr>
            <w:tcW w:w="777" w:type="dxa"/>
            <w:shd w:val="clear" w:color="auto" w:fill="auto"/>
            <w:vAlign w:val="center"/>
          </w:tcPr>
          <w:p w14:paraId="4878D831" w14:textId="77777777" w:rsidR="00435559" w:rsidRDefault="00435559" w:rsidP="00435559">
            <w:pPr>
              <w:pStyle w:val="afffffffff9"/>
            </w:pPr>
          </w:p>
        </w:tc>
        <w:tc>
          <w:tcPr>
            <w:tcW w:w="777" w:type="dxa"/>
            <w:shd w:val="clear" w:color="auto" w:fill="auto"/>
            <w:vAlign w:val="center"/>
          </w:tcPr>
          <w:p w14:paraId="5F0A9F39" w14:textId="77777777" w:rsidR="00435559" w:rsidRDefault="00435559" w:rsidP="00435559">
            <w:pPr>
              <w:pStyle w:val="afffffffff9"/>
            </w:pPr>
          </w:p>
        </w:tc>
        <w:tc>
          <w:tcPr>
            <w:tcW w:w="778" w:type="dxa"/>
            <w:shd w:val="clear" w:color="auto" w:fill="auto"/>
            <w:vAlign w:val="center"/>
          </w:tcPr>
          <w:p w14:paraId="358B3C3A" w14:textId="77777777" w:rsidR="00435559" w:rsidRDefault="00435559" w:rsidP="00435559">
            <w:pPr>
              <w:pStyle w:val="afffffffff9"/>
            </w:pPr>
          </w:p>
        </w:tc>
        <w:tc>
          <w:tcPr>
            <w:tcW w:w="778" w:type="dxa"/>
            <w:shd w:val="clear" w:color="auto" w:fill="auto"/>
            <w:vAlign w:val="center"/>
          </w:tcPr>
          <w:p w14:paraId="399253D7" w14:textId="77777777" w:rsidR="00435559" w:rsidRDefault="00435559" w:rsidP="00435559">
            <w:pPr>
              <w:pStyle w:val="afffffffff9"/>
            </w:pPr>
          </w:p>
        </w:tc>
        <w:tc>
          <w:tcPr>
            <w:tcW w:w="778" w:type="dxa"/>
            <w:shd w:val="clear" w:color="auto" w:fill="auto"/>
            <w:vAlign w:val="center"/>
          </w:tcPr>
          <w:p w14:paraId="3DA71F9F" w14:textId="77777777" w:rsidR="00435559" w:rsidRDefault="00435559" w:rsidP="00435559">
            <w:pPr>
              <w:pStyle w:val="afffffffff9"/>
            </w:pPr>
          </w:p>
        </w:tc>
        <w:tc>
          <w:tcPr>
            <w:tcW w:w="778" w:type="dxa"/>
            <w:shd w:val="clear" w:color="auto" w:fill="auto"/>
            <w:vAlign w:val="center"/>
          </w:tcPr>
          <w:p w14:paraId="4F74D94C" w14:textId="77777777" w:rsidR="00435559" w:rsidRDefault="00435559" w:rsidP="00435559">
            <w:pPr>
              <w:pStyle w:val="afffffffff9"/>
            </w:pPr>
          </w:p>
        </w:tc>
        <w:tc>
          <w:tcPr>
            <w:tcW w:w="778" w:type="dxa"/>
            <w:shd w:val="clear" w:color="auto" w:fill="auto"/>
            <w:vAlign w:val="center"/>
          </w:tcPr>
          <w:p w14:paraId="50C11DD6" w14:textId="77777777" w:rsidR="00435559" w:rsidRDefault="00435559" w:rsidP="00435559">
            <w:pPr>
              <w:pStyle w:val="afffffffff9"/>
            </w:pPr>
          </w:p>
        </w:tc>
        <w:tc>
          <w:tcPr>
            <w:tcW w:w="778" w:type="dxa"/>
            <w:shd w:val="clear" w:color="auto" w:fill="auto"/>
            <w:vAlign w:val="center"/>
          </w:tcPr>
          <w:p w14:paraId="1BA283CB" w14:textId="77777777" w:rsidR="00435559" w:rsidRDefault="00435559" w:rsidP="00435559">
            <w:pPr>
              <w:pStyle w:val="afffffffff9"/>
            </w:pPr>
          </w:p>
        </w:tc>
        <w:tc>
          <w:tcPr>
            <w:tcW w:w="778" w:type="dxa"/>
            <w:shd w:val="clear" w:color="auto" w:fill="auto"/>
            <w:vAlign w:val="center"/>
          </w:tcPr>
          <w:p w14:paraId="44A6CF8C" w14:textId="77777777" w:rsidR="00435559" w:rsidRDefault="00435559" w:rsidP="00435559">
            <w:pPr>
              <w:pStyle w:val="afffffffff9"/>
            </w:pPr>
          </w:p>
        </w:tc>
        <w:tc>
          <w:tcPr>
            <w:tcW w:w="778" w:type="dxa"/>
            <w:shd w:val="clear" w:color="auto" w:fill="auto"/>
            <w:vAlign w:val="center"/>
          </w:tcPr>
          <w:p w14:paraId="4E750EAB" w14:textId="77777777" w:rsidR="00435559" w:rsidRDefault="00435559" w:rsidP="00435559">
            <w:pPr>
              <w:pStyle w:val="afffffffff9"/>
            </w:pPr>
          </w:p>
        </w:tc>
      </w:tr>
      <w:tr w:rsidR="00435559" w14:paraId="0A259A1E" w14:textId="77777777" w:rsidTr="00435559">
        <w:trPr>
          <w:jc w:val="center"/>
        </w:trPr>
        <w:tc>
          <w:tcPr>
            <w:tcW w:w="778" w:type="dxa"/>
            <w:shd w:val="clear" w:color="auto" w:fill="auto"/>
            <w:vAlign w:val="center"/>
          </w:tcPr>
          <w:p w14:paraId="23883740" w14:textId="77777777" w:rsidR="00435559" w:rsidRDefault="00435559" w:rsidP="00435559">
            <w:pPr>
              <w:pStyle w:val="afffffffff9"/>
            </w:pPr>
          </w:p>
        </w:tc>
        <w:tc>
          <w:tcPr>
            <w:tcW w:w="778" w:type="dxa"/>
            <w:shd w:val="clear" w:color="auto" w:fill="auto"/>
            <w:vAlign w:val="center"/>
          </w:tcPr>
          <w:p w14:paraId="3BBC5D1B" w14:textId="77777777" w:rsidR="00435559" w:rsidRDefault="00435559" w:rsidP="00435559">
            <w:pPr>
              <w:pStyle w:val="afffffffff9"/>
            </w:pPr>
          </w:p>
        </w:tc>
        <w:tc>
          <w:tcPr>
            <w:tcW w:w="777" w:type="dxa"/>
            <w:shd w:val="clear" w:color="auto" w:fill="auto"/>
            <w:vAlign w:val="center"/>
          </w:tcPr>
          <w:p w14:paraId="444C99E4" w14:textId="77777777" w:rsidR="00435559" w:rsidRDefault="00435559" w:rsidP="00435559">
            <w:pPr>
              <w:pStyle w:val="afffffffff9"/>
            </w:pPr>
          </w:p>
        </w:tc>
        <w:tc>
          <w:tcPr>
            <w:tcW w:w="777" w:type="dxa"/>
            <w:shd w:val="clear" w:color="auto" w:fill="auto"/>
            <w:vAlign w:val="center"/>
          </w:tcPr>
          <w:p w14:paraId="49B8ABCD" w14:textId="77777777" w:rsidR="00435559" w:rsidRDefault="00435559" w:rsidP="00435559">
            <w:pPr>
              <w:pStyle w:val="afffffffff9"/>
            </w:pPr>
          </w:p>
        </w:tc>
        <w:tc>
          <w:tcPr>
            <w:tcW w:w="778" w:type="dxa"/>
            <w:shd w:val="clear" w:color="auto" w:fill="auto"/>
            <w:vAlign w:val="center"/>
          </w:tcPr>
          <w:p w14:paraId="4CA3A77F" w14:textId="77777777" w:rsidR="00435559" w:rsidRDefault="00435559" w:rsidP="00435559">
            <w:pPr>
              <w:pStyle w:val="afffffffff9"/>
            </w:pPr>
          </w:p>
        </w:tc>
        <w:tc>
          <w:tcPr>
            <w:tcW w:w="778" w:type="dxa"/>
            <w:shd w:val="clear" w:color="auto" w:fill="auto"/>
            <w:vAlign w:val="center"/>
          </w:tcPr>
          <w:p w14:paraId="3D5D8CAD" w14:textId="77777777" w:rsidR="00435559" w:rsidRDefault="00435559" w:rsidP="00435559">
            <w:pPr>
              <w:pStyle w:val="afffffffff9"/>
            </w:pPr>
          </w:p>
        </w:tc>
        <w:tc>
          <w:tcPr>
            <w:tcW w:w="778" w:type="dxa"/>
            <w:shd w:val="clear" w:color="auto" w:fill="auto"/>
            <w:vAlign w:val="center"/>
          </w:tcPr>
          <w:p w14:paraId="48EAA502" w14:textId="77777777" w:rsidR="00435559" w:rsidRDefault="00435559" w:rsidP="00435559">
            <w:pPr>
              <w:pStyle w:val="afffffffff9"/>
            </w:pPr>
          </w:p>
        </w:tc>
        <w:tc>
          <w:tcPr>
            <w:tcW w:w="778" w:type="dxa"/>
            <w:shd w:val="clear" w:color="auto" w:fill="auto"/>
            <w:vAlign w:val="center"/>
          </w:tcPr>
          <w:p w14:paraId="6CC92799" w14:textId="77777777" w:rsidR="00435559" w:rsidRDefault="00435559" w:rsidP="00435559">
            <w:pPr>
              <w:pStyle w:val="afffffffff9"/>
            </w:pPr>
          </w:p>
        </w:tc>
        <w:tc>
          <w:tcPr>
            <w:tcW w:w="778" w:type="dxa"/>
            <w:shd w:val="clear" w:color="auto" w:fill="auto"/>
            <w:vAlign w:val="center"/>
          </w:tcPr>
          <w:p w14:paraId="7C010BAB" w14:textId="77777777" w:rsidR="00435559" w:rsidRDefault="00435559" w:rsidP="00435559">
            <w:pPr>
              <w:pStyle w:val="afffffffff9"/>
            </w:pPr>
          </w:p>
        </w:tc>
        <w:tc>
          <w:tcPr>
            <w:tcW w:w="778" w:type="dxa"/>
            <w:shd w:val="clear" w:color="auto" w:fill="auto"/>
            <w:vAlign w:val="center"/>
          </w:tcPr>
          <w:p w14:paraId="4F299F53" w14:textId="77777777" w:rsidR="00435559" w:rsidRDefault="00435559" w:rsidP="00435559">
            <w:pPr>
              <w:pStyle w:val="afffffffff9"/>
            </w:pPr>
          </w:p>
        </w:tc>
        <w:tc>
          <w:tcPr>
            <w:tcW w:w="778" w:type="dxa"/>
            <w:shd w:val="clear" w:color="auto" w:fill="auto"/>
            <w:vAlign w:val="center"/>
          </w:tcPr>
          <w:p w14:paraId="0AD204E7" w14:textId="77777777" w:rsidR="00435559" w:rsidRDefault="00435559" w:rsidP="00435559">
            <w:pPr>
              <w:pStyle w:val="afffffffff9"/>
            </w:pPr>
          </w:p>
        </w:tc>
        <w:tc>
          <w:tcPr>
            <w:tcW w:w="778" w:type="dxa"/>
            <w:shd w:val="clear" w:color="auto" w:fill="auto"/>
            <w:vAlign w:val="center"/>
          </w:tcPr>
          <w:p w14:paraId="3612CBEA" w14:textId="77777777" w:rsidR="00435559" w:rsidRDefault="00435559" w:rsidP="00435559">
            <w:pPr>
              <w:pStyle w:val="afffffffff9"/>
            </w:pPr>
          </w:p>
        </w:tc>
      </w:tr>
      <w:tr w:rsidR="004A6FD3" w14:paraId="6ADC4A41" w14:textId="77777777" w:rsidTr="004A6FD3">
        <w:trPr>
          <w:jc w:val="center"/>
        </w:trPr>
        <w:tc>
          <w:tcPr>
            <w:tcW w:w="2333" w:type="dxa"/>
            <w:gridSpan w:val="3"/>
            <w:shd w:val="clear" w:color="auto" w:fill="auto"/>
            <w:vAlign w:val="center"/>
          </w:tcPr>
          <w:p w14:paraId="5F9616A9" w14:textId="77777777" w:rsidR="004A6FD3" w:rsidRDefault="00127E34" w:rsidP="00435559">
            <w:pPr>
              <w:pStyle w:val="afffffffff9"/>
            </w:pPr>
            <w:r>
              <w:rPr>
                <w:rFonts w:hint="eastAsia"/>
              </w:rPr>
              <w:t>飞行效率（km</w:t>
            </w:r>
            <w:r>
              <w:t>/</w:t>
            </w:r>
            <w:r>
              <w:rPr>
                <w:rFonts w:hint="eastAsia"/>
              </w:rPr>
              <w:t>h）</w:t>
            </w:r>
          </w:p>
        </w:tc>
        <w:tc>
          <w:tcPr>
            <w:tcW w:w="7001" w:type="dxa"/>
            <w:gridSpan w:val="9"/>
            <w:shd w:val="clear" w:color="auto" w:fill="auto"/>
            <w:vAlign w:val="center"/>
          </w:tcPr>
          <w:p w14:paraId="1BF04037" w14:textId="77777777" w:rsidR="004A6FD3" w:rsidRDefault="004A6FD3" w:rsidP="00435559">
            <w:pPr>
              <w:pStyle w:val="afffffffff9"/>
            </w:pPr>
          </w:p>
        </w:tc>
      </w:tr>
      <w:tr w:rsidR="004A6FD3" w14:paraId="763B2DDE" w14:textId="77777777" w:rsidTr="004A6FD3">
        <w:trPr>
          <w:jc w:val="center"/>
        </w:trPr>
        <w:tc>
          <w:tcPr>
            <w:tcW w:w="2333" w:type="dxa"/>
            <w:gridSpan w:val="3"/>
            <w:shd w:val="clear" w:color="auto" w:fill="auto"/>
            <w:vAlign w:val="center"/>
          </w:tcPr>
          <w:p w14:paraId="20199C5F" w14:textId="77777777" w:rsidR="004A6FD3" w:rsidRDefault="00127E34" w:rsidP="00435559">
            <w:pPr>
              <w:pStyle w:val="afffffffff9"/>
            </w:pPr>
            <w:r>
              <w:rPr>
                <w:rFonts w:hint="eastAsia"/>
              </w:rPr>
              <w:t>其他飞行时间（</w:t>
            </w:r>
            <w:r w:rsidR="00A41232">
              <w:rPr>
                <w:rFonts w:hint="eastAsia"/>
              </w:rPr>
              <w:t>时：分</w:t>
            </w:r>
            <w:r>
              <w:rPr>
                <w:rFonts w:hint="eastAsia"/>
              </w:rPr>
              <w:t>）</w:t>
            </w:r>
          </w:p>
        </w:tc>
        <w:tc>
          <w:tcPr>
            <w:tcW w:w="7001" w:type="dxa"/>
            <w:gridSpan w:val="9"/>
            <w:shd w:val="clear" w:color="auto" w:fill="auto"/>
            <w:vAlign w:val="center"/>
          </w:tcPr>
          <w:p w14:paraId="1190ACA0" w14:textId="77777777" w:rsidR="004A6FD3" w:rsidRDefault="004A6FD3" w:rsidP="00435559">
            <w:pPr>
              <w:pStyle w:val="afffffffff9"/>
            </w:pPr>
          </w:p>
        </w:tc>
      </w:tr>
      <w:tr w:rsidR="004A6FD3" w14:paraId="1BC4170A" w14:textId="77777777" w:rsidTr="004A6FD3">
        <w:trPr>
          <w:jc w:val="center"/>
        </w:trPr>
        <w:tc>
          <w:tcPr>
            <w:tcW w:w="2333" w:type="dxa"/>
            <w:gridSpan w:val="3"/>
            <w:shd w:val="clear" w:color="auto" w:fill="auto"/>
            <w:vAlign w:val="center"/>
          </w:tcPr>
          <w:p w14:paraId="575BA33F" w14:textId="77777777" w:rsidR="004A6FD3" w:rsidRDefault="004A6FD3" w:rsidP="00435559">
            <w:pPr>
              <w:pStyle w:val="afffffffff9"/>
            </w:pPr>
          </w:p>
        </w:tc>
        <w:tc>
          <w:tcPr>
            <w:tcW w:w="7001" w:type="dxa"/>
            <w:gridSpan w:val="9"/>
            <w:shd w:val="clear" w:color="auto" w:fill="auto"/>
            <w:vAlign w:val="center"/>
          </w:tcPr>
          <w:p w14:paraId="71927CA1" w14:textId="77777777" w:rsidR="004A6FD3" w:rsidRDefault="004A6FD3" w:rsidP="00435559">
            <w:pPr>
              <w:pStyle w:val="afffffffff9"/>
            </w:pPr>
          </w:p>
        </w:tc>
      </w:tr>
      <w:tr w:rsidR="004A6FD3" w14:paraId="6935AC3D" w14:textId="77777777" w:rsidTr="004A6FD3">
        <w:trPr>
          <w:jc w:val="center"/>
        </w:trPr>
        <w:tc>
          <w:tcPr>
            <w:tcW w:w="2333" w:type="dxa"/>
            <w:gridSpan w:val="3"/>
            <w:shd w:val="clear" w:color="auto" w:fill="auto"/>
            <w:vAlign w:val="center"/>
          </w:tcPr>
          <w:p w14:paraId="4CB4997F" w14:textId="77777777" w:rsidR="004A6FD3" w:rsidRDefault="004A6FD3" w:rsidP="00435559">
            <w:pPr>
              <w:pStyle w:val="afffffffff9"/>
            </w:pPr>
          </w:p>
        </w:tc>
        <w:tc>
          <w:tcPr>
            <w:tcW w:w="7001" w:type="dxa"/>
            <w:gridSpan w:val="9"/>
            <w:shd w:val="clear" w:color="auto" w:fill="auto"/>
            <w:vAlign w:val="center"/>
          </w:tcPr>
          <w:p w14:paraId="47718630" w14:textId="77777777" w:rsidR="004A6FD3" w:rsidRDefault="004A6FD3" w:rsidP="00435559">
            <w:pPr>
              <w:pStyle w:val="afffffffff9"/>
            </w:pPr>
          </w:p>
        </w:tc>
      </w:tr>
    </w:tbl>
    <w:p w14:paraId="4B1D80F8" w14:textId="77777777" w:rsidR="00816F94" w:rsidRPr="002E6547" w:rsidRDefault="00816F94" w:rsidP="002E6547">
      <w:pPr>
        <w:pStyle w:val="aff4"/>
        <w:spacing w:before="120" w:after="120"/>
      </w:pPr>
      <w:bookmarkStart w:id="127" w:name="_Toc80801943"/>
      <w:bookmarkEnd w:id="127"/>
      <w:r>
        <w:rPr>
          <w:rFonts w:hint="eastAsia"/>
        </w:rPr>
        <w:t>灵敏度测试结果表</w:t>
      </w:r>
    </w:p>
    <w:p w14:paraId="45E977A5" w14:textId="77777777" w:rsidR="00435559" w:rsidRPr="00435559" w:rsidRDefault="00816F94" w:rsidP="002E6547">
      <w:pPr>
        <w:pStyle w:val="aff"/>
        <w:spacing w:before="120" w:after="120"/>
      </w:pPr>
      <w:r>
        <w:rPr>
          <w:rFonts w:hint="eastAsia"/>
        </w:rPr>
        <w:t>灵敏度测试结果表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6"/>
        <w:gridCol w:w="777"/>
        <w:gridCol w:w="779"/>
        <w:gridCol w:w="1555"/>
        <w:gridCol w:w="1555"/>
        <w:gridCol w:w="778"/>
        <w:gridCol w:w="778"/>
        <w:gridCol w:w="1556"/>
      </w:tblGrid>
      <w:tr w:rsidR="002E6547" w14:paraId="3C8A6383" w14:textId="77777777" w:rsidTr="002E6547">
        <w:trPr>
          <w:tblHeader/>
          <w:jc w:val="center"/>
        </w:trPr>
        <w:tc>
          <w:tcPr>
            <w:tcW w:w="1556" w:type="dxa"/>
            <w:tcBorders>
              <w:top w:val="single" w:sz="8" w:space="0" w:color="auto"/>
              <w:bottom w:val="single" w:sz="8" w:space="0" w:color="auto"/>
            </w:tcBorders>
            <w:shd w:val="clear" w:color="auto" w:fill="auto"/>
            <w:vAlign w:val="center"/>
          </w:tcPr>
          <w:p w14:paraId="289FCEB5" w14:textId="77777777" w:rsidR="002E6547" w:rsidRDefault="002E6547" w:rsidP="002E6547">
            <w:pPr>
              <w:pStyle w:val="afffffffff9"/>
            </w:pPr>
            <w:r>
              <w:rPr>
                <w:rFonts w:hint="eastAsia"/>
              </w:rPr>
              <w:t xml:space="preserve">测 </w:t>
            </w:r>
            <w:r>
              <w:t xml:space="preserve">   </w:t>
            </w:r>
            <w:r>
              <w:rPr>
                <w:rFonts w:hint="eastAsia"/>
              </w:rPr>
              <w:t>区</w:t>
            </w:r>
          </w:p>
        </w:tc>
        <w:tc>
          <w:tcPr>
            <w:tcW w:w="1556" w:type="dxa"/>
            <w:gridSpan w:val="2"/>
            <w:tcBorders>
              <w:top w:val="single" w:sz="8" w:space="0" w:color="auto"/>
              <w:bottom w:val="single" w:sz="8" w:space="0" w:color="auto"/>
            </w:tcBorders>
            <w:shd w:val="clear" w:color="auto" w:fill="auto"/>
            <w:vAlign w:val="center"/>
          </w:tcPr>
          <w:p w14:paraId="15C9C076" w14:textId="77777777" w:rsidR="002E6547" w:rsidRDefault="002E6547" w:rsidP="002E6547">
            <w:pPr>
              <w:pStyle w:val="afffffffff9"/>
            </w:pPr>
          </w:p>
        </w:tc>
        <w:tc>
          <w:tcPr>
            <w:tcW w:w="1555" w:type="dxa"/>
            <w:tcBorders>
              <w:top w:val="single" w:sz="8" w:space="0" w:color="auto"/>
              <w:bottom w:val="single" w:sz="8" w:space="0" w:color="auto"/>
            </w:tcBorders>
            <w:shd w:val="clear" w:color="auto" w:fill="auto"/>
            <w:vAlign w:val="center"/>
          </w:tcPr>
          <w:p w14:paraId="77E92603" w14:textId="77777777" w:rsidR="002E6547" w:rsidRDefault="002E6547" w:rsidP="002E6547">
            <w:pPr>
              <w:pStyle w:val="afffffffff9"/>
            </w:pPr>
            <w:r>
              <w:rPr>
                <w:rFonts w:hint="eastAsia"/>
              </w:rPr>
              <w:t xml:space="preserve">日 </w:t>
            </w:r>
            <w:r>
              <w:t xml:space="preserve">   </w:t>
            </w:r>
            <w:r>
              <w:rPr>
                <w:rFonts w:hint="eastAsia"/>
              </w:rPr>
              <w:t>期</w:t>
            </w:r>
          </w:p>
        </w:tc>
        <w:tc>
          <w:tcPr>
            <w:tcW w:w="1555" w:type="dxa"/>
            <w:tcBorders>
              <w:top w:val="single" w:sz="8" w:space="0" w:color="auto"/>
              <w:bottom w:val="single" w:sz="8" w:space="0" w:color="auto"/>
            </w:tcBorders>
            <w:shd w:val="clear" w:color="auto" w:fill="auto"/>
            <w:vAlign w:val="center"/>
          </w:tcPr>
          <w:p w14:paraId="4664354E" w14:textId="77777777" w:rsidR="002E6547" w:rsidRDefault="002E6547" w:rsidP="002E6547">
            <w:pPr>
              <w:pStyle w:val="afffffffff9"/>
            </w:pPr>
          </w:p>
        </w:tc>
        <w:tc>
          <w:tcPr>
            <w:tcW w:w="1556" w:type="dxa"/>
            <w:gridSpan w:val="2"/>
            <w:tcBorders>
              <w:top w:val="single" w:sz="8" w:space="0" w:color="auto"/>
              <w:bottom w:val="single" w:sz="8" w:space="0" w:color="auto"/>
            </w:tcBorders>
            <w:shd w:val="clear" w:color="auto" w:fill="auto"/>
            <w:vAlign w:val="center"/>
          </w:tcPr>
          <w:p w14:paraId="0D5DC0B0" w14:textId="77777777" w:rsidR="002E6547" w:rsidRDefault="002E6547" w:rsidP="002E6547">
            <w:pPr>
              <w:pStyle w:val="afffffffff9"/>
            </w:pPr>
            <w:r>
              <w:rPr>
                <w:rFonts w:hint="eastAsia"/>
              </w:rPr>
              <w:t xml:space="preserve">天 </w:t>
            </w:r>
            <w:r>
              <w:t xml:space="preserve">   </w:t>
            </w:r>
            <w:r>
              <w:rPr>
                <w:rFonts w:hint="eastAsia"/>
              </w:rPr>
              <w:t>气</w:t>
            </w:r>
          </w:p>
        </w:tc>
        <w:tc>
          <w:tcPr>
            <w:tcW w:w="1556" w:type="dxa"/>
            <w:tcBorders>
              <w:top w:val="single" w:sz="8" w:space="0" w:color="auto"/>
              <w:bottom w:val="single" w:sz="8" w:space="0" w:color="auto"/>
            </w:tcBorders>
            <w:shd w:val="clear" w:color="auto" w:fill="auto"/>
            <w:vAlign w:val="center"/>
          </w:tcPr>
          <w:p w14:paraId="60B5E120" w14:textId="77777777" w:rsidR="002E6547" w:rsidRDefault="002E6547" w:rsidP="002E6547">
            <w:pPr>
              <w:pStyle w:val="afffffffff9"/>
            </w:pPr>
          </w:p>
        </w:tc>
      </w:tr>
      <w:tr w:rsidR="002E6547" w14:paraId="6B086F17" w14:textId="77777777" w:rsidTr="002E6547">
        <w:trPr>
          <w:jc w:val="center"/>
        </w:trPr>
        <w:tc>
          <w:tcPr>
            <w:tcW w:w="1556" w:type="dxa"/>
            <w:tcBorders>
              <w:top w:val="single" w:sz="8" w:space="0" w:color="auto"/>
            </w:tcBorders>
            <w:shd w:val="clear" w:color="auto" w:fill="auto"/>
            <w:vAlign w:val="center"/>
          </w:tcPr>
          <w:p w14:paraId="24187F18" w14:textId="77777777" w:rsidR="002E6547" w:rsidRDefault="002E6547" w:rsidP="002E6547">
            <w:pPr>
              <w:pStyle w:val="afffffffff9"/>
            </w:pPr>
            <w:r>
              <w:rPr>
                <w:rFonts w:hint="eastAsia"/>
              </w:rPr>
              <w:t>仪器型号</w:t>
            </w:r>
          </w:p>
        </w:tc>
        <w:tc>
          <w:tcPr>
            <w:tcW w:w="1556" w:type="dxa"/>
            <w:gridSpan w:val="2"/>
            <w:tcBorders>
              <w:top w:val="single" w:sz="8" w:space="0" w:color="auto"/>
            </w:tcBorders>
            <w:shd w:val="clear" w:color="auto" w:fill="auto"/>
            <w:vAlign w:val="center"/>
          </w:tcPr>
          <w:p w14:paraId="5AD081C7" w14:textId="77777777" w:rsidR="002E6547" w:rsidRDefault="002E6547" w:rsidP="002E6547">
            <w:pPr>
              <w:pStyle w:val="afffffffff9"/>
            </w:pPr>
          </w:p>
        </w:tc>
        <w:tc>
          <w:tcPr>
            <w:tcW w:w="1555" w:type="dxa"/>
            <w:tcBorders>
              <w:top w:val="single" w:sz="8" w:space="0" w:color="auto"/>
            </w:tcBorders>
            <w:shd w:val="clear" w:color="auto" w:fill="auto"/>
            <w:vAlign w:val="center"/>
          </w:tcPr>
          <w:p w14:paraId="0C0F82C4" w14:textId="77777777" w:rsidR="002E6547" w:rsidRDefault="002E6547" w:rsidP="002E6547">
            <w:pPr>
              <w:pStyle w:val="afffffffff9"/>
            </w:pPr>
            <w:r>
              <w:rPr>
                <w:rFonts w:hint="eastAsia"/>
              </w:rPr>
              <w:t>仪器编号</w:t>
            </w:r>
          </w:p>
        </w:tc>
        <w:tc>
          <w:tcPr>
            <w:tcW w:w="1555" w:type="dxa"/>
            <w:tcBorders>
              <w:top w:val="single" w:sz="8" w:space="0" w:color="auto"/>
            </w:tcBorders>
            <w:shd w:val="clear" w:color="auto" w:fill="auto"/>
            <w:vAlign w:val="center"/>
          </w:tcPr>
          <w:p w14:paraId="4A185A04" w14:textId="77777777" w:rsidR="002E6547" w:rsidRDefault="002E6547" w:rsidP="002E6547">
            <w:pPr>
              <w:pStyle w:val="afffffffff9"/>
            </w:pPr>
          </w:p>
        </w:tc>
        <w:tc>
          <w:tcPr>
            <w:tcW w:w="1556" w:type="dxa"/>
            <w:gridSpan w:val="2"/>
            <w:tcBorders>
              <w:top w:val="single" w:sz="8" w:space="0" w:color="auto"/>
            </w:tcBorders>
            <w:shd w:val="clear" w:color="auto" w:fill="auto"/>
            <w:vAlign w:val="center"/>
          </w:tcPr>
          <w:p w14:paraId="234229DD" w14:textId="77777777" w:rsidR="002E6547" w:rsidRDefault="002E6547" w:rsidP="002E6547">
            <w:pPr>
              <w:pStyle w:val="afffffffff9"/>
            </w:pPr>
            <w:r>
              <w:rPr>
                <w:rFonts w:hint="eastAsia"/>
              </w:rPr>
              <w:t>操 作 者</w:t>
            </w:r>
          </w:p>
        </w:tc>
        <w:tc>
          <w:tcPr>
            <w:tcW w:w="1556" w:type="dxa"/>
            <w:tcBorders>
              <w:top w:val="single" w:sz="8" w:space="0" w:color="auto"/>
            </w:tcBorders>
            <w:shd w:val="clear" w:color="auto" w:fill="auto"/>
            <w:vAlign w:val="center"/>
          </w:tcPr>
          <w:p w14:paraId="3C4CD808" w14:textId="77777777" w:rsidR="002E6547" w:rsidRDefault="002E6547" w:rsidP="002E6547">
            <w:pPr>
              <w:pStyle w:val="afffffffff9"/>
            </w:pPr>
          </w:p>
        </w:tc>
      </w:tr>
      <w:tr w:rsidR="00091819" w14:paraId="3667E612" w14:textId="77777777" w:rsidTr="007C06A7">
        <w:trPr>
          <w:jc w:val="center"/>
        </w:trPr>
        <w:tc>
          <w:tcPr>
            <w:tcW w:w="2333" w:type="dxa"/>
            <w:gridSpan w:val="2"/>
            <w:shd w:val="clear" w:color="auto" w:fill="auto"/>
            <w:vAlign w:val="center"/>
          </w:tcPr>
          <w:p w14:paraId="3D9AAA6F" w14:textId="77777777" w:rsidR="00091819" w:rsidRDefault="003349B0" w:rsidP="002E6547">
            <w:pPr>
              <w:pStyle w:val="afffffffff9"/>
            </w:pPr>
            <w:r>
              <w:rPr>
                <w:rFonts w:hint="eastAsia"/>
              </w:rPr>
              <w:t>分量</w:t>
            </w:r>
          </w:p>
        </w:tc>
        <w:tc>
          <w:tcPr>
            <w:tcW w:w="2334" w:type="dxa"/>
            <w:gridSpan w:val="2"/>
            <w:shd w:val="clear" w:color="auto" w:fill="auto"/>
            <w:vAlign w:val="center"/>
          </w:tcPr>
          <w:p w14:paraId="71893F82" w14:textId="77777777" w:rsidR="00091819" w:rsidRDefault="003349B0" w:rsidP="002E6547">
            <w:pPr>
              <w:pStyle w:val="afffffffff9"/>
            </w:pPr>
            <w:r>
              <w:rPr>
                <w:rFonts w:hint="eastAsia"/>
              </w:rPr>
              <w:t>测量值</w:t>
            </w:r>
          </w:p>
        </w:tc>
        <w:tc>
          <w:tcPr>
            <w:tcW w:w="2333" w:type="dxa"/>
            <w:gridSpan w:val="2"/>
            <w:shd w:val="clear" w:color="auto" w:fill="auto"/>
            <w:vAlign w:val="center"/>
          </w:tcPr>
          <w:p w14:paraId="3956609A" w14:textId="77777777" w:rsidR="00091819" w:rsidRDefault="003349B0" w:rsidP="002E6547">
            <w:pPr>
              <w:pStyle w:val="afffffffff9"/>
            </w:pPr>
            <w:r>
              <w:rPr>
                <w:rFonts w:hint="eastAsia"/>
              </w:rPr>
              <w:t>出厂值</w:t>
            </w:r>
          </w:p>
        </w:tc>
        <w:tc>
          <w:tcPr>
            <w:tcW w:w="2334" w:type="dxa"/>
            <w:gridSpan w:val="2"/>
            <w:shd w:val="clear" w:color="auto" w:fill="auto"/>
            <w:vAlign w:val="center"/>
          </w:tcPr>
          <w:p w14:paraId="41C4CFE2" w14:textId="77777777" w:rsidR="00091819" w:rsidRDefault="003349B0" w:rsidP="002E6547">
            <w:pPr>
              <w:pStyle w:val="afffffffff9"/>
            </w:pPr>
            <w:r>
              <w:rPr>
                <w:rFonts w:hint="eastAsia"/>
              </w:rPr>
              <w:t>灵敏度</w:t>
            </w:r>
          </w:p>
        </w:tc>
      </w:tr>
      <w:tr w:rsidR="00091819" w14:paraId="0AF07534" w14:textId="77777777" w:rsidTr="007C06A7">
        <w:trPr>
          <w:jc w:val="center"/>
        </w:trPr>
        <w:tc>
          <w:tcPr>
            <w:tcW w:w="2333" w:type="dxa"/>
            <w:gridSpan w:val="2"/>
            <w:shd w:val="clear" w:color="auto" w:fill="auto"/>
            <w:vAlign w:val="center"/>
          </w:tcPr>
          <w:p w14:paraId="4AF219A1" w14:textId="77777777" w:rsidR="00091819" w:rsidRDefault="003349B0" w:rsidP="002E6547">
            <w:pPr>
              <w:pStyle w:val="afffffffff9"/>
            </w:pPr>
            <w:r>
              <w:rPr>
                <w:rFonts w:hint="eastAsia"/>
              </w:rPr>
              <w:t>dB/dt（中期道）</w:t>
            </w:r>
          </w:p>
        </w:tc>
        <w:tc>
          <w:tcPr>
            <w:tcW w:w="2334" w:type="dxa"/>
            <w:gridSpan w:val="2"/>
            <w:shd w:val="clear" w:color="auto" w:fill="auto"/>
            <w:vAlign w:val="center"/>
          </w:tcPr>
          <w:p w14:paraId="44CE0E34" w14:textId="77777777" w:rsidR="00091819" w:rsidRDefault="00091819" w:rsidP="002E6547">
            <w:pPr>
              <w:pStyle w:val="afffffffff9"/>
            </w:pPr>
          </w:p>
        </w:tc>
        <w:tc>
          <w:tcPr>
            <w:tcW w:w="2333" w:type="dxa"/>
            <w:gridSpan w:val="2"/>
            <w:shd w:val="clear" w:color="auto" w:fill="auto"/>
            <w:vAlign w:val="center"/>
          </w:tcPr>
          <w:p w14:paraId="3003BD21" w14:textId="77777777" w:rsidR="00091819" w:rsidRDefault="00091819" w:rsidP="002E6547">
            <w:pPr>
              <w:pStyle w:val="afffffffff9"/>
            </w:pPr>
          </w:p>
        </w:tc>
        <w:tc>
          <w:tcPr>
            <w:tcW w:w="2334" w:type="dxa"/>
            <w:gridSpan w:val="2"/>
            <w:shd w:val="clear" w:color="auto" w:fill="auto"/>
            <w:vAlign w:val="center"/>
          </w:tcPr>
          <w:p w14:paraId="1A7B6578" w14:textId="77777777" w:rsidR="00091819" w:rsidRDefault="00091819" w:rsidP="002E6547">
            <w:pPr>
              <w:pStyle w:val="afffffffff9"/>
            </w:pPr>
          </w:p>
        </w:tc>
      </w:tr>
      <w:tr w:rsidR="003349B0" w14:paraId="2353D14A" w14:textId="77777777" w:rsidTr="007C06A7">
        <w:trPr>
          <w:jc w:val="center"/>
        </w:trPr>
        <w:tc>
          <w:tcPr>
            <w:tcW w:w="2333" w:type="dxa"/>
            <w:gridSpan w:val="2"/>
            <w:shd w:val="clear" w:color="auto" w:fill="auto"/>
            <w:vAlign w:val="center"/>
          </w:tcPr>
          <w:p w14:paraId="45CCFFBE" w14:textId="77777777" w:rsidR="003349B0" w:rsidRDefault="003349B0" w:rsidP="002E6547">
            <w:pPr>
              <w:pStyle w:val="afffffffff9"/>
            </w:pPr>
            <w:r>
              <w:rPr>
                <w:rFonts w:hint="eastAsia"/>
              </w:rPr>
              <w:t>B（中期道）</w:t>
            </w:r>
          </w:p>
        </w:tc>
        <w:tc>
          <w:tcPr>
            <w:tcW w:w="2334" w:type="dxa"/>
            <w:gridSpan w:val="2"/>
            <w:shd w:val="clear" w:color="auto" w:fill="auto"/>
            <w:vAlign w:val="center"/>
          </w:tcPr>
          <w:p w14:paraId="647BEA2C" w14:textId="77777777" w:rsidR="003349B0" w:rsidRDefault="003349B0" w:rsidP="002E6547">
            <w:pPr>
              <w:pStyle w:val="afffffffff9"/>
            </w:pPr>
          </w:p>
        </w:tc>
        <w:tc>
          <w:tcPr>
            <w:tcW w:w="2333" w:type="dxa"/>
            <w:gridSpan w:val="2"/>
            <w:shd w:val="clear" w:color="auto" w:fill="auto"/>
            <w:vAlign w:val="center"/>
          </w:tcPr>
          <w:p w14:paraId="00D38523" w14:textId="77777777" w:rsidR="003349B0" w:rsidRDefault="003349B0" w:rsidP="002E6547">
            <w:pPr>
              <w:pStyle w:val="afffffffff9"/>
            </w:pPr>
          </w:p>
        </w:tc>
        <w:tc>
          <w:tcPr>
            <w:tcW w:w="2334" w:type="dxa"/>
            <w:gridSpan w:val="2"/>
            <w:shd w:val="clear" w:color="auto" w:fill="auto"/>
            <w:vAlign w:val="center"/>
          </w:tcPr>
          <w:p w14:paraId="4DA73973" w14:textId="77777777" w:rsidR="003349B0" w:rsidRDefault="003349B0" w:rsidP="002E6547">
            <w:pPr>
              <w:pStyle w:val="afffffffff9"/>
            </w:pPr>
          </w:p>
        </w:tc>
      </w:tr>
      <w:tr w:rsidR="003349B0" w14:paraId="11CC8B7C" w14:textId="77777777" w:rsidTr="007C06A7">
        <w:trPr>
          <w:jc w:val="center"/>
        </w:trPr>
        <w:tc>
          <w:tcPr>
            <w:tcW w:w="2333" w:type="dxa"/>
            <w:gridSpan w:val="2"/>
            <w:shd w:val="clear" w:color="auto" w:fill="auto"/>
            <w:vAlign w:val="center"/>
          </w:tcPr>
          <w:p w14:paraId="6190C106" w14:textId="77777777" w:rsidR="003349B0" w:rsidRDefault="003349B0" w:rsidP="003349B0">
            <w:pPr>
              <w:pStyle w:val="afffffffff9"/>
            </w:pPr>
            <w:r>
              <w:rPr>
                <w:rFonts w:hint="eastAsia"/>
              </w:rPr>
              <w:t>dB/dt（晚期道）</w:t>
            </w:r>
          </w:p>
        </w:tc>
        <w:tc>
          <w:tcPr>
            <w:tcW w:w="2334" w:type="dxa"/>
            <w:gridSpan w:val="2"/>
            <w:shd w:val="clear" w:color="auto" w:fill="auto"/>
            <w:vAlign w:val="center"/>
          </w:tcPr>
          <w:p w14:paraId="0949E56A" w14:textId="77777777" w:rsidR="003349B0" w:rsidRDefault="003349B0" w:rsidP="003349B0">
            <w:pPr>
              <w:pStyle w:val="afffffffff9"/>
            </w:pPr>
          </w:p>
        </w:tc>
        <w:tc>
          <w:tcPr>
            <w:tcW w:w="2333" w:type="dxa"/>
            <w:gridSpan w:val="2"/>
            <w:shd w:val="clear" w:color="auto" w:fill="auto"/>
            <w:vAlign w:val="center"/>
          </w:tcPr>
          <w:p w14:paraId="72F2CC00" w14:textId="77777777" w:rsidR="003349B0" w:rsidRDefault="003349B0" w:rsidP="003349B0">
            <w:pPr>
              <w:pStyle w:val="afffffffff9"/>
            </w:pPr>
          </w:p>
        </w:tc>
        <w:tc>
          <w:tcPr>
            <w:tcW w:w="2334" w:type="dxa"/>
            <w:gridSpan w:val="2"/>
            <w:shd w:val="clear" w:color="auto" w:fill="auto"/>
            <w:vAlign w:val="center"/>
          </w:tcPr>
          <w:p w14:paraId="67891A8D" w14:textId="77777777" w:rsidR="003349B0" w:rsidRDefault="003349B0" w:rsidP="003349B0">
            <w:pPr>
              <w:pStyle w:val="afffffffff9"/>
            </w:pPr>
          </w:p>
        </w:tc>
      </w:tr>
      <w:tr w:rsidR="003349B0" w14:paraId="690932B8" w14:textId="77777777" w:rsidTr="007C06A7">
        <w:trPr>
          <w:jc w:val="center"/>
        </w:trPr>
        <w:tc>
          <w:tcPr>
            <w:tcW w:w="2333" w:type="dxa"/>
            <w:gridSpan w:val="2"/>
            <w:shd w:val="clear" w:color="auto" w:fill="auto"/>
            <w:vAlign w:val="center"/>
          </w:tcPr>
          <w:p w14:paraId="6F0FDBFA" w14:textId="77777777" w:rsidR="003349B0" w:rsidRDefault="003349B0" w:rsidP="003349B0">
            <w:pPr>
              <w:pStyle w:val="afffffffff9"/>
            </w:pPr>
            <w:r>
              <w:rPr>
                <w:rFonts w:hint="eastAsia"/>
              </w:rPr>
              <w:t>B（晚期道）</w:t>
            </w:r>
          </w:p>
        </w:tc>
        <w:tc>
          <w:tcPr>
            <w:tcW w:w="2334" w:type="dxa"/>
            <w:gridSpan w:val="2"/>
            <w:shd w:val="clear" w:color="auto" w:fill="auto"/>
            <w:vAlign w:val="center"/>
          </w:tcPr>
          <w:p w14:paraId="4E76EE0C" w14:textId="77777777" w:rsidR="003349B0" w:rsidRDefault="003349B0" w:rsidP="003349B0">
            <w:pPr>
              <w:pStyle w:val="afffffffff9"/>
            </w:pPr>
          </w:p>
        </w:tc>
        <w:tc>
          <w:tcPr>
            <w:tcW w:w="2333" w:type="dxa"/>
            <w:gridSpan w:val="2"/>
            <w:shd w:val="clear" w:color="auto" w:fill="auto"/>
            <w:vAlign w:val="center"/>
          </w:tcPr>
          <w:p w14:paraId="43970F50" w14:textId="77777777" w:rsidR="003349B0" w:rsidRDefault="003349B0" w:rsidP="003349B0">
            <w:pPr>
              <w:pStyle w:val="afffffffff9"/>
            </w:pPr>
          </w:p>
        </w:tc>
        <w:tc>
          <w:tcPr>
            <w:tcW w:w="2334" w:type="dxa"/>
            <w:gridSpan w:val="2"/>
            <w:shd w:val="clear" w:color="auto" w:fill="auto"/>
            <w:vAlign w:val="center"/>
          </w:tcPr>
          <w:p w14:paraId="15333872" w14:textId="77777777" w:rsidR="003349B0" w:rsidRDefault="003349B0" w:rsidP="003349B0">
            <w:pPr>
              <w:pStyle w:val="afffffffff9"/>
            </w:pPr>
          </w:p>
        </w:tc>
      </w:tr>
    </w:tbl>
    <w:p w14:paraId="20EBBDB9" w14:textId="77777777" w:rsidR="00435559" w:rsidRDefault="00435559" w:rsidP="00D367D0">
      <w:pPr>
        <w:pStyle w:val="affffb"/>
        <w:ind w:firstLine="420"/>
        <w:sectPr w:rsidR="00435559" w:rsidSect="00F61DC2">
          <w:headerReference w:type="even" r:id="rId36"/>
          <w:headerReference w:type="default" r:id="rId37"/>
          <w:footerReference w:type="even" r:id="rId38"/>
          <w:footerReference w:type="default" r:id="rId39"/>
          <w:pgSz w:w="11906" w:h="16838" w:code="9"/>
          <w:pgMar w:top="2410" w:right="1134" w:bottom="1134" w:left="1134" w:header="1418" w:footer="1134" w:gutter="284"/>
          <w:cols w:space="425"/>
          <w:formProt w:val="0"/>
          <w:docGrid w:linePitch="312"/>
        </w:sectPr>
      </w:pPr>
      <w:bookmarkStart w:id="128" w:name="BookMark6"/>
      <w:bookmarkEnd w:id="101"/>
    </w:p>
    <w:p w14:paraId="0EDA25DF" w14:textId="77777777" w:rsidR="00435559" w:rsidRDefault="00435559" w:rsidP="00435559">
      <w:pPr>
        <w:pStyle w:val="afffff2"/>
        <w:spacing w:before="96" w:after="120"/>
      </w:pPr>
      <w:bookmarkStart w:id="129" w:name="_Toc80801944"/>
      <w:bookmarkStart w:id="130" w:name="_Toc80801959"/>
      <w:r w:rsidRPr="00435559">
        <w:rPr>
          <w:rFonts w:hint="eastAsia"/>
          <w:spacing w:val="105"/>
        </w:rPr>
        <w:lastRenderedPageBreak/>
        <w:t>参考文</w:t>
      </w:r>
      <w:r>
        <w:rPr>
          <w:rFonts w:hint="eastAsia"/>
        </w:rPr>
        <w:t>献</w:t>
      </w:r>
      <w:bookmarkEnd w:id="129"/>
      <w:bookmarkEnd w:id="130"/>
    </w:p>
    <w:p w14:paraId="61EB904F" w14:textId="77777777" w:rsidR="008754CF" w:rsidRPr="00E94807" w:rsidRDefault="008754CF" w:rsidP="008754CF">
      <w:pPr>
        <w:spacing w:line="320" w:lineRule="exact"/>
      </w:pPr>
      <w:r w:rsidRPr="00E94807">
        <w:t>[1] GB 3100</w:t>
      </w:r>
      <w:r w:rsidRPr="00E94807">
        <w:t>～</w:t>
      </w:r>
      <w:r w:rsidRPr="00E94807">
        <w:t xml:space="preserve">3102-1993 </w:t>
      </w:r>
      <w:r w:rsidRPr="00E94807">
        <w:t>量和单位</w:t>
      </w:r>
    </w:p>
    <w:p w14:paraId="250C1EA9" w14:textId="77777777" w:rsidR="008754CF" w:rsidRPr="00E94807" w:rsidRDefault="008754CF" w:rsidP="008754CF">
      <w:pPr>
        <w:spacing w:line="320" w:lineRule="exact"/>
      </w:pPr>
      <w:r w:rsidRPr="00E94807">
        <w:t>[2] DZ</w:t>
      </w:r>
      <w:r>
        <w:rPr>
          <w:rFonts w:hint="eastAsia"/>
        </w:rPr>
        <w:t>/</w:t>
      </w:r>
      <w:r w:rsidRPr="00E94807">
        <w:t xml:space="preserve">T 0144-1994 </w:t>
      </w:r>
      <w:r w:rsidRPr="00E94807">
        <w:t>地面磁勘查技术规程</w:t>
      </w:r>
    </w:p>
    <w:p w14:paraId="5D010BD0" w14:textId="77777777" w:rsidR="008754CF" w:rsidRDefault="008754CF" w:rsidP="008754CF">
      <w:pPr>
        <w:spacing w:line="320" w:lineRule="exact"/>
      </w:pPr>
      <w:bookmarkStart w:id="131" w:name="_Hlk83220784"/>
      <w:r>
        <w:rPr>
          <w:rFonts w:hint="eastAsia"/>
        </w:rPr>
        <w:t xml:space="preserve">[3] DZ/T 0187-2016 </w:t>
      </w:r>
      <w:r>
        <w:rPr>
          <w:rFonts w:hint="eastAsia"/>
        </w:rPr>
        <w:t>地面磁性源瞬变电磁法技术规程</w:t>
      </w:r>
    </w:p>
    <w:bookmarkEnd w:id="131"/>
    <w:p w14:paraId="0C2F2347" w14:textId="77777777" w:rsidR="008754CF" w:rsidRPr="00E94807" w:rsidRDefault="008754CF" w:rsidP="008754CF">
      <w:pPr>
        <w:spacing w:line="320" w:lineRule="exact"/>
      </w:pPr>
      <w:r w:rsidRPr="00E94807">
        <w:t>[</w:t>
      </w:r>
      <w:r>
        <w:rPr>
          <w:rFonts w:hint="eastAsia"/>
        </w:rPr>
        <w:t>4</w:t>
      </w:r>
      <w:r w:rsidRPr="00E94807">
        <w:t xml:space="preserve">] </w:t>
      </w:r>
      <w:r w:rsidRPr="00E94807">
        <w:t>核工业航测遥感中心，航空时间域电磁测量作业指南</w:t>
      </w:r>
      <w:r w:rsidRPr="00E94807">
        <w:t xml:space="preserve"> 2018</w:t>
      </w:r>
    </w:p>
    <w:p w14:paraId="0768FFD0" w14:textId="2C3205D7" w:rsidR="008175EA" w:rsidRDefault="008754CF" w:rsidP="00F43713">
      <w:pPr>
        <w:spacing w:line="320" w:lineRule="exact"/>
      </w:pPr>
      <w:r w:rsidRPr="00E94807">
        <w:t>[</w:t>
      </w:r>
      <w:r>
        <w:rPr>
          <w:rFonts w:hint="eastAsia"/>
        </w:rPr>
        <w:t>5</w:t>
      </w:r>
      <w:r w:rsidRPr="00E94807">
        <w:t xml:space="preserve">] Q/CNNC JB 63-2017 </w:t>
      </w:r>
      <w:r w:rsidRPr="00E94807">
        <w:t>航空时间域电磁测量技术要求</w:t>
      </w:r>
      <w:bookmarkEnd w:id="128"/>
    </w:p>
    <w:p w14:paraId="1616D66F" w14:textId="361B1751" w:rsidR="00CC02E6" w:rsidRDefault="00CC02E6">
      <w:pPr>
        <w:widowControl/>
        <w:adjustRightInd/>
        <w:spacing w:line="240" w:lineRule="auto"/>
        <w:jc w:val="left"/>
      </w:pPr>
      <w:r>
        <w:br w:type="page"/>
      </w:r>
    </w:p>
    <w:p w14:paraId="0096ADAC" w14:textId="77777777" w:rsidR="00CC02E6" w:rsidRPr="00CC02E6" w:rsidRDefault="00CC02E6" w:rsidP="00CC02E6">
      <w:pPr>
        <w:adjustRightInd/>
        <w:spacing w:line="240" w:lineRule="auto"/>
        <w:jc w:val="center"/>
        <w:rPr>
          <w:rFonts w:ascii="Times New Roman" w:hAnsi="Times New Roman"/>
          <w:b/>
          <w:sz w:val="44"/>
          <w:szCs w:val="44"/>
        </w:rPr>
      </w:pPr>
      <w:r w:rsidRPr="00CC02E6">
        <w:rPr>
          <w:rFonts w:ascii="Times New Roman" w:hAnsi="Times New Roman" w:hint="eastAsia"/>
          <w:b/>
          <w:sz w:val="44"/>
          <w:szCs w:val="44"/>
        </w:rPr>
        <w:lastRenderedPageBreak/>
        <w:t>《直升机时间域航空电磁测量技术规范》</w:t>
      </w:r>
    </w:p>
    <w:p w14:paraId="2F91537D" w14:textId="77777777" w:rsidR="00CC02E6" w:rsidRPr="00CC02E6" w:rsidRDefault="00CC02E6" w:rsidP="004975EE">
      <w:pPr>
        <w:adjustRightInd/>
        <w:spacing w:line="240" w:lineRule="auto"/>
        <w:jc w:val="center"/>
        <w:outlineLvl w:val="0"/>
        <w:rPr>
          <w:rFonts w:ascii="Times New Roman" w:hAnsi="Times New Roman"/>
          <w:b/>
          <w:sz w:val="44"/>
          <w:szCs w:val="44"/>
        </w:rPr>
      </w:pPr>
      <w:r w:rsidRPr="00CC02E6">
        <w:rPr>
          <w:rFonts w:ascii="Times New Roman" w:hAnsi="Times New Roman" w:hint="eastAsia"/>
          <w:b/>
          <w:sz w:val="44"/>
          <w:szCs w:val="44"/>
        </w:rPr>
        <w:t>编制说明</w:t>
      </w:r>
    </w:p>
    <w:p w14:paraId="753CA3A1" w14:textId="77777777" w:rsidR="00CC02E6" w:rsidRPr="00CC02E6" w:rsidRDefault="00CC02E6" w:rsidP="00CC02E6">
      <w:pPr>
        <w:adjustRightInd/>
        <w:spacing w:line="240" w:lineRule="auto"/>
        <w:rPr>
          <w:rFonts w:ascii="Times New Roman" w:hAnsi="Times New Roman"/>
          <w:sz w:val="32"/>
          <w:szCs w:val="32"/>
        </w:rPr>
      </w:pPr>
    </w:p>
    <w:p w14:paraId="325E5867" w14:textId="77777777" w:rsidR="00CC02E6" w:rsidRPr="00CC02E6" w:rsidRDefault="00CC02E6" w:rsidP="00CC02E6">
      <w:pPr>
        <w:adjustRightInd/>
        <w:spacing w:line="360" w:lineRule="auto"/>
        <w:ind w:firstLineChars="200" w:firstLine="562"/>
        <w:outlineLvl w:val="0"/>
        <w:rPr>
          <w:rFonts w:ascii="Times New Roman" w:hAnsi="Times New Roman"/>
          <w:b/>
          <w:sz w:val="28"/>
          <w:szCs w:val="28"/>
        </w:rPr>
      </w:pPr>
      <w:r w:rsidRPr="00CC02E6">
        <w:rPr>
          <w:rFonts w:ascii="Times New Roman" w:hAnsi="Times New Roman" w:hint="eastAsia"/>
          <w:b/>
          <w:sz w:val="28"/>
          <w:szCs w:val="28"/>
        </w:rPr>
        <w:t>一、制定背景</w:t>
      </w:r>
    </w:p>
    <w:p w14:paraId="687241DB" w14:textId="77777777" w:rsidR="00CC02E6" w:rsidRPr="00CC02E6" w:rsidRDefault="00CC02E6" w:rsidP="00CC02E6">
      <w:pPr>
        <w:adjustRightInd/>
        <w:spacing w:line="360" w:lineRule="auto"/>
        <w:ind w:firstLineChars="200" w:firstLine="560"/>
        <w:rPr>
          <w:rFonts w:ascii="Times New Roman" w:hAnsi="Times New Roman"/>
          <w:sz w:val="28"/>
          <w:szCs w:val="28"/>
        </w:rPr>
      </w:pPr>
      <w:r w:rsidRPr="00CC02E6">
        <w:rPr>
          <w:rFonts w:ascii="Times New Roman" w:hAnsi="Times New Roman" w:hint="eastAsia"/>
          <w:sz w:val="28"/>
          <w:szCs w:val="28"/>
        </w:rPr>
        <w:t>目前我国已经拥有航空磁测、航空放射性、航空电磁法及航空重力测量，已经制定了《航空磁测技术规范》（</w:t>
      </w:r>
      <w:r w:rsidRPr="00CC02E6">
        <w:rPr>
          <w:rFonts w:ascii="Times New Roman" w:hAnsi="Times New Roman"/>
          <w:sz w:val="28"/>
          <w:szCs w:val="28"/>
        </w:rPr>
        <w:t>DZ/T 0142-2010</w:t>
      </w:r>
      <w:r w:rsidRPr="00CC02E6">
        <w:rPr>
          <w:rFonts w:ascii="Times New Roman" w:hAnsi="Times New Roman" w:hint="eastAsia"/>
          <w:sz w:val="28"/>
          <w:szCs w:val="28"/>
        </w:rPr>
        <w:t>）、《航空伽玛能谱测量规范》（</w:t>
      </w:r>
      <w:r w:rsidRPr="00CC02E6">
        <w:rPr>
          <w:rFonts w:ascii="Times New Roman" w:hAnsi="Times New Roman"/>
          <w:sz w:val="28"/>
          <w:szCs w:val="28"/>
        </w:rPr>
        <w:t>EJ/T 1032-2005</w:t>
      </w:r>
      <w:r w:rsidRPr="00CC02E6">
        <w:rPr>
          <w:rFonts w:ascii="Times New Roman" w:hAnsi="Times New Roman" w:hint="eastAsia"/>
          <w:sz w:val="28"/>
          <w:szCs w:val="28"/>
        </w:rPr>
        <w:t>）、《航空重力测量作业规范》（</w:t>
      </w:r>
      <w:r w:rsidRPr="00CC02E6">
        <w:rPr>
          <w:rFonts w:ascii="Times New Roman" w:hAnsi="Times New Roman"/>
          <w:sz w:val="28"/>
          <w:szCs w:val="28"/>
        </w:rPr>
        <w:t>GJB 6561-2008</w:t>
      </w:r>
      <w:r w:rsidRPr="00CC02E6">
        <w:rPr>
          <w:rFonts w:ascii="Times New Roman" w:hAnsi="Times New Roman" w:hint="eastAsia"/>
          <w:sz w:val="28"/>
          <w:szCs w:val="28"/>
        </w:rPr>
        <w:t>）。</w:t>
      </w:r>
    </w:p>
    <w:p w14:paraId="0255519E" w14:textId="77777777" w:rsidR="00CC02E6" w:rsidRPr="00CC02E6" w:rsidRDefault="00CC02E6" w:rsidP="00CC02E6">
      <w:pPr>
        <w:adjustRightInd/>
        <w:spacing w:line="360" w:lineRule="auto"/>
        <w:ind w:firstLineChars="200" w:firstLine="560"/>
        <w:rPr>
          <w:rFonts w:ascii="Times New Roman" w:hAnsi="Times New Roman"/>
          <w:b/>
          <w:sz w:val="28"/>
          <w:szCs w:val="28"/>
        </w:rPr>
      </w:pPr>
      <w:r w:rsidRPr="00CC02E6">
        <w:rPr>
          <w:rFonts w:ascii="Times New Roman" w:hAnsi="Times New Roman" w:hint="eastAsia"/>
          <w:sz w:val="28"/>
          <w:szCs w:val="28"/>
        </w:rPr>
        <w:t>航空磁测、航空伽玛能谱测量处于国际领先水平，但航空电磁法的应用相对较少。随着我国对矿产和水工环勘查需求的不断增大，也鉴于航空电磁法在矿产和水工环勘查中的独特优势，对该方法的需要也日益增加，尤其是</w:t>
      </w:r>
      <w:r w:rsidRPr="00CC02E6">
        <w:rPr>
          <w:rFonts w:ascii="Times New Roman" w:hAnsi="Times New Roman"/>
          <w:sz w:val="28"/>
          <w:szCs w:val="28"/>
        </w:rPr>
        <w:t>2013</w:t>
      </w:r>
      <w:r w:rsidRPr="00CC02E6">
        <w:rPr>
          <w:rFonts w:ascii="Times New Roman" w:hAnsi="Times New Roman" w:hint="eastAsia"/>
          <w:sz w:val="28"/>
          <w:szCs w:val="28"/>
        </w:rPr>
        <w:t>年我中心引进加拿大</w:t>
      </w:r>
      <w:r w:rsidRPr="00CC02E6">
        <w:rPr>
          <w:rFonts w:ascii="Times New Roman" w:hAnsi="Times New Roman"/>
          <w:sz w:val="28"/>
          <w:szCs w:val="28"/>
        </w:rPr>
        <w:t>Geotech</w:t>
      </w:r>
      <w:r w:rsidRPr="00CC02E6">
        <w:rPr>
          <w:rFonts w:ascii="Times New Roman" w:hAnsi="Times New Roman" w:hint="eastAsia"/>
          <w:sz w:val="28"/>
          <w:szCs w:val="28"/>
        </w:rPr>
        <w:t>公司的</w:t>
      </w:r>
      <w:r w:rsidRPr="00CC02E6">
        <w:rPr>
          <w:rFonts w:ascii="Times New Roman" w:hAnsi="Times New Roman"/>
          <w:sz w:val="28"/>
          <w:szCs w:val="28"/>
        </w:rPr>
        <w:t>VTEM</w:t>
      </w:r>
      <w:r w:rsidRPr="00CC02E6">
        <w:rPr>
          <w:rFonts w:ascii="Times New Roman" w:hAnsi="Times New Roman" w:hint="eastAsia"/>
          <w:sz w:val="28"/>
          <w:szCs w:val="28"/>
        </w:rPr>
        <w:t>时间域航空电磁系统以来，我国的时间域航空电磁测量已经实质性地开展了工作，已经取得了显著的勘查成果。但时间域航空电磁法测量技术的行业及国家标准均未编制，该方法的技术要求主要依据行业规范《时间域航空电磁测量技术规范》（</w:t>
      </w:r>
      <w:r w:rsidRPr="00CC02E6">
        <w:rPr>
          <w:rFonts w:ascii="Times New Roman" w:hAnsi="Times New Roman"/>
          <w:sz w:val="28"/>
          <w:szCs w:val="28"/>
        </w:rPr>
        <w:t>EJ/T 20239-2020</w:t>
      </w:r>
      <w:r w:rsidRPr="00CC02E6">
        <w:rPr>
          <w:rFonts w:ascii="Times New Roman" w:hAnsi="Times New Roman" w:hint="eastAsia"/>
          <w:sz w:val="28"/>
          <w:szCs w:val="28"/>
        </w:rPr>
        <w:t>）、企业规范《航空时间域电磁测量技术要求》（</w:t>
      </w:r>
      <w:r w:rsidRPr="00CC02E6">
        <w:rPr>
          <w:rFonts w:ascii="Times New Roman" w:hAnsi="Times New Roman"/>
          <w:sz w:val="28"/>
          <w:szCs w:val="28"/>
        </w:rPr>
        <w:t>Q/CNNC JB 63-2017</w:t>
      </w:r>
      <w:r w:rsidRPr="00CC02E6">
        <w:rPr>
          <w:rFonts w:ascii="Times New Roman" w:hAnsi="Times New Roman" w:hint="eastAsia"/>
          <w:sz w:val="28"/>
          <w:szCs w:val="28"/>
        </w:rPr>
        <w:t>）及《航空时间域电磁测量作业指南》（</w:t>
      </w:r>
      <w:r w:rsidRPr="00CC02E6">
        <w:rPr>
          <w:rFonts w:ascii="Times New Roman" w:hAnsi="Times New Roman"/>
          <w:sz w:val="28"/>
          <w:szCs w:val="28"/>
        </w:rPr>
        <w:t>ARCN/QD7.5-11</w:t>
      </w:r>
      <w:r w:rsidRPr="00CC02E6">
        <w:rPr>
          <w:rFonts w:ascii="Times New Roman" w:hAnsi="Times New Roman" w:hint="eastAsia"/>
          <w:sz w:val="28"/>
          <w:szCs w:val="28"/>
        </w:rPr>
        <w:t>）。为了在全国范围内推广该技术方法，规范该方法在国内的应用，进一步提高工作质量和应用水平，急需编制该技术方法团体标准。</w:t>
      </w:r>
    </w:p>
    <w:p w14:paraId="1E28D2D2" w14:textId="77777777" w:rsidR="00CC02E6" w:rsidRPr="00CC02E6" w:rsidRDefault="00CC02E6" w:rsidP="00CC02E6">
      <w:pPr>
        <w:adjustRightInd/>
        <w:spacing w:line="360" w:lineRule="auto"/>
        <w:ind w:firstLineChars="200" w:firstLine="562"/>
        <w:outlineLvl w:val="0"/>
        <w:rPr>
          <w:rFonts w:ascii="Times New Roman" w:hAnsi="Times New Roman"/>
          <w:b/>
          <w:sz w:val="28"/>
          <w:szCs w:val="28"/>
        </w:rPr>
      </w:pPr>
      <w:r w:rsidRPr="00CC02E6">
        <w:rPr>
          <w:rFonts w:ascii="Times New Roman" w:hAnsi="Times New Roman" w:hint="eastAsia"/>
          <w:b/>
          <w:sz w:val="28"/>
          <w:szCs w:val="28"/>
        </w:rPr>
        <w:t>二、编制原则和确定标准主要内容的依据</w:t>
      </w:r>
    </w:p>
    <w:p w14:paraId="1F2C9384" w14:textId="77777777" w:rsidR="00CC02E6" w:rsidRPr="00CC02E6" w:rsidRDefault="00CC02E6" w:rsidP="00CC02E6">
      <w:pPr>
        <w:widowControl/>
        <w:adjustRightInd/>
        <w:spacing w:line="360" w:lineRule="auto"/>
        <w:ind w:firstLineChars="200" w:firstLine="560"/>
        <w:jc w:val="left"/>
        <w:rPr>
          <w:rFonts w:ascii="Times New Roman" w:hAnsi="Times New Roman"/>
          <w:sz w:val="28"/>
          <w:szCs w:val="28"/>
        </w:rPr>
      </w:pPr>
      <w:r w:rsidRPr="00CC02E6">
        <w:rPr>
          <w:rFonts w:ascii="Times New Roman" w:hAnsi="Times New Roman"/>
          <w:sz w:val="28"/>
          <w:szCs w:val="28"/>
        </w:rPr>
        <w:t>1.</w:t>
      </w:r>
      <w:r w:rsidRPr="00CC02E6">
        <w:rPr>
          <w:rFonts w:ascii="Times New Roman" w:hAnsi="Times New Roman" w:hint="eastAsia"/>
          <w:sz w:val="28"/>
          <w:szCs w:val="28"/>
        </w:rPr>
        <w:t>编制原则</w:t>
      </w:r>
    </w:p>
    <w:p w14:paraId="0C23F58A" w14:textId="77777777" w:rsidR="00CC02E6" w:rsidRPr="00CC02E6" w:rsidRDefault="00CC02E6" w:rsidP="00CC02E6">
      <w:pPr>
        <w:adjustRightInd/>
        <w:spacing w:line="360" w:lineRule="auto"/>
        <w:ind w:firstLineChars="200" w:firstLine="560"/>
        <w:rPr>
          <w:rFonts w:ascii="Times New Roman" w:hAnsi="Times New Roman"/>
          <w:sz w:val="28"/>
          <w:szCs w:val="28"/>
        </w:rPr>
      </w:pPr>
      <w:r w:rsidRPr="00CC02E6">
        <w:rPr>
          <w:rFonts w:ascii="Times New Roman" w:hAnsi="Times New Roman" w:hint="eastAsia"/>
          <w:sz w:val="28"/>
          <w:szCs w:val="28"/>
        </w:rPr>
        <w:t>编制的《直升机时间域航空电磁测量技术规范》是结合近几年我国该方法的实际应用情况，依据</w:t>
      </w:r>
      <w:r w:rsidRPr="00CC02E6">
        <w:rPr>
          <w:rFonts w:ascii="Times New Roman" w:hAnsi="Times New Roman"/>
          <w:sz w:val="28"/>
          <w:szCs w:val="28"/>
        </w:rPr>
        <w:t>GB/T 1.1-2020</w:t>
      </w:r>
      <w:r w:rsidRPr="00CC02E6">
        <w:rPr>
          <w:rFonts w:ascii="Times New Roman" w:hAnsi="Times New Roman" w:hint="eastAsia"/>
          <w:sz w:val="28"/>
          <w:szCs w:val="28"/>
        </w:rPr>
        <w:t>要求编制，并符合我国相关法规要求；参考中国核工业集团公司行业规范“时间域航空电磁测量技术规范”、企业标准“航空时间域电磁测量技术要求”、核工业航测遥感中心“时间域航空电磁</w:t>
      </w:r>
      <w:r w:rsidRPr="00CC02E6">
        <w:rPr>
          <w:rFonts w:ascii="Times New Roman" w:hAnsi="Times New Roman" w:hint="eastAsia"/>
          <w:sz w:val="28"/>
          <w:szCs w:val="28"/>
        </w:rPr>
        <w:lastRenderedPageBreak/>
        <w:t>测量作业指南”的内容、加拿大</w:t>
      </w:r>
      <w:r w:rsidRPr="00CC02E6">
        <w:rPr>
          <w:rFonts w:ascii="Times New Roman" w:hAnsi="Times New Roman"/>
          <w:sz w:val="28"/>
          <w:szCs w:val="28"/>
        </w:rPr>
        <w:t>Geotech</w:t>
      </w:r>
      <w:r w:rsidRPr="00CC02E6">
        <w:rPr>
          <w:rFonts w:ascii="Times New Roman" w:hAnsi="Times New Roman" w:hint="eastAsia"/>
          <w:sz w:val="28"/>
          <w:szCs w:val="28"/>
        </w:rPr>
        <w:t>公司时间域航空电磁测量技术指标及要求、中华人民共和国核行业标准</w:t>
      </w:r>
      <w:r w:rsidRPr="00CC02E6">
        <w:rPr>
          <w:rFonts w:ascii="Times New Roman" w:hAnsi="Times New Roman"/>
          <w:sz w:val="28"/>
          <w:szCs w:val="28"/>
        </w:rPr>
        <w:t>“</w:t>
      </w:r>
      <w:r w:rsidRPr="00CC02E6">
        <w:rPr>
          <w:rFonts w:ascii="Times New Roman" w:hAnsi="Times New Roman" w:hint="eastAsia"/>
          <w:sz w:val="28"/>
          <w:szCs w:val="28"/>
        </w:rPr>
        <w:t>航空伽码能谱测量规范</w:t>
      </w:r>
      <w:r w:rsidRPr="00CC02E6">
        <w:rPr>
          <w:rFonts w:ascii="Times New Roman" w:hAnsi="Times New Roman"/>
          <w:sz w:val="28"/>
          <w:szCs w:val="28"/>
        </w:rPr>
        <w:t>”</w:t>
      </w:r>
      <w:r w:rsidRPr="00CC02E6">
        <w:rPr>
          <w:rFonts w:ascii="Times New Roman" w:hAnsi="Times New Roman" w:hint="eastAsia"/>
          <w:sz w:val="28"/>
          <w:szCs w:val="28"/>
        </w:rPr>
        <w:t>、中华人民共和国地质矿产行业标准</w:t>
      </w:r>
      <w:r w:rsidRPr="00CC02E6">
        <w:rPr>
          <w:rFonts w:ascii="Times New Roman" w:hAnsi="Times New Roman"/>
          <w:sz w:val="28"/>
          <w:szCs w:val="28"/>
        </w:rPr>
        <w:t>“</w:t>
      </w:r>
      <w:r w:rsidRPr="00CC02E6">
        <w:rPr>
          <w:rFonts w:ascii="Times New Roman" w:hAnsi="Times New Roman" w:hint="eastAsia"/>
          <w:sz w:val="28"/>
          <w:szCs w:val="28"/>
        </w:rPr>
        <w:t>航空磁测技术规范</w:t>
      </w:r>
      <w:r w:rsidRPr="00CC02E6">
        <w:rPr>
          <w:rFonts w:ascii="Times New Roman" w:hAnsi="Times New Roman"/>
          <w:sz w:val="28"/>
          <w:szCs w:val="28"/>
        </w:rPr>
        <w:t>”</w:t>
      </w:r>
      <w:r w:rsidRPr="00CC02E6">
        <w:rPr>
          <w:rFonts w:ascii="Times New Roman" w:hAnsi="Times New Roman" w:hint="eastAsia"/>
          <w:sz w:val="28"/>
          <w:szCs w:val="28"/>
        </w:rPr>
        <w:t>及</w:t>
      </w:r>
      <w:r w:rsidRPr="00CC02E6">
        <w:rPr>
          <w:rFonts w:ascii="Times New Roman" w:hAnsi="Times New Roman"/>
          <w:sz w:val="28"/>
          <w:szCs w:val="28"/>
        </w:rPr>
        <w:t>“</w:t>
      </w:r>
      <w:r w:rsidRPr="00CC02E6">
        <w:rPr>
          <w:rFonts w:ascii="Times New Roman" w:hAnsi="Times New Roman" w:hint="eastAsia"/>
          <w:sz w:val="28"/>
          <w:szCs w:val="28"/>
        </w:rPr>
        <w:t>频率域航空电磁测量技术规范（征求意见稿）</w:t>
      </w:r>
      <w:r w:rsidRPr="00CC02E6">
        <w:rPr>
          <w:rFonts w:ascii="Times New Roman" w:hAnsi="Times New Roman"/>
          <w:sz w:val="28"/>
          <w:szCs w:val="28"/>
        </w:rPr>
        <w:t>”</w:t>
      </w:r>
      <w:r w:rsidRPr="00CC02E6">
        <w:rPr>
          <w:rFonts w:ascii="Times New Roman" w:hAnsi="Times New Roman" w:hint="eastAsia"/>
          <w:sz w:val="28"/>
          <w:szCs w:val="28"/>
        </w:rPr>
        <w:t>等相关标准的内容，编制了《直升机时间域航空电磁测量技术规范》。</w:t>
      </w:r>
    </w:p>
    <w:p w14:paraId="5A8F66A7" w14:textId="77777777" w:rsidR="00CC02E6" w:rsidRPr="00CC02E6" w:rsidRDefault="00CC02E6" w:rsidP="00CC02E6">
      <w:pPr>
        <w:widowControl/>
        <w:adjustRightInd/>
        <w:spacing w:line="360" w:lineRule="auto"/>
        <w:ind w:firstLineChars="200" w:firstLine="560"/>
        <w:jc w:val="left"/>
        <w:rPr>
          <w:rFonts w:ascii="Times New Roman" w:hAnsi="Times New Roman"/>
          <w:sz w:val="28"/>
          <w:szCs w:val="28"/>
        </w:rPr>
      </w:pPr>
      <w:r w:rsidRPr="00CC02E6">
        <w:rPr>
          <w:rFonts w:ascii="Times New Roman" w:hAnsi="Times New Roman" w:hint="eastAsia"/>
          <w:sz w:val="28"/>
          <w:szCs w:val="28"/>
        </w:rPr>
        <w:t>技术规范满足现阶段各相关领域时间域航空电磁测量的要求；适用于以基础地质调查、矿产地质勘查为目的的使用机载发射线圈向地下发射基频频率脉冲电磁波的航空时间域电磁法测量，也应适用于专属性矿产、水文地质、工程地质、环境地质调查等行业的航空时间域电磁法测量。</w:t>
      </w:r>
    </w:p>
    <w:p w14:paraId="4A62055C" w14:textId="77777777" w:rsidR="00CC02E6" w:rsidRPr="00CC02E6" w:rsidRDefault="00CC02E6" w:rsidP="00CC02E6">
      <w:pPr>
        <w:widowControl/>
        <w:adjustRightInd/>
        <w:spacing w:line="360" w:lineRule="auto"/>
        <w:ind w:firstLineChars="200" w:firstLine="560"/>
        <w:jc w:val="left"/>
        <w:rPr>
          <w:rFonts w:ascii="Times New Roman" w:hAnsi="Times New Roman"/>
          <w:sz w:val="28"/>
          <w:szCs w:val="28"/>
        </w:rPr>
      </w:pPr>
      <w:r w:rsidRPr="00CC02E6">
        <w:rPr>
          <w:rFonts w:ascii="Times New Roman" w:hAnsi="Times New Roman"/>
          <w:sz w:val="28"/>
          <w:szCs w:val="28"/>
        </w:rPr>
        <w:t>2.</w:t>
      </w:r>
      <w:r w:rsidRPr="00CC02E6">
        <w:rPr>
          <w:rFonts w:ascii="Times New Roman" w:hAnsi="Times New Roman" w:hint="eastAsia"/>
          <w:sz w:val="28"/>
          <w:szCs w:val="28"/>
        </w:rPr>
        <w:t>编制过程</w:t>
      </w:r>
    </w:p>
    <w:p w14:paraId="2D747B75" w14:textId="77777777" w:rsidR="00CC02E6" w:rsidRPr="00CC02E6" w:rsidRDefault="00CC02E6" w:rsidP="00CC02E6">
      <w:pPr>
        <w:adjustRightInd/>
        <w:spacing w:line="360" w:lineRule="auto"/>
        <w:ind w:firstLineChars="200" w:firstLine="560"/>
        <w:rPr>
          <w:rFonts w:ascii="Times New Roman" w:hAnsi="Times New Roman"/>
          <w:sz w:val="28"/>
          <w:szCs w:val="28"/>
        </w:rPr>
      </w:pPr>
      <w:r w:rsidRPr="00CC02E6">
        <w:rPr>
          <w:rFonts w:ascii="Times New Roman" w:hAnsi="Times New Roman" w:hint="eastAsia"/>
          <w:sz w:val="28"/>
          <w:szCs w:val="28"/>
        </w:rPr>
        <w:t>依据近几年时间域航空电磁测量成果，起草人员进行了资料收集等工作，</w:t>
      </w:r>
      <w:r w:rsidRPr="00CC02E6">
        <w:rPr>
          <w:rFonts w:ascii="Times New Roman" w:hAnsi="Times New Roman"/>
          <w:sz w:val="28"/>
          <w:szCs w:val="28"/>
        </w:rPr>
        <w:t>2021</w:t>
      </w:r>
      <w:r w:rsidRPr="00CC02E6">
        <w:rPr>
          <w:rFonts w:ascii="Times New Roman" w:hAnsi="Times New Roman" w:hint="eastAsia"/>
          <w:sz w:val="28"/>
          <w:szCs w:val="28"/>
        </w:rPr>
        <w:t>年</w:t>
      </w:r>
      <w:r w:rsidRPr="00CC02E6">
        <w:rPr>
          <w:rFonts w:ascii="Times New Roman" w:hAnsi="Times New Roman"/>
          <w:sz w:val="28"/>
          <w:szCs w:val="28"/>
        </w:rPr>
        <w:t>4</w:t>
      </w:r>
      <w:r w:rsidRPr="00CC02E6">
        <w:rPr>
          <w:rFonts w:ascii="Times New Roman" w:hAnsi="Times New Roman" w:hint="eastAsia"/>
          <w:sz w:val="28"/>
          <w:szCs w:val="28"/>
        </w:rPr>
        <w:t>月提出了《时间域航空电磁测量技术规范》（草案），并提交中国地球物理学会审查。</w:t>
      </w:r>
    </w:p>
    <w:p w14:paraId="68B0F398" w14:textId="77777777" w:rsidR="00CC02E6" w:rsidRPr="00CC02E6" w:rsidRDefault="00CC02E6" w:rsidP="00CC02E6">
      <w:pPr>
        <w:adjustRightInd/>
        <w:spacing w:line="360" w:lineRule="auto"/>
        <w:ind w:firstLineChars="200" w:firstLine="560"/>
        <w:rPr>
          <w:rFonts w:ascii="Times New Roman" w:hAnsi="Times New Roman"/>
          <w:sz w:val="28"/>
          <w:szCs w:val="28"/>
        </w:rPr>
      </w:pPr>
      <w:r w:rsidRPr="00CC02E6">
        <w:rPr>
          <w:rFonts w:ascii="Times New Roman" w:hAnsi="Times New Roman"/>
          <w:sz w:val="28"/>
          <w:szCs w:val="28"/>
        </w:rPr>
        <w:t>2021</w:t>
      </w:r>
      <w:r w:rsidRPr="00CC02E6">
        <w:rPr>
          <w:rFonts w:ascii="Times New Roman" w:hAnsi="Times New Roman" w:hint="eastAsia"/>
          <w:sz w:val="28"/>
          <w:szCs w:val="28"/>
        </w:rPr>
        <w:t>年</w:t>
      </w:r>
      <w:r w:rsidRPr="00CC02E6">
        <w:rPr>
          <w:rFonts w:ascii="Times New Roman" w:hAnsi="Times New Roman"/>
          <w:sz w:val="28"/>
          <w:szCs w:val="28"/>
        </w:rPr>
        <w:t>4</w:t>
      </w:r>
      <w:r w:rsidRPr="00CC02E6">
        <w:rPr>
          <w:rFonts w:ascii="Times New Roman" w:hAnsi="Times New Roman" w:hint="eastAsia"/>
          <w:sz w:val="28"/>
          <w:szCs w:val="28"/>
        </w:rPr>
        <w:t>月</w:t>
      </w:r>
      <w:r w:rsidRPr="00CC02E6">
        <w:rPr>
          <w:rFonts w:ascii="Times New Roman" w:hAnsi="Times New Roman"/>
          <w:sz w:val="28"/>
          <w:szCs w:val="28"/>
        </w:rPr>
        <w:t>15</w:t>
      </w:r>
      <w:r w:rsidRPr="00CC02E6">
        <w:rPr>
          <w:rFonts w:ascii="Times New Roman" w:hAnsi="Times New Roman" w:hint="eastAsia"/>
          <w:sz w:val="28"/>
          <w:szCs w:val="28"/>
        </w:rPr>
        <w:t>日，中国地球物理学会组织专家在北京对本文件草案的仪器设备测试与校准、野外工作方法、数据处理与编图、质量评价等具体条款进行专题讨论和并形成专家修改意见。</w:t>
      </w:r>
    </w:p>
    <w:p w14:paraId="677E01FB" w14:textId="77777777" w:rsidR="00CC02E6" w:rsidRPr="00CC02E6" w:rsidRDefault="00CC02E6" w:rsidP="00CC02E6">
      <w:pPr>
        <w:adjustRightInd/>
        <w:spacing w:line="360" w:lineRule="auto"/>
        <w:ind w:firstLineChars="200" w:firstLine="560"/>
        <w:rPr>
          <w:rFonts w:ascii="Times New Roman" w:hAnsi="Times New Roman"/>
          <w:sz w:val="28"/>
          <w:szCs w:val="28"/>
        </w:rPr>
      </w:pPr>
      <w:r w:rsidRPr="00CC02E6">
        <w:rPr>
          <w:rFonts w:ascii="Times New Roman" w:hAnsi="Times New Roman" w:hint="eastAsia"/>
          <w:sz w:val="28"/>
          <w:szCs w:val="28"/>
        </w:rPr>
        <w:t>八位专家共提出了</w:t>
      </w:r>
      <w:r w:rsidRPr="00CC02E6">
        <w:rPr>
          <w:rFonts w:ascii="Times New Roman" w:hAnsi="Times New Roman"/>
          <w:sz w:val="28"/>
          <w:szCs w:val="28"/>
        </w:rPr>
        <w:t>70</w:t>
      </w:r>
      <w:r w:rsidRPr="00CC02E6">
        <w:rPr>
          <w:rFonts w:ascii="Times New Roman" w:hAnsi="Times New Roman" w:hint="eastAsia"/>
          <w:sz w:val="28"/>
          <w:szCs w:val="28"/>
        </w:rPr>
        <w:t>条修改意见。在</w:t>
      </w:r>
      <w:r w:rsidRPr="00CC02E6">
        <w:rPr>
          <w:rFonts w:ascii="Times New Roman" w:hAnsi="Times New Roman"/>
          <w:sz w:val="28"/>
          <w:szCs w:val="28"/>
        </w:rPr>
        <w:t>70</w:t>
      </w:r>
      <w:r w:rsidRPr="00CC02E6">
        <w:rPr>
          <w:rFonts w:ascii="Times New Roman" w:hAnsi="Times New Roman" w:hint="eastAsia"/>
          <w:sz w:val="28"/>
          <w:szCs w:val="28"/>
        </w:rPr>
        <w:t>条修改意见中，</w:t>
      </w:r>
      <w:r w:rsidRPr="00CC02E6">
        <w:rPr>
          <w:rFonts w:ascii="Times New Roman" w:hAnsi="Times New Roman"/>
          <w:sz w:val="28"/>
          <w:szCs w:val="28"/>
        </w:rPr>
        <w:t>11</w:t>
      </w:r>
      <w:r w:rsidRPr="00CC02E6">
        <w:rPr>
          <w:rFonts w:ascii="Times New Roman" w:hAnsi="Times New Roman" w:hint="eastAsia"/>
          <w:sz w:val="28"/>
          <w:szCs w:val="28"/>
        </w:rPr>
        <w:t>条属于编辑性、语言表达性意见，</w:t>
      </w:r>
      <w:r w:rsidRPr="00CC02E6">
        <w:rPr>
          <w:rFonts w:ascii="Times New Roman" w:hAnsi="Times New Roman"/>
          <w:sz w:val="28"/>
          <w:szCs w:val="28"/>
        </w:rPr>
        <w:t>23</w:t>
      </w:r>
      <w:r w:rsidRPr="00CC02E6">
        <w:rPr>
          <w:rFonts w:ascii="Times New Roman" w:hAnsi="Times New Roman" w:hint="eastAsia"/>
          <w:sz w:val="28"/>
          <w:szCs w:val="28"/>
        </w:rPr>
        <w:t>条属于概念疑问性意见，</w:t>
      </w:r>
      <w:r w:rsidRPr="00CC02E6">
        <w:rPr>
          <w:rFonts w:ascii="Times New Roman" w:hAnsi="Times New Roman"/>
          <w:sz w:val="28"/>
          <w:szCs w:val="28"/>
        </w:rPr>
        <w:t>25</w:t>
      </w:r>
      <w:r w:rsidRPr="00CC02E6">
        <w:rPr>
          <w:rFonts w:ascii="Times New Roman" w:hAnsi="Times New Roman" w:hint="eastAsia"/>
          <w:sz w:val="28"/>
          <w:szCs w:val="28"/>
        </w:rPr>
        <w:t>条属于增加内容的建议，</w:t>
      </w:r>
      <w:r w:rsidRPr="00CC02E6">
        <w:rPr>
          <w:rFonts w:ascii="Times New Roman" w:hAnsi="Times New Roman"/>
          <w:sz w:val="28"/>
          <w:szCs w:val="28"/>
        </w:rPr>
        <w:t>11</w:t>
      </w:r>
      <w:r w:rsidRPr="00CC02E6">
        <w:rPr>
          <w:rFonts w:ascii="Times New Roman" w:hAnsi="Times New Roman" w:hint="eastAsia"/>
          <w:sz w:val="28"/>
          <w:szCs w:val="28"/>
        </w:rPr>
        <w:t>条属于格式性的建议。</w:t>
      </w:r>
    </w:p>
    <w:p w14:paraId="681EEC5F" w14:textId="77777777" w:rsidR="00CC02E6" w:rsidRPr="00CC02E6" w:rsidRDefault="00CC02E6" w:rsidP="00CC02E6">
      <w:pPr>
        <w:adjustRightInd/>
        <w:spacing w:line="360" w:lineRule="auto"/>
        <w:ind w:firstLineChars="200" w:firstLine="560"/>
        <w:rPr>
          <w:rFonts w:ascii="Times New Roman" w:hAnsi="Times New Roman"/>
          <w:sz w:val="28"/>
          <w:szCs w:val="28"/>
        </w:rPr>
      </w:pPr>
      <w:r w:rsidRPr="00CC02E6">
        <w:rPr>
          <w:rFonts w:ascii="Times New Roman" w:hAnsi="Times New Roman"/>
          <w:sz w:val="28"/>
          <w:szCs w:val="28"/>
        </w:rPr>
        <w:t xml:space="preserve">2.1 </w:t>
      </w:r>
      <w:r w:rsidRPr="00CC02E6">
        <w:rPr>
          <w:rFonts w:ascii="Times New Roman" w:hAnsi="Times New Roman" w:hint="eastAsia"/>
          <w:sz w:val="28"/>
          <w:szCs w:val="28"/>
        </w:rPr>
        <w:t>意见采纳情况</w:t>
      </w:r>
    </w:p>
    <w:p w14:paraId="055EF1D3" w14:textId="77777777" w:rsidR="00CC02E6" w:rsidRPr="00CC02E6" w:rsidRDefault="00CC02E6" w:rsidP="00CC02E6">
      <w:pPr>
        <w:adjustRightInd/>
        <w:spacing w:line="360" w:lineRule="auto"/>
        <w:ind w:firstLineChars="200" w:firstLine="560"/>
        <w:rPr>
          <w:rFonts w:ascii="Times New Roman" w:hAnsi="Times New Roman"/>
          <w:sz w:val="28"/>
          <w:szCs w:val="28"/>
        </w:rPr>
      </w:pPr>
      <w:r w:rsidRPr="00CC02E6">
        <w:rPr>
          <w:rFonts w:ascii="Times New Roman" w:hAnsi="Times New Roman" w:hint="eastAsia"/>
          <w:sz w:val="28"/>
          <w:szCs w:val="28"/>
        </w:rPr>
        <w:t>编写组对反馈意见进行了认真讨论，最后确定采纳其中的</w:t>
      </w:r>
      <w:r w:rsidRPr="00CC02E6">
        <w:rPr>
          <w:rFonts w:ascii="Times New Roman" w:hAnsi="Times New Roman"/>
          <w:sz w:val="28"/>
          <w:szCs w:val="28"/>
        </w:rPr>
        <w:t>49</w:t>
      </w:r>
      <w:r w:rsidRPr="00CC02E6">
        <w:rPr>
          <w:rFonts w:ascii="Times New Roman" w:hAnsi="Times New Roman" w:hint="eastAsia"/>
          <w:sz w:val="28"/>
          <w:szCs w:val="28"/>
        </w:rPr>
        <w:t>条意见，未采纳</w:t>
      </w:r>
      <w:r w:rsidRPr="00CC02E6">
        <w:rPr>
          <w:rFonts w:ascii="Times New Roman" w:hAnsi="Times New Roman"/>
          <w:sz w:val="28"/>
          <w:szCs w:val="28"/>
        </w:rPr>
        <w:t>21</w:t>
      </w:r>
      <w:r w:rsidRPr="00CC02E6">
        <w:rPr>
          <w:rFonts w:ascii="Times New Roman" w:hAnsi="Times New Roman" w:hint="eastAsia"/>
          <w:sz w:val="28"/>
          <w:szCs w:val="28"/>
        </w:rPr>
        <w:t>条意见。</w:t>
      </w:r>
    </w:p>
    <w:p w14:paraId="266FE20D" w14:textId="77777777" w:rsidR="00CC02E6" w:rsidRPr="00CC02E6" w:rsidRDefault="00CC02E6" w:rsidP="00CC02E6">
      <w:pPr>
        <w:adjustRightInd/>
        <w:spacing w:line="360" w:lineRule="auto"/>
        <w:ind w:firstLineChars="200" w:firstLine="560"/>
        <w:rPr>
          <w:rFonts w:ascii="Times New Roman" w:hAnsi="Times New Roman"/>
          <w:sz w:val="28"/>
          <w:szCs w:val="28"/>
        </w:rPr>
      </w:pPr>
      <w:r w:rsidRPr="00CC02E6">
        <w:rPr>
          <w:rFonts w:ascii="Times New Roman" w:hAnsi="Times New Roman"/>
          <w:sz w:val="28"/>
          <w:szCs w:val="28"/>
        </w:rPr>
        <w:t>3.</w:t>
      </w:r>
      <w:r w:rsidRPr="00CC02E6">
        <w:rPr>
          <w:rFonts w:ascii="Times New Roman" w:hAnsi="Times New Roman" w:hint="eastAsia"/>
          <w:sz w:val="28"/>
          <w:szCs w:val="28"/>
        </w:rPr>
        <w:t>编写组成员及分工</w:t>
      </w:r>
    </w:p>
    <w:p w14:paraId="2D3FE19E" w14:textId="77777777" w:rsidR="00CC02E6" w:rsidRPr="00CC02E6" w:rsidRDefault="00CC02E6" w:rsidP="00CC02E6">
      <w:pPr>
        <w:adjustRightInd/>
        <w:spacing w:line="360" w:lineRule="auto"/>
        <w:ind w:firstLineChars="200" w:firstLine="560"/>
        <w:rPr>
          <w:rFonts w:ascii="Times New Roman" w:hAnsi="Times New Roman"/>
          <w:sz w:val="28"/>
          <w:szCs w:val="28"/>
        </w:rPr>
      </w:pPr>
      <w:r w:rsidRPr="00CC02E6">
        <w:rPr>
          <w:rFonts w:ascii="Times New Roman" w:hAnsi="Times New Roman" w:hint="eastAsia"/>
          <w:sz w:val="28"/>
          <w:szCs w:val="28"/>
        </w:rPr>
        <w:t>编写组成员包括：王志宏、李怀渊、骆燕、孙栋华、陈伟、彭莉红，具体</w:t>
      </w:r>
      <w:r w:rsidRPr="00CC02E6">
        <w:rPr>
          <w:rFonts w:ascii="Times New Roman" w:hAnsi="Times New Roman" w:hint="eastAsia"/>
          <w:sz w:val="28"/>
          <w:szCs w:val="28"/>
        </w:rPr>
        <w:lastRenderedPageBreak/>
        <w:t>分工如下：</w:t>
      </w:r>
    </w:p>
    <w:p w14:paraId="06BF3C86" w14:textId="77777777" w:rsidR="00CC02E6" w:rsidRPr="00CC02E6" w:rsidRDefault="00CC02E6" w:rsidP="00CC02E6">
      <w:pPr>
        <w:adjustRightInd/>
        <w:spacing w:line="360" w:lineRule="auto"/>
        <w:ind w:firstLineChars="200" w:firstLine="560"/>
        <w:rPr>
          <w:rFonts w:ascii="Times New Roman" w:hAnsi="Times New Roman"/>
          <w:sz w:val="28"/>
          <w:szCs w:val="28"/>
        </w:rPr>
      </w:pPr>
      <w:r w:rsidRPr="00CC02E6">
        <w:rPr>
          <w:rFonts w:ascii="Times New Roman" w:hAnsi="Times New Roman" w:hint="eastAsia"/>
          <w:sz w:val="28"/>
          <w:szCs w:val="28"/>
        </w:rPr>
        <w:t>前言：王志宏</w:t>
      </w:r>
    </w:p>
    <w:p w14:paraId="71819726" w14:textId="77777777" w:rsidR="00CC02E6" w:rsidRPr="00CC02E6" w:rsidRDefault="00CC02E6" w:rsidP="00CC02E6">
      <w:pPr>
        <w:adjustRightInd/>
        <w:spacing w:line="360" w:lineRule="auto"/>
        <w:ind w:firstLineChars="200" w:firstLine="560"/>
        <w:rPr>
          <w:rFonts w:ascii="Times New Roman" w:hAnsi="Times New Roman"/>
          <w:sz w:val="28"/>
          <w:szCs w:val="28"/>
        </w:rPr>
      </w:pPr>
      <w:r w:rsidRPr="00CC02E6">
        <w:rPr>
          <w:rFonts w:ascii="Times New Roman" w:hAnsi="Times New Roman"/>
          <w:sz w:val="28"/>
          <w:szCs w:val="28"/>
        </w:rPr>
        <w:t xml:space="preserve">1 </w:t>
      </w:r>
      <w:r w:rsidRPr="00CC02E6">
        <w:rPr>
          <w:rFonts w:ascii="Times New Roman" w:hAnsi="Times New Roman" w:hint="eastAsia"/>
          <w:sz w:val="28"/>
          <w:szCs w:val="28"/>
        </w:rPr>
        <w:t>范围：李怀渊</w:t>
      </w:r>
    </w:p>
    <w:p w14:paraId="13908F08" w14:textId="77777777" w:rsidR="00CC02E6" w:rsidRPr="00CC02E6" w:rsidRDefault="00CC02E6" w:rsidP="00CC02E6">
      <w:pPr>
        <w:adjustRightInd/>
        <w:spacing w:line="360" w:lineRule="auto"/>
        <w:ind w:firstLineChars="200" w:firstLine="560"/>
        <w:rPr>
          <w:rFonts w:ascii="Times New Roman" w:hAnsi="Times New Roman"/>
          <w:sz w:val="28"/>
          <w:szCs w:val="28"/>
        </w:rPr>
      </w:pPr>
      <w:r w:rsidRPr="00CC02E6">
        <w:rPr>
          <w:rFonts w:ascii="Times New Roman" w:hAnsi="Times New Roman"/>
          <w:sz w:val="28"/>
          <w:szCs w:val="28"/>
        </w:rPr>
        <w:t xml:space="preserve">2 </w:t>
      </w:r>
      <w:r w:rsidRPr="00CC02E6">
        <w:rPr>
          <w:rFonts w:ascii="Times New Roman" w:hAnsi="Times New Roman" w:hint="eastAsia"/>
          <w:sz w:val="28"/>
          <w:szCs w:val="28"/>
        </w:rPr>
        <w:t>规范性引用文件：王志红、李怀渊</w:t>
      </w:r>
    </w:p>
    <w:p w14:paraId="2BCBF40F" w14:textId="77777777" w:rsidR="00CC02E6" w:rsidRPr="00CC02E6" w:rsidRDefault="00CC02E6" w:rsidP="00CC02E6">
      <w:pPr>
        <w:adjustRightInd/>
        <w:spacing w:line="360" w:lineRule="auto"/>
        <w:ind w:firstLineChars="200" w:firstLine="560"/>
        <w:rPr>
          <w:rFonts w:ascii="Times New Roman" w:hAnsi="Times New Roman"/>
          <w:sz w:val="28"/>
          <w:szCs w:val="28"/>
        </w:rPr>
      </w:pPr>
      <w:r w:rsidRPr="00CC02E6">
        <w:rPr>
          <w:rFonts w:ascii="Times New Roman" w:hAnsi="Times New Roman"/>
          <w:sz w:val="28"/>
          <w:szCs w:val="28"/>
        </w:rPr>
        <w:t xml:space="preserve">3 </w:t>
      </w:r>
      <w:r w:rsidRPr="00CC02E6">
        <w:rPr>
          <w:rFonts w:ascii="Times New Roman" w:hAnsi="Times New Roman" w:hint="eastAsia"/>
          <w:sz w:val="28"/>
          <w:szCs w:val="28"/>
        </w:rPr>
        <w:t>术语和定义：王志宏、骆</w:t>
      </w:r>
      <w:r w:rsidRPr="00CC02E6">
        <w:rPr>
          <w:rFonts w:ascii="Times New Roman" w:hAnsi="Times New Roman"/>
          <w:sz w:val="28"/>
          <w:szCs w:val="28"/>
        </w:rPr>
        <w:t xml:space="preserve"> </w:t>
      </w:r>
      <w:r w:rsidRPr="00CC02E6">
        <w:rPr>
          <w:rFonts w:ascii="Times New Roman" w:hAnsi="Times New Roman" w:hint="eastAsia"/>
          <w:sz w:val="28"/>
          <w:szCs w:val="28"/>
        </w:rPr>
        <w:t>燕</w:t>
      </w:r>
    </w:p>
    <w:p w14:paraId="4A5EA83C" w14:textId="77777777" w:rsidR="00CC02E6" w:rsidRPr="00CC02E6" w:rsidRDefault="00CC02E6" w:rsidP="00CC02E6">
      <w:pPr>
        <w:adjustRightInd/>
        <w:spacing w:line="360" w:lineRule="auto"/>
        <w:ind w:firstLineChars="200" w:firstLine="560"/>
        <w:rPr>
          <w:rFonts w:ascii="Times New Roman" w:hAnsi="Times New Roman"/>
          <w:sz w:val="28"/>
          <w:szCs w:val="28"/>
        </w:rPr>
      </w:pPr>
      <w:r w:rsidRPr="00CC02E6">
        <w:rPr>
          <w:rFonts w:ascii="Times New Roman" w:hAnsi="Times New Roman"/>
          <w:sz w:val="28"/>
          <w:szCs w:val="28"/>
        </w:rPr>
        <w:t>4</w:t>
      </w:r>
      <w:r w:rsidRPr="00CC02E6">
        <w:rPr>
          <w:rFonts w:ascii="Times New Roman" w:hAnsi="Times New Roman" w:hint="eastAsia"/>
          <w:sz w:val="28"/>
          <w:szCs w:val="28"/>
        </w:rPr>
        <w:t>总则：李怀渊、王志红</w:t>
      </w:r>
    </w:p>
    <w:p w14:paraId="2C68D5E6" w14:textId="77777777" w:rsidR="00CC02E6" w:rsidRPr="00CC02E6" w:rsidRDefault="00CC02E6" w:rsidP="00CC02E6">
      <w:pPr>
        <w:adjustRightInd/>
        <w:spacing w:line="360" w:lineRule="auto"/>
        <w:ind w:firstLineChars="200" w:firstLine="560"/>
        <w:rPr>
          <w:rFonts w:ascii="Times New Roman" w:hAnsi="Times New Roman"/>
          <w:sz w:val="28"/>
          <w:szCs w:val="28"/>
        </w:rPr>
      </w:pPr>
      <w:r w:rsidRPr="00CC02E6">
        <w:rPr>
          <w:rFonts w:ascii="Times New Roman" w:hAnsi="Times New Roman"/>
          <w:sz w:val="28"/>
          <w:szCs w:val="28"/>
        </w:rPr>
        <w:t xml:space="preserve">5 </w:t>
      </w:r>
      <w:r w:rsidRPr="00CC02E6">
        <w:rPr>
          <w:rFonts w:ascii="Times New Roman" w:hAnsi="Times New Roman" w:hint="eastAsia"/>
          <w:sz w:val="28"/>
          <w:szCs w:val="28"/>
        </w:rPr>
        <w:t>技术设计：王志宏、李怀渊、骆</w:t>
      </w:r>
      <w:r w:rsidRPr="00CC02E6">
        <w:rPr>
          <w:rFonts w:ascii="Times New Roman" w:hAnsi="Times New Roman"/>
          <w:sz w:val="28"/>
          <w:szCs w:val="28"/>
        </w:rPr>
        <w:t xml:space="preserve"> </w:t>
      </w:r>
      <w:r w:rsidRPr="00CC02E6">
        <w:rPr>
          <w:rFonts w:ascii="Times New Roman" w:hAnsi="Times New Roman" w:hint="eastAsia"/>
          <w:sz w:val="28"/>
          <w:szCs w:val="28"/>
        </w:rPr>
        <w:t>燕、、孙栋华、彭莉红、陈伟</w:t>
      </w:r>
    </w:p>
    <w:p w14:paraId="4CE292B3" w14:textId="77777777" w:rsidR="00CC02E6" w:rsidRPr="00CC02E6" w:rsidRDefault="00CC02E6" w:rsidP="00CC02E6">
      <w:pPr>
        <w:adjustRightInd/>
        <w:spacing w:line="360" w:lineRule="auto"/>
        <w:ind w:firstLineChars="200" w:firstLine="560"/>
        <w:rPr>
          <w:rFonts w:ascii="Times New Roman" w:hAnsi="Times New Roman"/>
          <w:sz w:val="28"/>
          <w:szCs w:val="28"/>
        </w:rPr>
      </w:pPr>
      <w:r w:rsidRPr="00CC02E6">
        <w:rPr>
          <w:rFonts w:ascii="Times New Roman" w:hAnsi="Times New Roman"/>
          <w:sz w:val="28"/>
          <w:szCs w:val="28"/>
        </w:rPr>
        <w:t xml:space="preserve">6 </w:t>
      </w:r>
      <w:r w:rsidRPr="00CC02E6">
        <w:rPr>
          <w:rFonts w:ascii="Times New Roman" w:hAnsi="Times New Roman" w:hint="eastAsia"/>
          <w:sz w:val="28"/>
          <w:szCs w:val="28"/>
        </w:rPr>
        <w:t>仪器设备测试与校准：王志宏、陈</w:t>
      </w:r>
      <w:r w:rsidRPr="00CC02E6">
        <w:rPr>
          <w:rFonts w:ascii="Times New Roman" w:hAnsi="Times New Roman"/>
          <w:sz w:val="28"/>
          <w:szCs w:val="28"/>
        </w:rPr>
        <w:t xml:space="preserve"> </w:t>
      </w:r>
      <w:r w:rsidRPr="00CC02E6">
        <w:rPr>
          <w:rFonts w:ascii="Times New Roman" w:hAnsi="Times New Roman" w:hint="eastAsia"/>
          <w:sz w:val="28"/>
          <w:szCs w:val="28"/>
        </w:rPr>
        <w:t>伟</w:t>
      </w:r>
    </w:p>
    <w:p w14:paraId="2B22B512" w14:textId="77777777" w:rsidR="00CC02E6" w:rsidRPr="00CC02E6" w:rsidRDefault="00CC02E6" w:rsidP="00CC02E6">
      <w:pPr>
        <w:adjustRightInd/>
        <w:spacing w:line="360" w:lineRule="auto"/>
        <w:ind w:firstLineChars="200" w:firstLine="560"/>
        <w:rPr>
          <w:rFonts w:ascii="Times New Roman" w:hAnsi="Times New Roman"/>
          <w:sz w:val="28"/>
          <w:szCs w:val="28"/>
        </w:rPr>
      </w:pPr>
      <w:r w:rsidRPr="00CC02E6">
        <w:rPr>
          <w:rFonts w:ascii="Times New Roman" w:hAnsi="Times New Roman"/>
          <w:sz w:val="28"/>
          <w:szCs w:val="28"/>
        </w:rPr>
        <w:t xml:space="preserve">7 </w:t>
      </w:r>
      <w:r w:rsidRPr="00CC02E6">
        <w:rPr>
          <w:rFonts w:ascii="Times New Roman" w:hAnsi="Times New Roman" w:hint="eastAsia"/>
          <w:sz w:val="28"/>
          <w:szCs w:val="28"/>
        </w:rPr>
        <w:t>野外工作方法：王志宏、孙栋华、陈伟</w:t>
      </w:r>
    </w:p>
    <w:p w14:paraId="6D89376C" w14:textId="77777777" w:rsidR="00CC02E6" w:rsidRPr="00CC02E6" w:rsidRDefault="00CC02E6" w:rsidP="00CC02E6">
      <w:pPr>
        <w:adjustRightInd/>
        <w:spacing w:line="360" w:lineRule="auto"/>
        <w:ind w:firstLineChars="200" w:firstLine="560"/>
        <w:rPr>
          <w:rFonts w:ascii="Times New Roman" w:hAnsi="Times New Roman"/>
          <w:sz w:val="28"/>
          <w:szCs w:val="28"/>
        </w:rPr>
      </w:pPr>
      <w:r w:rsidRPr="00CC02E6">
        <w:rPr>
          <w:rFonts w:ascii="Times New Roman" w:hAnsi="Times New Roman"/>
          <w:sz w:val="28"/>
          <w:szCs w:val="28"/>
        </w:rPr>
        <w:t xml:space="preserve">8 </w:t>
      </w:r>
      <w:r w:rsidRPr="00CC02E6">
        <w:rPr>
          <w:rFonts w:ascii="Times New Roman" w:hAnsi="Times New Roman" w:hint="eastAsia"/>
          <w:sz w:val="28"/>
          <w:szCs w:val="28"/>
        </w:rPr>
        <w:t>质量评价：王志宏、陈</w:t>
      </w:r>
      <w:r w:rsidRPr="00CC02E6">
        <w:rPr>
          <w:rFonts w:ascii="Times New Roman" w:hAnsi="Times New Roman"/>
          <w:sz w:val="28"/>
          <w:szCs w:val="28"/>
        </w:rPr>
        <w:t xml:space="preserve"> </w:t>
      </w:r>
      <w:r w:rsidRPr="00CC02E6">
        <w:rPr>
          <w:rFonts w:ascii="Times New Roman" w:hAnsi="Times New Roman" w:hint="eastAsia"/>
          <w:sz w:val="28"/>
          <w:szCs w:val="28"/>
        </w:rPr>
        <w:t>伟、骆</w:t>
      </w:r>
      <w:r w:rsidRPr="00CC02E6">
        <w:rPr>
          <w:rFonts w:ascii="Times New Roman" w:hAnsi="Times New Roman"/>
          <w:sz w:val="28"/>
          <w:szCs w:val="28"/>
        </w:rPr>
        <w:t xml:space="preserve"> </w:t>
      </w:r>
      <w:r w:rsidRPr="00CC02E6">
        <w:rPr>
          <w:rFonts w:ascii="Times New Roman" w:hAnsi="Times New Roman" w:hint="eastAsia"/>
          <w:sz w:val="28"/>
          <w:szCs w:val="28"/>
        </w:rPr>
        <w:t>燕</w:t>
      </w:r>
    </w:p>
    <w:p w14:paraId="442019CD" w14:textId="77777777" w:rsidR="00CC02E6" w:rsidRPr="00CC02E6" w:rsidRDefault="00CC02E6" w:rsidP="00CC02E6">
      <w:pPr>
        <w:adjustRightInd/>
        <w:spacing w:line="360" w:lineRule="auto"/>
        <w:ind w:firstLineChars="200" w:firstLine="560"/>
        <w:rPr>
          <w:rFonts w:ascii="Times New Roman" w:hAnsi="Times New Roman"/>
          <w:sz w:val="28"/>
          <w:szCs w:val="28"/>
        </w:rPr>
      </w:pPr>
      <w:r w:rsidRPr="00CC02E6">
        <w:rPr>
          <w:rFonts w:ascii="Times New Roman" w:hAnsi="Times New Roman"/>
          <w:sz w:val="28"/>
          <w:szCs w:val="28"/>
        </w:rPr>
        <w:t xml:space="preserve">9 </w:t>
      </w:r>
      <w:r w:rsidRPr="00CC02E6">
        <w:rPr>
          <w:rFonts w:ascii="Times New Roman" w:hAnsi="Times New Roman" w:hint="eastAsia"/>
          <w:sz w:val="28"/>
          <w:szCs w:val="28"/>
        </w:rPr>
        <w:t>数据处理、编图与异常选编：王志宏、彭莉红、骆</w:t>
      </w:r>
      <w:r w:rsidRPr="00CC02E6">
        <w:rPr>
          <w:rFonts w:ascii="Times New Roman" w:hAnsi="Times New Roman"/>
          <w:sz w:val="28"/>
          <w:szCs w:val="28"/>
        </w:rPr>
        <w:t xml:space="preserve"> </w:t>
      </w:r>
      <w:r w:rsidRPr="00CC02E6">
        <w:rPr>
          <w:rFonts w:ascii="Times New Roman" w:hAnsi="Times New Roman" w:hint="eastAsia"/>
          <w:sz w:val="28"/>
          <w:szCs w:val="28"/>
        </w:rPr>
        <w:t>燕、</w:t>
      </w:r>
    </w:p>
    <w:p w14:paraId="1E8AB926" w14:textId="77777777" w:rsidR="00CC02E6" w:rsidRPr="00CC02E6" w:rsidRDefault="00CC02E6" w:rsidP="00CC02E6">
      <w:pPr>
        <w:adjustRightInd/>
        <w:spacing w:line="360" w:lineRule="auto"/>
        <w:ind w:firstLineChars="200" w:firstLine="560"/>
        <w:rPr>
          <w:rFonts w:ascii="Times New Roman" w:hAnsi="Times New Roman"/>
          <w:sz w:val="28"/>
          <w:szCs w:val="28"/>
        </w:rPr>
      </w:pPr>
      <w:r w:rsidRPr="00CC02E6">
        <w:rPr>
          <w:rFonts w:ascii="Times New Roman" w:hAnsi="Times New Roman"/>
          <w:sz w:val="28"/>
          <w:szCs w:val="28"/>
        </w:rPr>
        <w:t xml:space="preserve">10 </w:t>
      </w:r>
      <w:r w:rsidRPr="00CC02E6">
        <w:rPr>
          <w:rFonts w:ascii="Times New Roman" w:hAnsi="Times New Roman" w:hint="eastAsia"/>
          <w:sz w:val="28"/>
          <w:szCs w:val="28"/>
        </w:rPr>
        <w:t>资料解释与成果报告编写：王志宏、骆</w:t>
      </w:r>
      <w:r w:rsidRPr="00CC02E6">
        <w:rPr>
          <w:rFonts w:ascii="Times New Roman" w:hAnsi="Times New Roman"/>
          <w:sz w:val="28"/>
          <w:szCs w:val="28"/>
        </w:rPr>
        <w:t xml:space="preserve"> </w:t>
      </w:r>
      <w:r w:rsidRPr="00CC02E6">
        <w:rPr>
          <w:rFonts w:ascii="Times New Roman" w:hAnsi="Times New Roman" w:hint="eastAsia"/>
          <w:sz w:val="28"/>
          <w:szCs w:val="28"/>
        </w:rPr>
        <w:t>燕、彭莉红、孙栋华</w:t>
      </w:r>
    </w:p>
    <w:p w14:paraId="4AED9AF4" w14:textId="77777777" w:rsidR="00CC02E6" w:rsidRPr="00CC02E6" w:rsidRDefault="00CC02E6" w:rsidP="00CC02E6">
      <w:pPr>
        <w:adjustRightInd/>
        <w:spacing w:line="360" w:lineRule="auto"/>
        <w:ind w:firstLineChars="200" w:firstLine="560"/>
        <w:rPr>
          <w:rFonts w:ascii="Times New Roman" w:hAnsi="Times New Roman"/>
          <w:sz w:val="28"/>
          <w:szCs w:val="28"/>
        </w:rPr>
      </w:pPr>
      <w:r w:rsidRPr="00CC02E6">
        <w:rPr>
          <w:rFonts w:ascii="Times New Roman" w:hAnsi="Times New Roman" w:hint="eastAsia"/>
          <w:sz w:val="28"/>
          <w:szCs w:val="28"/>
        </w:rPr>
        <w:t>附录：王志宏、彭莉红</w:t>
      </w:r>
    </w:p>
    <w:p w14:paraId="185E6CAB" w14:textId="77777777" w:rsidR="00CC02E6" w:rsidRPr="00CC02E6" w:rsidRDefault="00CC02E6" w:rsidP="00CC02E6">
      <w:pPr>
        <w:adjustRightInd/>
        <w:spacing w:line="360" w:lineRule="auto"/>
        <w:ind w:firstLineChars="200" w:firstLine="560"/>
        <w:rPr>
          <w:rFonts w:ascii="Times New Roman" w:hAnsi="Times New Roman"/>
          <w:sz w:val="28"/>
          <w:szCs w:val="28"/>
        </w:rPr>
      </w:pPr>
      <w:r w:rsidRPr="00CC02E6">
        <w:rPr>
          <w:rFonts w:ascii="Times New Roman" w:hAnsi="Times New Roman" w:hint="eastAsia"/>
          <w:sz w:val="28"/>
          <w:szCs w:val="28"/>
        </w:rPr>
        <w:t>王志宏负责初稿的汇总、统稿、定稿工作。</w:t>
      </w:r>
    </w:p>
    <w:p w14:paraId="797B906B" w14:textId="77777777" w:rsidR="00CC02E6" w:rsidRPr="00CC02E6" w:rsidRDefault="00CC02E6" w:rsidP="00CC02E6">
      <w:pPr>
        <w:adjustRightInd/>
        <w:spacing w:line="360" w:lineRule="auto"/>
        <w:ind w:firstLineChars="200" w:firstLine="562"/>
        <w:outlineLvl w:val="0"/>
        <w:rPr>
          <w:rFonts w:ascii="Times New Roman" w:hAnsi="Times New Roman"/>
          <w:b/>
          <w:sz w:val="28"/>
          <w:szCs w:val="28"/>
        </w:rPr>
      </w:pPr>
      <w:r w:rsidRPr="00CC02E6">
        <w:rPr>
          <w:rFonts w:ascii="Times New Roman" w:hAnsi="Times New Roman" w:hint="eastAsia"/>
          <w:b/>
          <w:sz w:val="28"/>
          <w:szCs w:val="28"/>
        </w:rPr>
        <w:t>三、主要技术内容的说明</w:t>
      </w:r>
    </w:p>
    <w:p w14:paraId="146050D6" w14:textId="77777777" w:rsidR="00CC02E6" w:rsidRPr="00CC02E6" w:rsidRDefault="00CC02E6" w:rsidP="00CC02E6">
      <w:pPr>
        <w:widowControl/>
        <w:adjustRightInd/>
        <w:spacing w:line="360" w:lineRule="auto"/>
        <w:ind w:firstLineChars="200" w:firstLine="560"/>
        <w:jc w:val="left"/>
        <w:rPr>
          <w:rFonts w:ascii="Times New Roman" w:hAnsi="Times New Roman"/>
          <w:sz w:val="28"/>
          <w:szCs w:val="28"/>
        </w:rPr>
      </w:pPr>
      <w:r w:rsidRPr="00CC02E6">
        <w:rPr>
          <w:rFonts w:ascii="Times New Roman" w:hAnsi="Times New Roman" w:hint="eastAsia"/>
          <w:sz w:val="28"/>
          <w:szCs w:val="28"/>
        </w:rPr>
        <w:t>《直升机时间域航空电磁测量技术规范》主要内容包括范围、规范性引用文件、术语和定义、总则、技术设计、仪器设备测试与校准、野外工作方法、质量评价、数据处理、编图与异常选编、资料解释与成果报告编写等以及相应的附录等。</w:t>
      </w:r>
    </w:p>
    <w:p w14:paraId="4E09CDE0" w14:textId="77777777" w:rsidR="00CC02E6" w:rsidRPr="00CC02E6" w:rsidRDefault="00CC02E6" w:rsidP="00CC02E6">
      <w:pPr>
        <w:adjustRightInd/>
        <w:spacing w:line="360" w:lineRule="auto"/>
        <w:ind w:firstLineChars="200" w:firstLine="560"/>
        <w:rPr>
          <w:rFonts w:ascii="Times New Roman" w:hAnsi="Times New Roman"/>
          <w:sz w:val="28"/>
          <w:szCs w:val="28"/>
        </w:rPr>
      </w:pPr>
      <w:r w:rsidRPr="00CC02E6">
        <w:rPr>
          <w:rFonts w:ascii="Times New Roman" w:hAnsi="Times New Roman"/>
          <w:sz w:val="28"/>
          <w:szCs w:val="28"/>
        </w:rPr>
        <w:t>1</w:t>
      </w:r>
      <w:r w:rsidRPr="00CC02E6">
        <w:rPr>
          <w:rFonts w:ascii="Times New Roman" w:hAnsi="Times New Roman" w:hint="eastAsia"/>
          <w:sz w:val="28"/>
          <w:szCs w:val="28"/>
        </w:rPr>
        <w:t>．技术设计</w:t>
      </w:r>
    </w:p>
    <w:p w14:paraId="692BE3B0" w14:textId="77777777" w:rsidR="00CC02E6" w:rsidRPr="00CC02E6" w:rsidRDefault="00CC02E6" w:rsidP="00CC02E6">
      <w:pPr>
        <w:adjustRightInd/>
        <w:spacing w:line="360" w:lineRule="auto"/>
        <w:ind w:firstLineChars="200" w:firstLine="560"/>
        <w:rPr>
          <w:rFonts w:ascii="Times New Roman" w:hAnsi="Times New Roman"/>
          <w:sz w:val="28"/>
          <w:szCs w:val="28"/>
        </w:rPr>
      </w:pPr>
      <w:r w:rsidRPr="00CC02E6">
        <w:rPr>
          <w:rFonts w:ascii="Times New Roman" w:hAnsi="Times New Roman" w:hint="eastAsia"/>
          <w:sz w:val="28"/>
          <w:szCs w:val="28"/>
        </w:rPr>
        <w:t>需要说明的是技术参数背景场噪声水平指标。其中</w:t>
      </w:r>
      <w:r w:rsidRPr="00CC02E6">
        <w:rPr>
          <w:rFonts w:ascii="Times New Roman" w:hAnsi="Times New Roman"/>
          <w:sz w:val="28"/>
          <w:szCs w:val="28"/>
        </w:rPr>
        <w:t>“</w:t>
      </w:r>
      <w:r w:rsidRPr="00CC02E6">
        <w:rPr>
          <w:rFonts w:ascii="Times New Roman" w:hAnsi="Times New Roman" w:hint="eastAsia"/>
          <w:sz w:val="28"/>
          <w:szCs w:val="28"/>
        </w:rPr>
        <w:t>背景场噪声水平应小于</w:t>
      </w:r>
      <w:r w:rsidRPr="00CC02E6">
        <w:rPr>
          <w:rFonts w:ascii="Times New Roman" w:hAnsi="Times New Roman"/>
          <w:sz w:val="28"/>
          <w:szCs w:val="28"/>
        </w:rPr>
        <w:t>1nT/s”</w:t>
      </w:r>
      <w:r w:rsidRPr="00CC02E6">
        <w:rPr>
          <w:rFonts w:ascii="Times New Roman" w:hAnsi="Times New Roman" w:hint="eastAsia"/>
          <w:sz w:val="28"/>
          <w:szCs w:val="28"/>
        </w:rPr>
        <w:t>。主要理由：根据近几年使用加拿大</w:t>
      </w:r>
      <w:r w:rsidRPr="00CC02E6">
        <w:rPr>
          <w:rFonts w:ascii="Times New Roman" w:hAnsi="Times New Roman"/>
          <w:sz w:val="28"/>
          <w:szCs w:val="28"/>
        </w:rPr>
        <w:t>Geotech</w:t>
      </w:r>
      <w:r w:rsidRPr="00CC02E6">
        <w:rPr>
          <w:rFonts w:ascii="Times New Roman" w:hAnsi="Times New Roman" w:hint="eastAsia"/>
          <w:sz w:val="28"/>
          <w:szCs w:val="28"/>
        </w:rPr>
        <w:t>公司的</w:t>
      </w:r>
      <w:r w:rsidRPr="00CC02E6">
        <w:rPr>
          <w:rFonts w:ascii="Times New Roman" w:hAnsi="Times New Roman"/>
          <w:sz w:val="28"/>
          <w:szCs w:val="28"/>
        </w:rPr>
        <w:t>VTEM</w:t>
      </w:r>
      <w:r w:rsidRPr="00CC02E6">
        <w:rPr>
          <w:rFonts w:ascii="Times New Roman" w:hAnsi="Times New Roman" w:hint="eastAsia"/>
          <w:sz w:val="28"/>
          <w:szCs w:val="28"/>
        </w:rPr>
        <w:t>时间域电磁测量系统，背景场噪声水平一般小于</w:t>
      </w:r>
      <w:r w:rsidRPr="00CC02E6">
        <w:rPr>
          <w:rFonts w:ascii="Times New Roman" w:hAnsi="Times New Roman"/>
          <w:sz w:val="28"/>
          <w:szCs w:val="28"/>
        </w:rPr>
        <w:t>0.8nT/s</w:t>
      </w:r>
      <w:r w:rsidRPr="00CC02E6">
        <w:rPr>
          <w:rFonts w:ascii="Times New Roman" w:hAnsi="Times New Roman" w:hint="eastAsia"/>
          <w:sz w:val="28"/>
          <w:szCs w:val="28"/>
        </w:rPr>
        <w:t>，中心目前几乎所有的项目均使用</w:t>
      </w:r>
      <w:r w:rsidRPr="00CC02E6">
        <w:rPr>
          <w:rFonts w:ascii="Times New Roman" w:hAnsi="Times New Roman"/>
          <w:sz w:val="28"/>
          <w:szCs w:val="28"/>
        </w:rPr>
        <w:t>VTEM</w:t>
      </w:r>
      <w:r w:rsidRPr="00CC02E6">
        <w:rPr>
          <w:rFonts w:ascii="Times New Roman" w:hAnsi="Times New Roman" w:hint="eastAsia"/>
          <w:sz w:val="28"/>
          <w:szCs w:val="28"/>
        </w:rPr>
        <w:t>测量系统，但是考虑到我国相关单位新研发的航空时间域电磁</w:t>
      </w:r>
      <w:r w:rsidRPr="00CC02E6">
        <w:rPr>
          <w:rFonts w:ascii="Times New Roman" w:hAnsi="Times New Roman" w:hint="eastAsia"/>
          <w:sz w:val="28"/>
          <w:szCs w:val="28"/>
        </w:rPr>
        <w:lastRenderedPageBreak/>
        <w:t>法系统背景场噪声水平为</w:t>
      </w:r>
      <w:r w:rsidRPr="00CC02E6">
        <w:rPr>
          <w:rFonts w:ascii="Times New Roman" w:hAnsi="Times New Roman"/>
          <w:sz w:val="28"/>
          <w:szCs w:val="28"/>
        </w:rPr>
        <w:t>1nT/s</w:t>
      </w:r>
      <w:r w:rsidRPr="00CC02E6">
        <w:rPr>
          <w:rFonts w:ascii="Times New Roman" w:hAnsi="Times New Roman" w:hint="eastAsia"/>
          <w:sz w:val="28"/>
          <w:szCs w:val="28"/>
        </w:rPr>
        <w:t>，因此放宽为</w:t>
      </w:r>
      <w:r w:rsidRPr="00CC02E6">
        <w:rPr>
          <w:rFonts w:ascii="Times New Roman" w:hAnsi="Times New Roman"/>
          <w:sz w:val="28"/>
          <w:szCs w:val="28"/>
        </w:rPr>
        <w:t>“</w:t>
      </w:r>
      <w:r w:rsidRPr="00CC02E6">
        <w:rPr>
          <w:rFonts w:ascii="Times New Roman" w:hAnsi="Times New Roman" w:hint="eastAsia"/>
          <w:sz w:val="28"/>
          <w:szCs w:val="28"/>
        </w:rPr>
        <w:t>噪声水平在</w:t>
      </w:r>
      <w:r w:rsidRPr="00CC02E6">
        <w:rPr>
          <w:rFonts w:ascii="Times New Roman" w:hAnsi="Times New Roman"/>
          <w:sz w:val="28"/>
          <w:szCs w:val="28"/>
        </w:rPr>
        <w:t>1nT/s</w:t>
      </w:r>
      <w:r w:rsidRPr="00CC02E6">
        <w:rPr>
          <w:rFonts w:ascii="Times New Roman" w:hAnsi="Times New Roman" w:hint="eastAsia"/>
          <w:sz w:val="28"/>
          <w:szCs w:val="28"/>
        </w:rPr>
        <w:t>以下</w:t>
      </w:r>
      <w:r w:rsidRPr="00CC02E6">
        <w:rPr>
          <w:rFonts w:ascii="Times New Roman" w:hAnsi="Times New Roman"/>
          <w:sz w:val="28"/>
          <w:szCs w:val="28"/>
        </w:rPr>
        <w:t>”</w:t>
      </w:r>
      <w:r w:rsidRPr="00CC02E6">
        <w:rPr>
          <w:rFonts w:ascii="Times New Roman" w:hAnsi="Times New Roman" w:hint="eastAsia"/>
          <w:sz w:val="28"/>
          <w:szCs w:val="28"/>
        </w:rPr>
        <w:t>，便于今后的系统兼容。</w:t>
      </w:r>
    </w:p>
    <w:p w14:paraId="53CAC48F" w14:textId="77777777" w:rsidR="00CC02E6" w:rsidRPr="00CC02E6" w:rsidRDefault="00CC02E6" w:rsidP="00CC02E6">
      <w:pPr>
        <w:adjustRightInd/>
        <w:spacing w:line="360" w:lineRule="auto"/>
        <w:ind w:firstLineChars="200" w:firstLine="560"/>
        <w:rPr>
          <w:rFonts w:ascii="Times New Roman" w:hAnsi="Times New Roman"/>
          <w:sz w:val="28"/>
          <w:szCs w:val="28"/>
        </w:rPr>
      </w:pPr>
      <w:r w:rsidRPr="00CC02E6">
        <w:rPr>
          <w:rFonts w:ascii="Times New Roman" w:hAnsi="Times New Roman"/>
          <w:sz w:val="28"/>
          <w:szCs w:val="28"/>
        </w:rPr>
        <w:t>2</w:t>
      </w:r>
      <w:r w:rsidRPr="00CC02E6">
        <w:rPr>
          <w:rFonts w:ascii="Times New Roman" w:hAnsi="Times New Roman" w:hint="eastAsia"/>
          <w:sz w:val="28"/>
          <w:szCs w:val="28"/>
        </w:rPr>
        <w:t>．仪器设备测试与校准</w:t>
      </w:r>
    </w:p>
    <w:p w14:paraId="24E371D3" w14:textId="77777777" w:rsidR="00CC02E6" w:rsidRPr="00CC02E6" w:rsidRDefault="00CC02E6" w:rsidP="00CC02E6">
      <w:pPr>
        <w:adjustRightInd/>
        <w:spacing w:line="360" w:lineRule="auto"/>
        <w:ind w:firstLineChars="200" w:firstLine="560"/>
        <w:rPr>
          <w:rFonts w:ascii="Times New Roman" w:hAnsi="Times New Roman"/>
          <w:sz w:val="28"/>
          <w:szCs w:val="28"/>
        </w:rPr>
      </w:pPr>
      <w:r w:rsidRPr="00CC02E6">
        <w:rPr>
          <w:rFonts w:ascii="Times New Roman" w:hAnsi="Times New Roman" w:hint="eastAsia"/>
          <w:sz w:val="28"/>
          <w:szCs w:val="28"/>
        </w:rPr>
        <w:t>主要根据加拿大</w:t>
      </w:r>
      <w:r w:rsidRPr="00CC02E6">
        <w:rPr>
          <w:rFonts w:ascii="Times New Roman" w:hAnsi="Times New Roman"/>
          <w:sz w:val="28"/>
          <w:szCs w:val="28"/>
        </w:rPr>
        <w:t>Geotech</w:t>
      </w:r>
      <w:r w:rsidRPr="00CC02E6">
        <w:rPr>
          <w:rFonts w:ascii="Times New Roman" w:hAnsi="Times New Roman" w:hint="eastAsia"/>
          <w:sz w:val="28"/>
          <w:szCs w:val="28"/>
        </w:rPr>
        <w:t>公司时间域航空电磁测量技术指标及要求，并考虑了自</w:t>
      </w:r>
      <w:r w:rsidRPr="00CC02E6">
        <w:rPr>
          <w:rFonts w:ascii="Times New Roman" w:hAnsi="Times New Roman"/>
          <w:sz w:val="28"/>
          <w:szCs w:val="28"/>
        </w:rPr>
        <w:t>2013</w:t>
      </w:r>
      <w:r w:rsidRPr="00CC02E6">
        <w:rPr>
          <w:rFonts w:ascii="Times New Roman" w:hAnsi="Times New Roman" w:hint="eastAsia"/>
          <w:sz w:val="28"/>
          <w:szCs w:val="28"/>
        </w:rPr>
        <w:t>年从加拿大引进航空电磁观测系统以来野外实际作业方法所编，其中灵敏度测试和全波形系统标定试验时，技术要求规定</w:t>
      </w:r>
      <w:r w:rsidRPr="00CC02E6">
        <w:rPr>
          <w:rFonts w:ascii="Times New Roman" w:hAnsi="Times New Roman"/>
          <w:sz w:val="28"/>
          <w:szCs w:val="28"/>
        </w:rPr>
        <w:t>“</w:t>
      </w:r>
      <w:r w:rsidRPr="00CC02E6">
        <w:rPr>
          <w:rFonts w:ascii="Times New Roman" w:hAnsi="Times New Roman" w:hint="eastAsia"/>
          <w:sz w:val="28"/>
          <w:szCs w:val="28"/>
        </w:rPr>
        <w:t>飞机加油车和项目组工作用车在试验期间应远离线圈</w:t>
      </w:r>
      <w:r w:rsidRPr="00CC02E6">
        <w:rPr>
          <w:rFonts w:ascii="Times New Roman" w:hAnsi="Times New Roman"/>
          <w:sz w:val="28"/>
          <w:szCs w:val="28"/>
        </w:rPr>
        <w:t>”</w:t>
      </w:r>
      <w:r w:rsidRPr="00CC02E6">
        <w:rPr>
          <w:rFonts w:ascii="Times New Roman" w:hAnsi="Times New Roman" w:hint="eastAsia"/>
          <w:sz w:val="28"/>
          <w:szCs w:val="28"/>
        </w:rPr>
        <w:t>，征求意见时，专家提出</w:t>
      </w:r>
      <w:r w:rsidRPr="00CC02E6">
        <w:rPr>
          <w:rFonts w:ascii="Times New Roman" w:hAnsi="Times New Roman"/>
          <w:sz w:val="28"/>
          <w:szCs w:val="28"/>
        </w:rPr>
        <w:t>“</w:t>
      </w:r>
      <w:r w:rsidRPr="00CC02E6">
        <w:rPr>
          <w:rFonts w:ascii="Times New Roman" w:hAnsi="Times New Roman" w:hint="eastAsia"/>
          <w:sz w:val="28"/>
          <w:szCs w:val="28"/>
        </w:rPr>
        <w:t>远离</w:t>
      </w:r>
      <w:r w:rsidRPr="00CC02E6">
        <w:rPr>
          <w:rFonts w:ascii="Times New Roman" w:hAnsi="Times New Roman"/>
          <w:sz w:val="28"/>
          <w:szCs w:val="28"/>
        </w:rPr>
        <w:t>”</w:t>
      </w:r>
      <w:r w:rsidRPr="00CC02E6">
        <w:rPr>
          <w:rFonts w:ascii="Times New Roman" w:hAnsi="Times New Roman" w:hint="eastAsia"/>
          <w:sz w:val="28"/>
          <w:szCs w:val="28"/>
        </w:rPr>
        <w:t>应量化，根据在野外作业时的实际情况量化为</w:t>
      </w:r>
      <w:r w:rsidRPr="00CC02E6">
        <w:rPr>
          <w:rFonts w:ascii="Times New Roman" w:hAnsi="Times New Roman"/>
          <w:sz w:val="28"/>
          <w:szCs w:val="28"/>
        </w:rPr>
        <w:t xml:space="preserve"> “</w:t>
      </w:r>
      <w:r w:rsidRPr="00CC02E6">
        <w:rPr>
          <w:rFonts w:ascii="Times New Roman" w:hAnsi="Times New Roman" w:hint="eastAsia"/>
          <w:sz w:val="28"/>
          <w:szCs w:val="28"/>
        </w:rPr>
        <w:t>至少距离线圈</w:t>
      </w:r>
      <w:r w:rsidRPr="00CC02E6">
        <w:rPr>
          <w:rFonts w:ascii="Times New Roman" w:hAnsi="Times New Roman"/>
          <w:sz w:val="28"/>
          <w:szCs w:val="28"/>
        </w:rPr>
        <w:t>50m”</w:t>
      </w:r>
      <w:r w:rsidRPr="00CC02E6">
        <w:rPr>
          <w:rFonts w:ascii="Times New Roman" w:hAnsi="Times New Roman" w:hint="eastAsia"/>
          <w:sz w:val="28"/>
          <w:szCs w:val="28"/>
        </w:rPr>
        <w:t>。</w:t>
      </w:r>
    </w:p>
    <w:p w14:paraId="44927741" w14:textId="77777777" w:rsidR="00CC02E6" w:rsidRPr="00CC02E6" w:rsidRDefault="00CC02E6" w:rsidP="00CC02E6">
      <w:pPr>
        <w:adjustRightInd/>
        <w:spacing w:line="360" w:lineRule="auto"/>
        <w:ind w:firstLineChars="200" w:firstLine="560"/>
        <w:rPr>
          <w:rFonts w:ascii="Times New Roman" w:hAnsi="Times New Roman"/>
          <w:sz w:val="28"/>
          <w:szCs w:val="28"/>
        </w:rPr>
      </w:pPr>
      <w:r w:rsidRPr="00CC02E6">
        <w:rPr>
          <w:rFonts w:ascii="Times New Roman" w:hAnsi="Times New Roman"/>
          <w:sz w:val="28"/>
          <w:szCs w:val="28"/>
        </w:rPr>
        <w:t>3.</w:t>
      </w:r>
      <w:r w:rsidRPr="00CC02E6">
        <w:rPr>
          <w:rFonts w:ascii="Times New Roman" w:hAnsi="Times New Roman" w:hint="eastAsia"/>
          <w:sz w:val="28"/>
          <w:szCs w:val="28"/>
        </w:rPr>
        <w:t>飞行高度</w:t>
      </w:r>
    </w:p>
    <w:p w14:paraId="41F5DD04" w14:textId="77777777" w:rsidR="00CC02E6" w:rsidRPr="00CC02E6" w:rsidRDefault="00CC02E6" w:rsidP="00CC02E6">
      <w:pPr>
        <w:adjustRightInd/>
        <w:spacing w:line="360" w:lineRule="auto"/>
        <w:ind w:firstLineChars="200" w:firstLine="560"/>
        <w:rPr>
          <w:rFonts w:ascii="Times New Roman" w:hAnsi="Times New Roman"/>
          <w:sz w:val="28"/>
          <w:szCs w:val="28"/>
        </w:rPr>
      </w:pPr>
      <w:r w:rsidRPr="00CC02E6">
        <w:rPr>
          <w:rFonts w:ascii="Times New Roman" w:hAnsi="Times New Roman" w:hint="eastAsia"/>
          <w:sz w:val="28"/>
          <w:szCs w:val="28"/>
        </w:rPr>
        <w:t>飞行高度指标主要是根据</w:t>
      </w:r>
      <w:r w:rsidRPr="00CC02E6">
        <w:rPr>
          <w:rFonts w:ascii="Times New Roman" w:hAnsi="Times New Roman"/>
          <w:sz w:val="28"/>
          <w:szCs w:val="28"/>
        </w:rPr>
        <w:t>2013</w:t>
      </w:r>
      <w:r w:rsidRPr="00CC02E6">
        <w:rPr>
          <w:rFonts w:ascii="Times New Roman" w:hAnsi="Times New Roman" w:hint="eastAsia"/>
          <w:sz w:val="28"/>
          <w:szCs w:val="28"/>
        </w:rPr>
        <w:t>年以来国内不同地区开展的时间域航空电磁法测量项目，对每个测区的地形高差及线圈离地高度进行了统计（表</w:t>
      </w:r>
      <w:r w:rsidRPr="00CC02E6">
        <w:rPr>
          <w:rFonts w:ascii="Times New Roman" w:hAnsi="Times New Roman"/>
          <w:sz w:val="28"/>
          <w:szCs w:val="28"/>
        </w:rPr>
        <w:t>1</w:t>
      </w:r>
      <w:r w:rsidRPr="00CC02E6">
        <w:rPr>
          <w:rFonts w:ascii="Times New Roman" w:hAnsi="Times New Roman" w:hint="eastAsia"/>
          <w:sz w:val="28"/>
          <w:szCs w:val="28"/>
        </w:rPr>
        <w:t>），由统计结果可知，在高差不大于</w:t>
      </w:r>
      <w:r w:rsidRPr="00CC02E6">
        <w:rPr>
          <w:rFonts w:ascii="Times New Roman" w:hAnsi="Times New Roman"/>
          <w:sz w:val="28"/>
          <w:szCs w:val="28"/>
        </w:rPr>
        <w:t>100m/km</w:t>
      </w:r>
      <w:r w:rsidRPr="00CC02E6">
        <w:rPr>
          <w:rFonts w:ascii="Times New Roman" w:hAnsi="Times New Roman" w:hint="eastAsia"/>
          <w:sz w:val="28"/>
          <w:szCs w:val="28"/>
        </w:rPr>
        <w:t>地区线圈离地高度平均为</w:t>
      </w:r>
      <w:r w:rsidRPr="00CC02E6">
        <w:rPr>
          <w:rFonts w:ascii="Times New Roman" w:hAnsi="Times New Roman"/>
          <w:sz w:val="28"/>
          <w:szCs w:val="28"/>
        </w:rPr>
        <w:t>46m</w:t>
      </w:r>
      <w:r w:rsidRPr="00CC02E6">
        <w:rPr>
          <w:rFonts w:ascii="Times New Roman" w:hAnsi="Times New Roman" w:hint="eastAsia"/>
          <w:sz w:val="28"/>
          <w:szCs w:val="28"/>
        </w:rPr>
        <w:t>；在</w:t>
      </w:r>
      <w:r w:rsidRPr="00CC02E6">
        <w:rPr>
          <w:rFonts w:ascii="Times New Roman" w:hAnsi="Times New Roman"/>
          <w:sz w:val="28"/>
          <w:szCs w:val="28"/>
        </w:rPr>
        <w:t>100m/km</w:t>
      </w:r>
      <w:r w:rsidRPr="00CC02E6">
        <w:rPr>
          <w:rFonts w:ascii="Times New Roman" w:hAnsi="Times New Roman" w:hint="eastAsia"/>
          <w:sz w:val="28"/>
          <w:szCs w:val="28"/>
        </w:rPr>
        <w:t>～</w:t>
      </w:r>
      <w:r w:rsidRPr="00CC02E6">
        <w:rPr>
          <w:rFonts w:ascii="Times New Roman" w:hAnsi="Times New Roman"/>
          <w:sz w:val="28"/>
          <w:szCs w:val="28"/>
        </w:rPr>
        <w:t>300m/km</w:t>
      </w:r>
      <w:r w:rsidRPr="00CC02E6">
        <w:rPr>
          <w:rFonts w:ascii="Times New Roman" w:hAnsi="Times New Roman" w:hint="eastAsia"/>
          <w:sz w:val="28"/>
          <w:szCs w:val="28"/>
        </w:rPr>
        <w:t>地区，线圈离地高度平均为</w:t>
      </w:r>
      <w:r w:rsidRPr="00CC02E6">
        <w:rPr>
          <w:rFonts w:ascii="Times New Roman" w:hAnsi="Times New Roman"/>
          <w:sz w:val="28"/>
          <w:szCs w:val="28"/>
        </w:rPr>
        <w:t>91m</w:t>
      </w:r>
      <w:r w:rsidRPr="00CC02E6">
        <w:rPr>
          <w:rFonts w:ascii="Times New Roman" w:hAnsi="Times New Roman" w:hint="eastAsia"/>
          <w:sz w:val="28"/>
          <w:szCs w:val="28"/>
        </w:rPr>
        <w:t>。考虑到将来国产设备、国内飞行员等因素，对高差不大于</w:t>
      </w:r>
      <w:r w:rsidRPr="00CC02E6">
        <w:rPr>
          <w:rFonts w:ascii="Times New Roman" w:hAnsi="Times New Roman"/>
          <w:sz w:val="28"/>
          <w:szCs w:val="28"/>
        </w:rPr>
        <w:t>100m/km</w:t>
      </w:r>
      <w:r w:rsidRPr="00CC02E6">
        <w:rPr>
          <w:rFonts w:ascii="Times New Roman" w:hAnsi="Times New Roman" w:hint="eastAsia"/>
          <w:sz w:val="28"/>
          <w:szCs w:val="28"/>
        </w:rPr>
        <w:t>地区线圈离地高度放宽为</w:t>
      </w:r>
      <w:r w:rsidRPr="00CC02E6">
        <w:rPr>
          <w:rFonts w:ascii="Times New Roman" w:hAnsi="Times New Roman"/>
          <w:sz w:val="28"/>
          <w:szCs w:val="28"/>
        </w:rPr>
        <w:t>75m</w:t>
      </w:r>
      <w:r w:rsidRPr="00CC02E6">
        <w:rPr>
          <w:rFonts w:ascii="Times New Roman" w:hAnsi="Times New Roman" w:hint="eastAsia"/>
          <w:sz w:val="28"/>
          <w:szCs w:val="28"/>
        </w:rPr>
        <w:t>，</w:t>
      </w:r>
      <w:r w:rsidRPr="00CC02E6">
        <w:rPr>
          <w:rFonts w:ascii="Times New Roman" w:hAnsi="Times New Roman"/>
          <w:sz w:val="28"/>
          <w:szCs w:val="28"/>
        </w:rPr>
        <w:t>100m/km</w:t>
      </w:r>
      <w:r w:rsidRPr="00CC02E6">
        <w:rPr>
          <w:rFonts w:ascii="Times New Roman" w:hAnsi="Times New Roman" w:hint="eastAsia"/>
          <w:sz w:val="28"/>
          <w:szCs w:val="28"/>
        </w:rPr>
        <w:t>～</w:t>
      </w:r>
      <w:r w:rsidRPr="00CC02E6">
        <w:rPr>
          <w:rFonts w:ascii="Times New Roman" w:hAnsi="Times New Roman"/>
          <w:sz w:val="28"/>
          <w:szCs w:val="28"/>
        </w:rPr>
        <w:t>300m/km</w:t>
      </w:r>
      <w:r w:rsidRPr="00CC02E6">
        <w:rPr>
          <w:rFonts w:ascii="Times New Roman" w:hAnsi="Times New Roman" w:hint="eastAsia"/>
          <w:sz w:val="28"/>
          <w:szCs w:val="28"/>
        </w:rPr>
        <w:t>地区线圈离地高度放宽为</w:t>
      </w:r>
      <w:r w:rsidRPr="00CC02E6">
        <w:rPr>
          <w:rFonts w:ascii="Times New Roman" w:hAnsi="Times New Roman"/>
          <w:sz w:val="28"/>
          <w:szCs w:val="28"/>
        </w:rPr>
        <w:t>110m</w:t>
      </w:r>
      <w:r w:rsidRPr="00CC02E6">
        <w:rPr>
          <w:rFonts w:ascii="Times New Roman" w:hAnsi="Times New Roman" w:hint="eastAsia"/>
          <w:sz w:val="28"/>
          <w:szCs w:val="28"/>
        </w:rPr>
        <w:t>。对于高差大于</w:t>
      </w:r>
      <w:r w:rsidRPr="00CC02E6">
        <w:rPr>
          <w:rFonts w:ascii="Times New Roman" w:hAnsi="Times New Roman"/>
          <w:sz w:val="28"/>
          <w:szCs w:val="28"/>
        </w:rPr>
        <w:t>300m/km</w:t>
      </w:r>
      <w:r w:rsidRPr="00CC02E6">
        <w:rPr>
          <w:rFonts w:ascii="Times New Roman" w:hAnsi="Times New Roman" w:hint="eastAsia"/>
          <w:sz w:val="28"/>
          <w:szCs w:val="28"/>
        </w:rPr>
        <w:t>地区，由于地形高差太大，标准中未给出明确离地高度指标。</w:t>
      </w:r>
    </w:p>
    <w:p w14:paraId="102CCB95" w14:textId="77777777" w:rsidR="00CC02E6" w:rsidRPr="00CC02E6" w:rsidRDefault="00CC02E6" w:rsidP="00CC02E6">
      <w:pPr>
        <w:adjustRightInd/>
        <w:spacing w:line="360" w:lineRule="auto"/>
        <w:ind w:firstLineChars="200" w:firstLine="560"/>
        <w:rPr>
          <w:rFonts w:ascii="Times New Roman" w:hAnsi="Times New Roman"/>
          <w:sz w:val="28"/>
          <w:szCs w:val="28"/>
        </w:rPr>
      </w:pPr>
      <w:r w:rsidRPr="00CC02E6">
        <w:rPr>
          <w:rFonts w:ascii="Times New Roman" w:hAnsi="Times New Roman"/>
          <w:sz w:val="28"/>
          <w:szCs w:val="28"/>
        </w:rPr>
        <w:t>4</w:t>
      </w:r>
      <w:r w:rsidRPr="00CC02E6">
        <w:rPr>
          <w:rFonts w:ascii="Times New Roman" w:hAnsi="Times New Roman" w:hint="eastAsia"/>
          <w:sz w:val="28"/>
          <w:szCs w:val="28"/>
        </w:rPr>
        <w:t>．野外工作方法</w:t>
      </w:r>
    </w:p>
    <w:p w14:paraId="218AC08A" w14:textId="77777777" w:rsidR="00CC02E6" w:rsidRPr="00CC02E6" w:rsidRDefault="00CC02E6" w:rsidP="00CC02E6">
      <w:pPr>
        <w:adjustRightInd/>
        <w:spacing w:line="360" w:lineRule="auto"/>
        <w:ind w:firstLineChars="200" w:firstLine="560"/>
        <w:rPr>
          <w:rFonts w:ascii="Times New Roman" w:hAnsi="Times New Roman"/>
          <w:color w:val="FF0000"/>
          <w:sz w:val="28"/>
          <w:szCs w:val="28"/>
        </w:rPr>
      </w:pPr>
      <w:r w:rsidRPr="00CC02E6">
        <w:rPr>
          <w:rFonts w:ascii="Times New Roman" w:hAnsi="Times New Roman" w:hint="eastAsia"/>
          <w:sz w:val="28"/>
          <w:szCs w:val="28"/>
        </w:rPr>
        <w:t>野外工作方法主要内容集中在背景场测量、测线测量、数据处理等，主要根据自</w:t>
      </w:r>
      <w:r w:rsidRPr="00CC02E6">
        <w:rPr>
          <w:rFonts w:ascii="Times New Roman" w:hAnsi="Times New Roman"/>
          <w:sz w:val="28"/>
          <w:szCs w:val="28"/>
        </w:rPr>
        <w:t>2013</w:t>
      </w:r>
      <w:r w:rsidRPr="00CC02E6">
        <w:rPr>
          <w:rFonts w:ascii="Times New Roman" w:hAnsi="Times New Roman" w:hint="eastAsia"/>
          <w:sz w:val="28"/>
          <w:szCs w:val="28"/>
        </w:rPr>
        <w:t>年引进航空电磁观测系统以来野外实际作业方法所编。</w:t>
      </w:r>
    </w:p>
    <w:p w14:paraId="63092474" w14:textId="77777777" w:rsidR="00CC02E6" w:rsidRPr="00CC02E6" w:rsidRDefault="00CC02E6" w:rsidP="00CC02E6">
      <w:pPr>
        <w:adjustRightInd/>
        <w:spacing w:line="360" w:lineRule="auto"/>
        <w:ind w:firstLineChars="200" w:firstLine="560"/>
        <w:rPr>
          <w:rFonts w:ascii="Times New Roman" w:hAnsi="Times New Roman"/>
          <w:color w:val="FF0000"/>
          <w:sz w:val="28"/>
          <w:szCs w:val="28"/>
        </w:rPr>
      </w:pPr>
      <w:r w:rsidRPr="00CC02E6">
        <w:rPr>
          <w:rFonts w:ascii="Times New Roman" w:hAnsi="Times New Roman"/>
          <w:sz w:val="28"/>
          <w:szCs w:val="28"/>
        </w:rPr>
        <w:t xml:space="preserve">5. </w:t>
      </w:r>
      <w:r w:rsidRPr="00CC02E6">
        <w:rPr>
          <w:rFonts w:ascii="Times New Roman" w:hAnsi="Times New Roman" w:hint="eastAsia"/>
          <w:sz w:val="28"/>
          <w:szCs w:val="28"/>
        </w:rPr>
        <w:t>数据处理、编图与异常选编</w:t>
      </w:r>
    </w:p>
    <w:p w14:paraId="70C86A6D" w14:textId="77777777" w:rsidR="00CC02E6" w:rsidRPr="00CC02E6" w:rsidRDefault="00CC02E6" w:rsidP="00CC02E6">
      <w:pPr>
        <w:adjustRightInd/>
        <w:spacing w:line="360" w:lineRule="auto"/>
        <w:ind w:firstLineChars="200" w:firstLine="560"/>
        <w:rPr>
          <w:rFonts w:ascii="Times New Roman" w:hAnsi="Times New Roman"/>
          <w:sz w:val="28"/>
          <w:szCs w:val="28"/>
        </w:rPr>
      </w:pPr>
      <w:r w:rsidRPr="00CC02E6">
        <w:rPr>
          <w:rFonts w:ascii="Times New Roman" w:hAnsi="Times New Roman" w:hint="eastAsia"/>
          <w:sz w:val="28"/>
          <w:szCs w:val="28"/>
        </w:rPr>
        <w:t>基本按实际工作情况编制。</w:t>
      </w:r>
    </w:p>
    <w:p w14:paraId="53A7D434" w14:textId="77777777" w:rsidR="00CC02E6" w:rsidRPr="00CC02E6" w:rsidRDefault="00CC02E6" w:rsidP="00CC02E6">
      <w:pPr>
        <w:adjustRightInd/>
        <w:spacing w:line="360" w:lineRule="auto"/>
        <w:ind w:firstLineChars="200" w:firstLine="560"/>
        <w:rPr>
          <w:rFonts w:ascii="Times New Roman" w:hAnsi="Times New Roman"/>
          <w:sz w:val="28"/>
          <w:szCs w:val="28"/>
        </w:rPr>
      </w:pPr>
      <w:r w:rsidRPr="00CC02E6">
        <w:rPr>
          <w:rFonts w:ascii="Times New Roman" w:hAnsi="Times New Roman"/>
          <w:sz w:val="28"/>
          <w:szCs w:val="28"/>
        </w:rPr>
        <w:t xml:space="preserve">6. </w:t>
      </w:r>
      <w:r w:rsidRPr="00CC02E6">
        <w:rPr>
          <w:rFonts w:ascii="Times New Roman" w:hAnsi="Times New Roman" w:hint="eastAsia"/>
          <w:sz w:val="28"/>
          <w:szCs w:val="28"/>
        </w:rPr>
        <w:t>质量评价</w:t>
      </w:r>
    </w:p>
    <w:p w14:paraId="6884AB6D" w14:textId="77777777" w:rsidR="00CC02E6" w:rsidRPr="00CC02E6" w:rsidRDefault="00CC02E6" w:rsidP="00CC02E6">
      <w:pPr>
        <w:adjustRightInd/>
        <w:spacing w:line="360" w:lineRule="auto"/>
        <w:ind w:firstLineChars="200" w:firstLine="560"/>
        <w:rPr>
          <w:rFonts w:ascii="Times New Roman" w:hAnsi="Times New Roman"/>
          <w:color w:val="FF0000"/>
          <w:sz w:val="28"/>
          <w:szCs w:val="28"/>
        </w:rPr>
      </w:pPr>
      <w:r w:rsidRPr="00CC02E6">
        <w:rPr>
          <w:rFonts w:ascii="Times New Roman" w:hAnsi="Times New Roman" w:hint="eastAsia"/>
          <w:sz w:val="28"/>
          <w:szCs w:val="28"/>
        </w:rPr>
        <w:t>静态定位精度、飞行高度、导航精度基本沿用了航空伽玛能谱测量规范、航空磁测技术规范等航空物探的方法，航电磁噪声水平评价在</w:t>
      </w:r>
      <w:r w:rsidRPr="00CC02E6">
        <w:rPr>
          <w:rFonts w:ascii="Times New Roman" w:hAnsi="Times New Roman"/>
          <w:sz w:val="28"/>
          <w:szCs w:val="28"/>
        </w:rPr>
        <w:t>Geotech</w:t>
      </w:r>
      <w:r w:rsidRPr="00CC02E6">
        <w:rPr>
          <w:rFonts w:ascii="Times New Roman" w:hAnsi="Times New Roman" w:hint="eastAsia"/>
          <w:sz w:val="28"/>
          <w:szCs w:val="28"/>
        </w:rPr>
        <w:t>公司时</w:t>
      </w:r>
      <w:r w:rsidRPr="00CC02E6">
        <w:rPr>
          <w:rFonts w:ascii="Times New Roman" w:hAnsi="Times New Roman" w:hint="eastAsia"/>
          <w:sz w:val="28"/>
          <w:szCs w:val="28"/>
        </w:rPr>
        <w:lastRenderedPageBreak/>
        <w:t>间域航空电磁测量技术指标及要求中，考虑到我国时间域航空电磁法设备噪声水平为</w:t>
      </w:r>
      <w:r w:rsidRPr="00CC02E6">
        <w:rPr>
          <w:rFonts w:ascii="Times New Roman" w:hAnsi="Times New Roman"/>
          <w:sz w:val="28"/>
          <w:szCs w:val="28"/>
        </w:rPr>
        <w:t>1nT/s</w:t>
      </w:r>
      <w:r w:rsidRPr="00CC02E6">
        <w:rPr>
          <w:rFonts w:ascii="Times New Roman" w:hAnsi="Times New Roman" w:hint="eastAsia"/>
          <w:sz w:val="28"/>
          <w:szCs w:val="28"/>
        </w:rPr>
        <w:t>，因此定义该指标为</w:t>
      </w:r>
      <w:r w:rsidRPr="00CC02E6">
        <w:rPr>
          <w:rFonts w:ascii="Times New Roman" w:hAnsi="Times New Roman"/>
          <w:sz w:val="28"/>
          <w:szCs w:val="28"/>
        </w:rPr>
        <w:t>&gt;1nT/s</w:t>
      </w:r>
      <w:r w:rsidRPr="00CC02E6">
        <w:rPr>
          <w:rFonts w:ascii="Times New Roman" w:hAnsi="Times New Roman" w:hint="eastAsia"/>
          <w:sz w:val="28"/>
          <w:szCs w:val="28"/>
        </w:rPr>
        <w:t>。</w:t>
      </w:r>
    </w:p>
    <w:p w14:paraId="44B15AF3" w14:textId="77777777" w:rsidR="00CC02E6" w:rsidRPr="00CC02E6" w:rsidRDefault="00CC02E6" w:rsidP="00CC02E6">
      <w:pPr>
        <w:adjustRightInd/>
        <w:spacing w:line="360" w:lineRule="auto"/>
        <w:ind w:firstLineChars="200" w:firstLine="560"/>
        <w:rPr>
          <w:rFonts w:ascii="Times New Roman" w:hAnsi="Times New Roman"/>
          <w:color w:val="FF0000"/>
          <w:sz w:val="28"/>
          <w:szCs w:val="28"/>
        </w:rPr>
      </w:pPr>
      <w:r w:rsidRPr="00CC02E6">
        <w:rPr>
          <w:rFonts w:ascii="Times New Roman" w:hAnsi="Times New Roman"/>
          <w:sz w:val="28"/>
          <w:szCs w:val="28"/>
        </w:rPr>
        <w:t xml:space="preserve">7. </w:t>
      </w:r>
      <w:r w:rsidRPr="00CC02E6">
        <w:rPr>
          <w:rFonts w:ascii="Times New Roman" w:hAnsi="Times New Roman" w:hint="eastAsia"/>
          <w:sz w:val="28"/>
          <w:szCs w:val="28"/>
        </w:rPr>
        <w:t>资料解释与成果报告编写</w:t>
      </w:r>
    </w:p>
    <w:p w14:paraId="62FAFAC3" w14:textId="77777777" w:rsidR="00CC02E6" w:rsidRPr="00CC02E6" w:rsidRDefault="00CC02E6" w:rsidP="00CC02E6">
      <w:pPr>
        <w:adjustRightInd/>
        <w:spacing w:line="360" w:lineRule="auto"/>
        <w:ind w:firstLineChars="200" w:firstLine="560"/>
        <w:rPr>
          <w:rFonts w:ascii="Times New Roman" w:hAnsi="Times New Roman"/>
          <w:color w:val="FF0000"/>
          <w:sz w:val="28"/>
          <w:szCs w:val="28"/>
        </w:rPr>
      </w:pPr>
      <w:r w:rsidRPr="00CC02E6">
        <w:rPr>
          <w:rFonts w:ascii="Times New Roman" w:hAnsi="Times New Roman" w:hint="eastAsia"/>
          <w:sz w:val="28"/>
          <w:szCs w:val="28"/>
        </w:rPr>
        <w:t>基本按实际工作情况编制。</w:t>
      </w:r>
    </w:p>
    <w:p w14:paraId="5172E68D" w14:textId="77777777" w:rsidR="00CC02E6" w:rsidRPr="00CC02E6" w:rsidRDefault="00CC02E6" w:rsidP="00CC02E6">
      <w:pPr>
        <w:adjustRightInd/>
        <w:spacing w:line="360" w:lineRule="auto"/>
        <w:ind w:firstLineChars="200" w:firstLine="562"/>
        <w:outlineLvl w:val="0"/>
        <w:rPr>
          <w:rFonts w:ascii="Times New Roman" w:hAnsi="Times New Roman"/>
          <w:b/>
          <w:sz w:val="28"/>
          <w:szCs w:val="28"/>
        </w:rPr>
      </w:pPr>
      <w:r w:rsidRPr="00CC02E6">
        <w:rPr>
          <w:rFonts w:ascii="Times New Roman" w:hAnsi="Times New Roman" w:hint="eastAsia"/>
          <w:b/>
          <w:sz w:val="28"/>
          <w:szCs w:val="28"/>
        </w:rPr>
        <w:t>四、试验验证的情况和结果</w:t>
      </w:r>
    </w:p>
    <w:p w14:paraId="400395A6" w14:textId="77777777" w:rsidR="00CC02E6" w:rsidRPr="00CC02E6" w:rsidRDefault="00CC02E6" w:rsidP="00CC02E6">
      <w:pPr>
        <w:adjustRightInd/>
        <w:spacing w:line="360" w:lineRule="auto"/>
        <w:ind w:firstLineChars="200" w:firstLine="560"/>
        <w:rPr>
          <w:rFonts w:ascii="Times New Roman" w:hAnsi="Times New Roman"/>
          <w:sz w:val="28"/>
          <w:szCs w:val="28"/>
        </w:rPr>
      </w:pPr>
      <w:r w:rsidRPr="00CC02E6">
        <w:rPr>
          <w:rFonts w:ascii="Times New Roman" w:hAnsi="Times New Roman" w:hint="eastAsia"/>
          <w:sz w:val="28"/>
          <w:szCs w:val="28"/>
        </w:rPr>
        <w:t>关于飞行高度的验证，表</w:t>
      </w:r>
      <w:r w:rsidRPr="00CC02E6">
        <w:rPr>
          <w:rFonts w:ascii="Times New Roman" w:hAnsi="Times New Roman"/>
          <w:sz w:val="28"/>
          <w:szCs w:val="28"/>
        </w:rPr>
        <w:t>1</w:t>
      </w:r>
      <w:r w:rsidRPr="00CC02E6">
        <w:rPr>
          <w:rFonts w:ascii="Times New Roman" w:hAnsi="Times New Roman" w:hint="eastAsia"/>
          <w:sz w:val="28"/>
          <w:szCs w:val="28"/>
        </w:rPr>
        <w:t>为近年航空电磁法测量线圈平均离地高度统计表，表中数据证明，规范中规定的高度要求在实际生产中应该能达到。</w:t>
      </w:r>
    </w:p>
    <w:p w14:paraId="6490E6C1" w14:textId="77777777" w:rsidR="00CC02E6" w:rsidRPr="00CC02E6" w:rsidRDefault="00CC02E6" w:rsidP="00CC02E6">
      <w:pPr>
        <w:adjustRightInd/>
        <w:spacing w:line="360" w:lineRule="auto"/>
        <w:ind w:left="1" w:firstLineChars="200" w:firstLine="422"/>
        <w:jc w:val="center"/>
        <w:rPr>
          <w:rFonts w:ascii="Times New Roman" w:hAnsi="Times New Roman"/>
          <w:sz w:val="28"/>
          <w:szCs w:val="28"/>
        </w:rPr>
      </w:pPr>
      <w:r w:rsidRPr="00CC02E6">
        <w:rPr>
          <w:rFonts w:ascii="Times New Roman" w:hAnsi="Times New Roman" w:hint="eastAsia"/>
          <w:b/>
        </w:rPr>
        <w:t>表</w:t>
      </w:r>
      <w:r w:rsidRPr="00CC02E6">
        <w:rPr>
          <w:rFonts w:ascii="Times New Roman" w:hAnsi="Times New Roman"/>
          <w:b/>
        </w:rPr>
        <w:t xml:space="preserve">1 </w:t>
      </w:r>
      <w:r w:rsidRPr="00CC02E6">
        <w:rPr>
          <w:rFonts w:ascii="Times New Roman" w:hAnsi="Times New Roman" w:hint="eastAsia"/>
          <w:b/>
        </w:rPr>
        <w:t>近年航空电磁法测量线圈平均离地高度统计表</w:t>
      </w:r>
    </w:p>
    <w:tbl>
      <w:tblPr>
        <w:tblStyle w:val="11"/>
        <w:tblW w:w="8049" w:type="dxa"/>
        <w:jc w:val="center"/>
        <w:tblInd w:w="0" w:type="dxa"/>
        <w:tblLook w:val="04A0" w:firstRow="1" w:lastRow="0" w:firstColumn="1" w:lastColumn="0" w:noHBand="0" w:noVBand="1"/>
      </w:tblPr>
      <w:tblGrid>
        <w:gridCol w:w="1290"/>
        <w:gridCol w:w="2151"/>
        <w:gridCol w:w="1163"/>
        <w:gridCol w:w="1084"/>
        <w:gridCol w:w="1015"/>
        <w:gridCol w:w="1346"/>
      </w:tblGrid>
      <w:tr w:rsidR="00CC02E6" w:rsidRPr="00CC02E6" w14:paraId="3F732565" w14:textId="77777777" w:rsidTr="00CC02E6">
        <w:trPr>
          <w:jc w:val="center"/>
        </w:trPr>
        <w:tc>
          <w:tcPr>
            <w:tcW w:w="1290" w:type="dxa"/>
            <w:tcBorders>
              <w:top w:val="single" w:sz="4" w:space="0" w:color="auto"/>
              <w:left w:val="single" w:sz="4" w:space="0" w:color="auto"/>
              <w:bottom w:val="single" w:sz="4" w:space="0" w:color="auto"/>
              <w:right w:val="single" w:sz="4" w:space="0" w:color="auto"/>
            </w:tcBorders>
            <w:vAlign w:val="center"/>
            <w:hideMark/>
          </w:tcPr>
          <w:p w14:paraId="25F17812"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宋体" w:eastAsia="宋体" w:hAnsi="宋体" w:cs="宋体" w:hint="eastAsia"/>
                <w:sz w:val="18"/>
                <w:szCs w:val="18"/>
              </w:rPr>
              <w:t>序号</w:t>
            </w:r>
          </w:p>
        </w:tc>
        <w:tc>
          <w:tcPr>
            <w:tcW w:w="2151" w:type="dxa"/>
            <w:tcBorders>
              <w:top w:val="single" w:sz="4" w:space="0" w:color="auto"/>
              <w:left w:val="single" w:sz="4" w:space="0" w:color="auto"/>
              <w:bottom w:val="single" w:sz="4" w:space="0" w:color="auto"/>
              <w:right w:val="single" w:sz="4" w:space="0" w:color="auto"/>
            </w:tcBorders>
            <w:vAlign w:val="center"/>
            <w:hideMark/>
          </w:tcPr>
          <w:p w14:paraId="3B980AFA" w14:textId="77777777" w:rsidR="00CC02E6" w:rsidRPr="00CC02E6" w:rsidRDefault="00CC02E6" w:rsidP="00CC02E6">
            <w:pPr>
              <w:adjustRightInd/>
              <w:spacing w:line="240" w:lineRule="auto"/>
              <w:rPr>
                <w:rFonts w:ascii="Times New Roman" w:hAnsi="Times New Roman"/>
                <w:sz w:val="18"/>
                <w:szCs w:val="18"/>
              </w:rPr>
            </w:pPr>
            <w:r w:rsidRPr="00CC02E6">
              <w:rPr>
                <w:rFonts w:ascii="宋体" w:eastAsia="宋体" w:hAnsi="宋体" w:cs="宋体" w:hint="eastAsia"/>
                <w:sz w:val="18"/>
                <w:szCs w:val="18"/>
              </w:rPr>
              <w:t>测区名称</w:t>
            </w:r>
          </w:p>
        </w:tc>
        <w:tc>
          <w:tcPr>
            <w:tcW w:w="1163" w:type="dxa"/>
            <w:tcBorders>
              <w:top w:val="single" w:sz="4" w:space="0" w:color="auto"/>
              <w:left w:val="single" w:sz="4" w:space="0" w:color="auto"/>
              <w:bottom w:val="single" w:sz="4" w:space="0" w:color="auto"/>
              <w:right w:val="single" w:sz="4" w:space="0" w:color="auto"/>
            </w:tcBorders>
            <w:vAlign w:val="center"/>
            <w:hideMark/>
          </w:tcPr>
          <w:p w14:paraId="52E9FAC0" w14:textId="77777777" w:rsidR="00CC02E6" w:rsidRPr="00CC02E6" w:rsidRDefault="00CC02E6" w:rsidP="00CC02E6">
            <w:pPr>
              <w:adjustRightInd/>
              <w:spacing w:line="240" w:lineRule="auto"/>
              <w:rPr>
                <w:rFonts w:ascii="Times New Roman" w:hAnsi="Times New Roman"/>
                <w:sz w:val="18"/>
                <w:szCs w:val="18"/>
              </w:rPr>
            </w:pPr>
            <w:r w:rsidRPr="00CC02E6">
              <w:rPr>
                <w:rFonts w:ascii="宋体" w:eastAsia="宋体" w:hAnsi="宋体" w:cs="宋体" w:hint="eastAsia"/>
                <w:sz w:val="18"/>
                <w:szCs w:val="18"/>
              </w:rPr>
              <w:t>飞行时间</w:t>
            </w:r>
          </w:p>
        </w:tc>
        <w:tc>
          <w:tcPr>
            <w:tcW w:w="1084" w:type="dxa"/>
            <w:tcBorders>
              <w:top w:val="single" w:sz="4" w:space="0" w:color="auto"/>
              <w:left w:val="single" w:sz="4" w:space="0" w:color="auto"/>
              <w:bottom w:val="single" w:sz="4" w:space="0" w:color="auto"/>
              <w:right w:val="single" w:sz="4" w:space="0" w:color="auto"/>
            </w:tcBorders>
            <w:vAlign w:val="center"/>
            <w:hideMark/>
          </w:tcPr>
          <w:p w14:paraId="75458119" w14:textId="77777777" w:rsidR="00CC02E6" w:rsidRPr="00CC02E6" w:rsidRDefault="00CC02E6" w:rsidP="00CC02E6">
            <w:pPr>
              <w:adjustRightInd/>
              <w:spacing w:line="240" w:lineRule="auto"/>
              <w:rPr>
                <w:rFonts w:ascii="Times New Roman" w:hAnsi="Times New Roman"/>
                <w:sz w:val="18"/>
                <w:szCs w:val="18"/>
              </w:rPr>
            </w:pPr>
            <w:r w:rsidRPr="00CC02E6">
              <w:rPr>
                <w:rFonts w:ascii="宋体" w:eastAsia="宋体" w:hAnsi="宋体" w:cs="宋体" w:hint="eastAsia"/>
                <w:sz w:val="18"/>
                <w:szCs w:val="18"/>
              </w:rPr>
              <w:t>工作量（</w:t>
            </w:r>
            <w:r w:rsidRPr="00CC02E6">
              <w:rPr>
                <w:rFonts w:ascii="Times New Roman" w:hAnsi="Times New Roman"/>
                <w:sz w:val="18"/>
                <w:szCs w:val="18"/>
              </w:rPr>
              <w:t>km</w:t>
            </w:r>
            <w:r w:rsidRPr="00CC02E6">
              <w:rPr>
                <w:rFonts w:ascii="宋体" w:eastAsia="宋体" w:hAnsi="宋体" w:cs="宋体" w:hint="eastAsia"/>
                <w:sz w:val="18"/>
                <w:szCs w:val="18"/>
              </w:rPr>
              <w:t>）</w:t>
            </w:r>
          </w:p>
        </w:tc>
        <w:tc>
          <w:tcPr>
            <w:tcW w:w="1015" w:type="dxa"/>
            <w:tcBorders>
              <w:top w:val="single" w:sz="4" w:space="0" w:color="auto"/>
              <w:left w:val="single" w:sz="4" w:space="0" w:color="auto"/>
              <w:bottom w:val="single" w:sz="4" w:space="0" w:color="auto"/>
              <w:right w:val="single" w:sz="4" w:space="0" w:color="auto"/>
            </w:tcBorders>
            <w:vAlign w:val="center"/>
            <w:hideMark/>
          </w:tcPr>
          <w:p w14:paraId="067684C3"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宋体" w:eastAsia="宋体" w:hAnsi="宋体" w:cs="宋体" w:hint="eastAsia"/>
                <w:sz w:val="18"/>
                <w:szCs w:val="18"/>
              </w:rPr>
              <w:t>高差（</w:t>
            </w:r>
            <w:r w:rsidRPr="00CC02E6">
              <w:rPr>
                <w:rFonts w:ascii="Times New Roman" w:hAnsi="Times New Roman"/>
                <w:sz w:val="18"/>
                <w:szCs w:val="18"/>
              </w:rPr>
              <w:t>m/km</w:t>
            </w:r>
            <w:r w:rsidRPr="00CC02E6">
              <w:rPr>
                <w:rFonts w:ascii="宋体" w:eastAsia="宋体" w:hAnsi="宋体" w:cs="宋体" w:hint="eastAsia"/>
                <w:sz w:val="18"/>
                <w:szCs w:val="18"/>
              </w:rPr>
              <w:t>）</w:t>
            </w:r>
          </w:p>
        </w:tc>
        <w:tc>
          <w:tcPr>
            <w:tcW w:w="1346" w:type="dxa"/>
            <w:tcBorders>
              <w:top w:val="single" w:sz="4" w:space="0" w:color="auto"/>
              <w:left w:val="single" w:sz="4" w:space="0" w:color="auto"/>
              <w:bottom w:val="single" w:sz="4" w:space="0" w:color="auto"/>
              <w:right w:val="single" w:sz="4" w:space="0" w:color="auto"/>
            </w:tcBorders>
            <w:vAlign w:val="center"/>
            <w:hideMark/>
          </w:tcPr>
          <w:p w14:paraId="0BCFD6E1"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宋体" w:eastAsia="宋体" w:hAnsi="宋体" w:cs="宋体" w:hint="eastAsia"/>
                <w:sz w:val="18"/>
                <w:szCs w:val="18"/>
              </w:rPr>
              <w:t>线圈平均离地高度（</w:t>
            </w:r>
            <w:r w:rsidRPr="00CC02E6">
              <w:rPr>
                <w:rFonts w:ascii="Times New Roman" w:hAnsi="Times New Roman"/>
                <w:sz w:val="18"/>
                <w:szCs w:val="18"/>
              </w:rPr>
              <w:t>m</w:t>
            </w:r>
            <w:r w:rsidRPr="00CC02E6">
              <w:rPr>
                <w:rFonts w:ascii="宋体" w:eastAsia="宋体" w:hAnsi="宋体" w:cs="宋体" w:hint="eastAsia"/>
                <w:sz w:val="18"/>
                <w:szCs w:val="18"/>
              </w:rPr>
              <w:t>）</w:t>
            </w:r>
          </w:p>
        </w:tc>
      </w:tr>
      <w:tr w:rsidR="00CC02E6" w:rsidRPr="00CC02E6" w14:paraId="0E7B14D8" w14:textId="77777777" w:rsidTr="00CC02E6">
        <w:trPr>
          <w:jc w:val="center"/>
        </w:trPr>
        <w:tc>
          <w:tcPr>
            <w:tcW w:w="1290" w:type="dxa"/>
            <w:tcBorders>
              <w:top w:val="single" w:sz="4" w:space="0" w:color="auto"/>
              <w:left w:val="single" w:sz="4" w:space="0" w:color="auto"/>
              <w:bottom w:val="single" w:sz="4" w:space="0" w:color="auto"/>
              <w:right w:val="single" w:sz="4" w:space="0" w:color="auto"/>
            </w:tcBorders>
            <w:vAlign w:val="center"/>
            <w:hideMark/>
          </w:tcPr>
          <w:p w14:paraId="3F6E5B40"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1</w:t>
            </w:r>
          </w:p>
        </w:tc>
        <w:tc>
          <w:tcPr>
            <w:tcW w:w="2151" w:type="dxa"/>
            <w:tcBorders>
              <w:top w:val="single" w:sz="4" w:space="0" w:color="auto"/>
              <w:left w:val="single" w:sz="4" w:space="0" w:color="auto"/>
              <w:bottom w:val="single" w:sz="4" w:space="0" w:color="auto"/>
              <w:right w:val="single" w:sz="4" w:space="0" w:color="auto"/>
            </w:tcBorders>
            <w:vAlign w:val="center"/>
            <w:hideMark/>
          </w:tcPr>
          <w:p w14:paraId="07AF6BA3" w14:textId="77777777" w:rsidR="00CC02E6" w:rsidRPr="00CC02E6" w:rsidRDefault="00CC02E6" w:rsidP="00CC02E6">
            <w:pPr>
              <w:adjustRightInd/>
              <w:spacing w:line="240" w:lineRule="auto"/>
              <w:jc w:val="left"/>
              <w:rPr>
                <w:rFonts w:ascii="Times New Roman" w:hAnsi="Times New Roman"/>
                <w:sz w:val="18"/>
                <w:szCs w:val="18"/>
              </w:rPr>
            </w:pPr>
            <w:r w:rsidRPr="00CC02E6">
              <w:rPr>
                <w:rFonts w:ascii="宋体" w:eastAsia="宋体" w:hAnsi="宋体" w:cs="宋体" w:hint="eastAsia"/>
                <w:sz w:val="18"/>
                <w:szCs w:val="18"/>
              </w:rPr>
              <w:t>航空瞬变电磁法测量试验（新疆哈密）</w:t>
            </w:r>
          </w:p>
        </w:tc>
        <w:tc>
          <w:tcPr>
            <w:tcW w:w="1163" w:type="dxa"/>
            <w:tcBorders>
              <w:top w:val="single" w:sz="4" w:space="0" w:color="auto"/>
              <w:left w:val="single" w:sz="4" w:space="0" w:color="auto"/>
              <w:bottom w:val="single" w:sz="4" w:space="0" w:color="auto"/>
              <w:right w:val="single" w:sz="4" w:space="0" w:color="auto"/>
            </w:tcBorders>
            <w:vAlign w:val="center"/>
            <w:hideMark/>
          </w:tcPr>
          <w:p w14:paraId="6FC10755"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2013</w:t>
            </w:r>
          </w:p>
        </w:tc>
        <w:tc>
          <w:tcPr>
            <w:tcW w:w="1084" w:type="dxa"/>
            <w:tcBorders>
              <w:top w:val="single" w:sz="4" w:space="0" w:color="auto"/>
              <w:left w:val="single" w:sz="4" w:space="0" w:color="auto"/>
              <w:bottom w:val="single" w:sz="4" w:space="0" w:color="auto"/>
              <w:right w:val="single" w:sz="4" w:space="0" w:color="auto"/>
            </w:tcBorders>
            <w:vAlign w:val="center"/>
            <w:hideMark/>
          </w:tcPr>
          <w:p w14:paraId="5B432DC8"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570.9</w:t>
            </w:r>
          </w:p>
        </w:tc>
        <w:tc>
          <w:tcPr>
            <w:tcW w:w="1015" w:type="dxa"/>
            <w:tcBorders>
              <w:top w:val="single" w:sz="4" w:space="0" w:color="auto"/>
              <w:left w:val="single" w:sz="4" w:space="0" w:color="auto"/>
              <w:bottom w:val="single" w:sz="4" w:space="0" w:color="auto"/>
              <w:right w:val="single" w:sz="4" w:space="0" w:color="auto"/>
            </w:tcBorders>
            <w:vAlign w:val="center"/>
            <w:hideMark/>
          </w:tcPr>
          <w:p w14:paraId="3B402CB2"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130</w:t>
            </w:r>
          </w:p>
        </w:tc>
        <w:tc>
          <w:tcPr>
            <w:tcW w:w="1346" w:type="dxa"/>
            <w:tcBorders>
              <w:top w:val="single" w:sz="4" w:space="0" w:color="auto"/>
              <w:left w:val="single" w:sz="4" w:space="0" w:color="auto"/>
              <w:bottom w:val="single" w:sz="4" w:space="0" w:color="auto"/>
              <w:right w:val="single" w:sz="4" w:space="0" w:color="auto"/>
            </w:tcBorders>
            <w:vAlign w:val="center"/>
            <w:hideMark/>
          </w:tcPr>
          <w:p w14:paraId="27FF76BE"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50.6</w:t>
            </w:r>
          </w:p>
        </w:tc>
      </w:tr>
      <w:tr w:rsidR="00CC02E6" w:rsidRPr="00CC02E6" w14:paraId="38B8C14B" w14:textId="77777777" w:rsidTr="00CC02E6">
        <w:trPr>
          <w:jc w:val="center"/>
        </w:trPr>
        <w:tc>
          <w:tcPr>
            <w:tcW w:w="1290" w:type="dxa"/>
            <w:tcBorders>
              <w:top w:val="single" w:sz="4" w:space="0" w:color="auto"/>
              <w:left w:val="single" w:sz="4" w:space="0" w:color="auto"/>
              <w:bottom w:val="single" w:sz="4" w:space="0" w:color="auto"/>
              <w:right w:val="single" w:sz="4" w:space="0" w:color="auto"/>
            </w:tcBorders>
            <w:vAlign w:val="center"/>
            <w:hideMark/>
          </w:tcPr>
          <w:p w14:paraId="22DB5054"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2</w:t>
            </w:r>
          </w:p>
        </w:tc>
        <w:tc>
          <w:tcPr>
            <w:tcW w:w="2151" w:type="dxa"/>
            <w:tcBorders>
              <w:top w:val="single" w:sz="4" w:space="0" w:color="auto"/>
              <w:left w:val="single" w:sz="4" w:space="0" w:color="auto"/>
              <w:bottom w:val="single" w:sz="4" w:space="0" w:color="auto"/>
              <w:right w:val="single" w:sz="4" w:space="0" w:color="auto"/>
            </w:tcBorders>
            <w:vAlign w:val="center"/>
            <w:hideMark/>
          </w:tcPr>
          <w:p w14:paraId="52A56049" w14:textId="77777777" w:rsidR="00CC02E6" w:rsidRPr="00CC02E6" w:rsidRDefault="00CC02E6" w:rsidP="00CC02E6">
            <w:pPr>
              <w:adjustRightInd/>
              <w:spacing w:line="240" w:lineRule="auto"/>
              <w:jc w:val="left"/>
              <w:rPr>
                <w:rFonts w:ascii="Times New Roman" w:hAnsi="Times New Roman"/>
                <w:sz w:val="18"/>
                <w:szCs w:val="18"/>
              </w:rPr>
            </w:pPr>
            <w:r w:rsidRPr="00CC02E6">
              <w:rPr>
                <w:rFonts w:ascii="宋体" w:eastAsia="宋体" w:hAnsi="宋体" w:cs="宋体" w:hint="eastAsia"/>
                <w:sz w:val="18"/>
                <w:szCs w:val="18"/>
              </w:rPr>
              <w:t>黑龙江省罕达气</w:t>
            </w:r>
            <w:r w:rsidRPr="00CC02E6">
              <w:rPr>
                <w:rFonts w:ascii="Times New Roman" w:hAnsi="Times New Roman"/>
                <w:sz w:val="18"/>
                <w:szCs w:val="18"/>
              </w:rPr>
              <w:t>-</w:t>
            </w:r>
            <w:r w:rsidRPr="00CC02E6">
              <w:rPr>
                <w:rFonts w:ascii="宋体" w:eastAsia="宋体" w:hAnsi="宋体" w:cs="宋体" w:hint="eastAsia"/>
                <w:sz w:val="18"/>
                <w:szCs w:val="18"/>
              </w:rPr>
              <w:t>三道湾子快速突破区航空瞬变电磁法测量</w:t>
            </w:r>
          </w:p>
        </w:tc>
        <w:tc>
          <w:tcPr>
            <w:tcW w:w="1163" w:type="dxa"/>
            <w:tcBorders>
              <w:top w:val="single" w:sz="4" w:space="0" w:color="auto"/>
              <w:left w:val="single" w:sz="4" w:space="0" w:color="auto"/>
              <w:bottom w:val="single" w:sz="4" w:space="0" w:color="auto"/>
              <w:right w:val="single" w:sz="4" w:space="0" w:color="auto"/>
            </w:tcBorders>
            <w:vAlign w:val="center"/>
            <w:hideMark/>
          </w:tcPr>
          <w:p w14:paraId="2D6BAC15"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2014</w:t>
            </w:r>
          </w:p>
        </w:tc>
        <w:tc>
          <w:tcPr>
            <w:tcW w:w="1084" w:type="dxa"/>
            <w:tcBorders>
              <w:top w:val="single" w:sz="4" w:space="0" w:color="auto"/>
              <w:left w:val="single" w:sz="4" w:space="0" w:color="auto"/>
              <w:bottom w:val="single" w:sz="4" w:space="0" w:color="auto"/>
              <w:right w:val="single" w:sz="4" w:space="0" w:color="auto"/>
            </w:tcBorders>
            <w:vAlign w:val="center"/>
            <w:hideMark/>
          </w:tcPr>
          <w:p w14:paraId="16B57A1F"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2796</w:t>
            </w:r>
          </w:p>
        </w:tc>
        <w:tc>
          <w:tcPr>
            <w:tcW w:w="1015" w:type="dxa"/>
            <w:tcBorders>
              <w:top w:val="single" w:sz="4" w:space="0" w:color="auto"/>
              <w:left w:val="single" w:sz="4" w:space="0" w:color="auto"/>
              <w:bottom w:val="single" w:sz="4" w:space="0" w:color="auto"/>
              <w:right w:val="single" w:sz="4" w:space="0" w:color="auto"/>
            </w:tcBorders>
            <w:vAlign w:val="center"/>
            <w:hideMark/>
          </w:tcPr>
          <w:p w14:paraId="4B1ABE98"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30</w:t>
            </w:r>
          </w:p>
        </w:tc>
        <w:tc>
          <w:tcPr>
            <w:tcW w:w="1346" w:type="dxa"/>
            <w:tcBorders>
              <w:top w:val="single" w:sz="4" w:space="0" w:color="auto"/>
              <w:left w:val="single" w:sz="4" w:space="0" w:color="auto"/>
              <w:bottom w:val="single" w:sz="4" w:space="0" w:color="auto"/>
              <w:right w:val="single" w:sz="4" w:space="0" w:color="auto"/>
            </w:tcBorders>
            <w:vAlign w:val="center"/>
            <w:hideMark/>
          </w:tcPr>
          <w:p w14:paraId="5C0EA40F"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45.8</w:t>
            </w:r>
          </w:p>
        </w:tc>
      </w:tr>
      <w:tr w:rsidR="00CC02E6" w:rsidRPr="00CC02E6" w14:paraId="387C4F0A" w14:textId="77777777" w:rsidTr="00CC02E6">
        <w:trPr>
          <w:jc w:val="center"/>
        </w:trPr>
        <w:tc>
          <w:tcPr>
            <w:tcW w:w="1290" w:type="dxa"/>
            <w:tcBorders>
              <w:top w:val="single" w:sz="4" w:space="0" w:color="auto"/>
              <w:left w:val="single" w:sz="4" w:space="0" w:color="auto"/>
              <w:bottom w:val="single" w:sz="4" w:space="0" w:color="auto"/>
              <w:right w:val="single" w:sz="4" w:space="0" w:color="auto"/>
            </w:tcBorders>
            <w:vAlign w:val="center"/>
            <w:hideMark/>
          </w:tcPr>
          <w:p w14:paraId="22DC3F07"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3</w:t>
            </w:r>
          </w:p>
        </w:tc>
        <w:tc>
          <w:tcPr>
            <w:tcW w:w="2151" w:type="dxa"/>
            <w:tcBorders>
              <w:top w:val="single" w:sz="4" w:space="0" w:color="auto"/>
              <w:left w:val="single" w:sz="4" w:space="0" w:color="auto"/>
              <w:bottom w:val="single" w:sz="4" w:space="0" w:color="auto"/>
              <w:right w:val="single" w:sz="4" w:space="0" w:color="auto"/>
            </w:tcBorders>
            <w:vAlign w:val="center"/>
            <w:hideMark/>
          </w:tcPr>
          <w:p w14:paraId="766AAEC8" w14:textId="77777777" w:rsidR="00CC02E6" w:rsidRPr="00CC02E6" w:rsidRDefault="00CC02E6" w:rsidP="00CC02E6">
            <w:pPr>
              <w:adjustRightInd/>
              <w:spacing w:line="240" w:lineRule="auto"/>
              <w:jc w:val="left"/>
              <w:rPr>
                <w:rFonts w:ascii="Times New Roman" w:hAnsi="Times New Roman"/>
                <w:sz w:val="18"/>
                <w:szCs w:val="18"/>
              </w:rPr>
            </w:pPr>
            <w:r w:rsidRPr="00CC02E6">
              <w:rPr>
                <w:rFonts w:ascii="宋体" w:eastAsia="宋体" w:hAnsi="宋体" w:cs="宋体" w:hint="eastAsia"/>
                <w:sz w:val="18"/>
                <w:szCs w:val="18"/>
              </w:rPr>
              <w:t>内蒙古自治区翁牛特旗乌丹镇地区铅锌多金属矿集中勘查区航空瞬变电磁法勘查试验</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5C0142E"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2014</w:t>
            </w:r>
          </w:p>
        </w:tc>
        <w:tc>
          <w:tcPr>
            <w:tcW w:w="1084" w:type="dxa"/>
            <w:tcBorders>
              <w:top w:val="single" w:sz="4" w:space="0" w:color="auto"/>
              <w:left w:val="single" w:sz="4" w:space="0" w:color="auto"/>
              <w:bottom w:val="single" w:sz="4" w:space="0" w:color="auto"/>
              <w:right w:val="single" w:sz="4" w:space="0" w:color="auto"/>
            </w:tcBorders>
            <w:vAlign w:val="center"/>
            <w:hideMark/>
          </w:tcPr>
          <w:p w14:paraId="64D32DB5"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5410</w:t>
            </w:r>
          </w:p>
        </w:tc>
        <w:tc>
          <w:tcPr>
            <w:tcW w:w="1015" w:type="dxa"/>
            <w:tcBorders>
              <w:top w:val="single" w:sz="4" w:space="0" w:color="auto"/>
              <w:left w:val="single" w:sz="4" w:space="0" w:color="auto"/>
              <w:bottom w:val="single" w:sz="4" w:space="0" w:color="auto"/>
              <w:right w:val="single" w:sz="4" w:space="0" w:color="auto"/>
            </w:tcBorders>
            <w:vAlign w:val="center"/>
            <w:hideMark/>
          </w:tcPr>
          <w:p w14:paraId="148D627B"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47.5</w:t>
            </w:r>
          </w:p>
        </w:tc>
        <w:tc>
          <w:tcPr>
            <w:tcW w:w="1346" w:type="dxa"/>
            <w:tcBorders>
              <w:top w:val="single" w:sz="4" w:space="0" w:color="auto"/>
              <w:left w:val="single" w:sz="4" w:space="0" w:color="auto"/>
              <w:bottom w:val="single" w:sz="4" w:space="0" w:color="auto"/>
              <w:right w:val="single" w:sz="4" w:space="0" w:color="auto"/>
            </w:tcBorders>
            <w:vAlign w:val="center"/>
            <w:hideMark/>
          </w:tcPr>
          <w:p w14:paraId="0F07C77A"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44.3</w:t>
            </w:r>
          </w:p>
        </w:tc>
      </w:tr>
      <w:tr w:rsidR="00CC02E6" w:rsidRPr="00CC02E6" w14:paraId="28B73DC2" w14:textId="77777777" w:rsidTr="00CC02E6">
        <w:trPr>
          <w:jc w:val="center"/>
        </w:trPr>
        <w:tc>
          <w:tcPr>
            <w:tcW w:w="1290" w:type="dxa"/>
            <w:tcBorders>
              <w:top w:val="single" w:sz="4" w:space="0" w:color="auto"/>
              <w:left w:val="single" w:sz="4" w:space="0" w:color="auto"/>
              <w:bottom w:val="single" w:sz="4" w:space="0" w:color="auto"/>
              <w:right w:val="single" w:sz="4" w:space="0" w:color="auto"/>
            </w:tcBorders>
            <w:vAlign w:val="center"/>
            <w:hideMark/>
          </w:tcPr>
          <w:p w14:paraId="13F1038F"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4</w:t>
            </w:r>
          </w:p>
        </w:tc>
        <w:tc>
          <w:tcPr>
            <w:tcW w:w="2151" w:type="dxa"/>
            <w:tcBorders>
              <w:top w:val="single" w:sz="4" w:space="0" w:color="auto"/>
              <w:left w:val="single" w:sz="4" w:space="0" w:color="auto"/>
              <w:bottom w:val="single" w:sz="4" w:space="0" w:color="auto"/>
              <w:right w:val="single" w:sz="4" w:space="0" w:color="auto"/>
            </w:tcBorders>
            <w:vAlign w:val="center"/>
            <w:hideMark/>
          </w:tcPr>
          <w:p w14:paraId="20223F05" w14:textId="77777777" w:rsidR="00CC02E6" w:rsidRPr="00CC02E6" w:rsidRDefault="00CC02E6" w:rsidP="00CC02E6">
            <w:pPr>
              <w:adjustRightInd/>
              <w:spacing w:line="240" w:lineRule="auto"/>
              <w:jc w:val="left"/>
              <w:rPr>
                <w:rFonts w:ascii="Times New Roman" w:hAnsi="Times New Roman"/>
                <w:sz w:val="18"/>
                <w:szCs w:val="18"/>
              </w:rPr>
            </w:pPr>
            <w:r w:rsidRPr="00CC02E6">
              <w:rPr>
                <w:rFonts w:ascii="宋体" w:eastAsia="宋体" w:hAnsi="宋体" w:cs="宋体" w:hint="eastAsia"/>
                <w:sz w:val="18"/>
                <w:szCs w:val="18"/>
              </w:rPr>
              <w:t>新疆东天山阿大奇山</w:t>
            </w:r>
            <w:r w:rsidRPr="00CC02E6">
              <w:rPr>
                <w:rFonts w:ascii="Times New Roman" w:hAnsi="Times New Roman"/>
                <w:sz w:val="18"/>
                <w:szCs w:val="18"/>
              </w:rPr>
              <w:t>-</w:t>
            </w:r>
            <w:r w:rsidRPr="00CC02E6">
              <w:rPr>
                <w:rFonts w:ascii="宋体" w:eastAsia="宋体" w:hAnsi="宋体" w:cs="宋体" w:hint="eastAsia"/>
                <w:sz w:val="18"/>
                <w:szCs w:val="18"/>
              </w:rPr>
              <w:t>黑尖山一带航空</w:t>
            </w:r>
            <w:r w:rsidRPr="00CC02E6">
              <w:rPr>
                <w:rFonts w:ascii="Times New Roman" w:hAnsi="Times New Roman"/>
                <w:sz w:val="18"/>
                <w:szCs w:val="18"/>
              </w:rPr>
              <w:t>TEM</w:t>
            </w:r>
            <w:r w:rsidRPr="00CC02E6">
              <w:rPr>
                <w:rFonts w:ascii="宋体" w:eastAsia="宋体" w:hAnsi="宋体" w:cs="宋体" w:hint="eastAsia"/>
                <w:sz w:val="18"/>
                <w:szCs w:val="18"/>
              </w:rPr>
              <w:t>示范测量</w:t>
            </w:r>
          </w:p>
        </w:tc>
        <w:tc>
          <w:tcPr>
            <w:tcW w:w="1163" w:type="dxa"/>
            <w:tcBorders>
              <w:top w:val="single" w:sz="4" w:space="0" w:color="auto"/>
              <w:left w:val="single" w:sz="4" w:space="0" w:color="auto"/>
              <w:bottom w:val="single" w:sz="4" w:space="0" w:color="auto"/>
              <w:right w:val="single" w:sz="4" w:space="0" w:color="auto"/>
            </w:tcBorders>
            <w:vAlign w:val="center"/>
            <w:hideMark/>
          </w:tcPr>
          <w:p w14:paraId="5CD873E3"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2014-2015</w:t>
            </w:r>
          </w:p>
        </w:tc>
        <w:tc>
          <w:tcPr>
            <w:tcW w:w="1084" w:type="dxa"/>
            <w:tcBorders>
              <w:top w:val="single" w:sz="4" w:space="0" w:color="auto"/>
              <w:left w:val="single" w:sz="4" w:space="0" w:color="auto"/>
              <w:bottom w:val="single" w:sz="4" w:space="0" w:color="auto"/>
              <w:right w:val="single" w:sz="4" w:space="0" w:color="auto"/>
            </w:tcBorders>
            <w:vAlign w:val="center"/>
            <w:hideMark/>
          </w:tcPr>
          <w:p w14:paraId="76E2B9D5"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1260</w:t>
            </w:r>
          </w:p>
        </w:tc>
        <w:tc>
          <w:tcPr>
            <w:tcW w:w="1015" w:type="dxa"/>
            <w:tcBorders>
              <w:top w:val="single" w:sz="4" w:space="0" w:color="auto"/>
              <w:left w:val="single" w:sz="4" w:space="0" w:color="auto"/>
              <w:bottom w:val="single" w:sz="4" w:space="0" w:color="auto"/>
              <w:right w:val="single" w:sz="4" w:space="0" w:color="auto"/>
            </w:tcBorders>
            <w:vAlign w:val="center"/>
            <w:hideMark/>
          </w:tcPr>
          <w:p w14:paraId="73000F92"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22</w:t>
            </w:r>
          </w:p>
        </w:tc>
        <w:tc>
          <w:tcPr>
            <w:tcW w:w="1346" w:type="dxa"/>
            <w:tcBorders>
              <w:top w:val="single" w:sz="4" w:space="0" w:color="auto"/>
              <w:left w:val="single" w:sz="4" w:space="0" w:color="auto"/>
              <w:bottom w:val="single" w:sz="4" w:space="0" w:color="auto"/>
              <w:right w:val="single" w:sz="4" w:space="0" w:color="auto"/>
            </w:tcBorders>
            <w:vAlign w:val="center"/>
            <w:hideMark/>
          </w:tcPr>
          <w:p w14:paraId="64624328"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41.76</w:t>
            </w:r>
          </w:p>
        </w:tc>
      </w:tr>
      <w:tr w:rsidR="00CC02E6" w:rsidRPr="00CC02E6" w14:paraId="6AD7126F" w14:textId="77777777" w:rsidTr="00CC02E6">
        <w:trPr>
          <w:jc w:val="center"/>
        </w:trPr>
        <w:tc>
          <w:tcPr>
            <w:tcW w:w="1290" w:type="dxa"/>
            <w:tcBorders>
              <w:top w:val="single" w:sz="4" w:space="0" w:color="auto"/>
              <w:left w:val="single" w:sz="4" w:space="0" w:color="auto"/>
              <w:bottom w:val="single" w:sz="4" w:space="0" w:color="auto"/>
              <w:right w:val="single" w:sz="4" w:space="0" w:color="auto"/>
            </w:tcBorders>
            <w:vAlign w:val="center"/>
            <w:hideMark/>
          </w:tcPr>
          <w:p w14:paraId="18C9085B"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5</w:t>
            </w:r>
          </w:p>
        </w:tc>
        <w:tc>
          <w:tcPr>
            <w:tcW w:w="2151" w:type="dxa"/>
            <w:tcBorders>
              <w:top w:val="single" w:sz="4" w:space="0" w:color="auto"/>
              <w:left w:val="single" w:sz="4" w:space="0" w:color="auto"/>
              <w:bottom w:val="single" w:sz="4" w:space="0" w:color="auto"/>
              <w:right w:val="single" w:sz="4" w:space="0" w:color="auto"/>
            </w:tcBorders>
            <w:vAlign w:val="center"/>
            <w:hideMark/>
          </w:tcPr>
          <w:p w14:paraId="73524C78" w14:textId="77777777" w:rsidR="00CC02E6" w:rsidRPr="00CC02E6" w:rsidRDefault="00CC02E6" w:rsidP="00CC02E6">
            <w:pPr>
              <w:adjustRightInd/>
              <w:spacing w:line="240" w:lineRule="auto"/>
              <w:jc w:val="left"/>
              <w:rPr>
                <w:rFonts w:ascii="Times New Roman" w:hAnsi="Times New Roman"/>
                <w:sz w:val="18"/>
                <w:szCs w:val="18"/>
              </w:rPr>
            </w:pPr>
            <w:r w:rsidRPr="00CC02E6">
              <w:rPr>
                <w:rFonts w:ascii="宋体" w:eastAsia="宋体" w:hAnsi="宋体" w:cs="宋体" w:hint="eastAsia"/>
                <w:sz w:val="18"/>
                <w:szCs w:val="18"/>
              </w:rPr>
              <w:t>青海省石头坑德、五龙沟地区</w:t>
            </w:r>
            <w:r w:rsidRPr="00CC02E6">
              <w:rPr>
                <w:rFonts w:ascii="Times New Roman" w:hAnsi="Times New Roman"/>
                <w:sz w:val="18"/>
                <w:szCs w:val="18"/>
              </w:rPr>
              <w:t>1</w:t>
            </w:r>
            <w:r w:rsidRPr="00CC02E6">
              <w:rPr>
                <w:rFonts w:ascii="宋体" w:eastAsia="宋体" w:hAnsi="宋体" w:cs="宋体" w:hint="eastAsia"/>
                <w:sz w:val="18"/>
                <w:szCs w:val="18"/>
              </w:rPr>
              <w:t>：</w:t>
            </w:r>
            <w:r w:rsidRPr="00CC02E6">
              <w:rPr>
                <w:rFonts w:ascii="Times New Roman" w:hAnsi="Times New Roman"/>
                <w:sz w:val="18"/>
                <w:szCs w:val="18"/>
              </w:rPr>
              <w:t>1</w:t>
            </w:r>
            <w:r w:rsidRPr="00CC02E6">
              <w:rPr>
                <w:rFonts w:ascii="宋体" w:eastAsia="宋体" w:hAnsi="宋体" w:cs="宋体" w:hint="eastAsia"/>
                <w:sz w:val="18"/>
                <w:szCs w:val="18"/>
              </w:rPr>
              <w:t>万航空电磁法测量</w:t>
            </w:r>
          </w:p>
        </w:tc>
        <w:tc>
          <w:tcPr>
            <w:tcW w:w="1163" w:type="dxa"/>
            <w:tcBorders>
              <w:top w:val="single" w:sz="4" w:space="0" w:color="auto"/>
              <w:left w:val="single" w:sz="4" w:space="0" w:color="auto"/>
              <w:bottom w:val="single" w:sz="4" w:space="0" w:color="auto"/>
              <w:right w:val="single" w:sz="4" w:space="0" w:color="auto"/>
            </w:tcBorders>
            <w:vAlign w:val="center"/>
            <w:hideMark/>
          </w:tcPr>
          <w:p w14:paraId="374C8763"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2014-2015</w:t>
            </w:r>
          </w:p>
        </w:tc>
        <w:tc>
          <w:tcPr>
            <w:tcW w:w="1084" w:type="dxa"/>
            <w:tcBorders>
              <w:top w:val="single" w:sz="4" w:space="0" w:color="auto"/>
              <w:left w:val="single" w:sz="4" w:space="0" w:color="auto"/>
              <w:bottom w:val="single" w:sz="4" w:space="0" w:color="auto"/>
              <w:right w:val="single" w:sz="4" w:space="0" w:color="auto"/>
            </w:tcBorders>
            <w:vAlign w:val="center"/>
            <w:hideMark/>
          </w:tcPr>
          <w:p w14:paraId="0DF2BB1B"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3005.4</w:t>
            </w:r>
          </w:p>
        </w:tc>
        <w:tc>
          <w:tcPr>
            <w:tcW w:w="1015" w:type="dxa"/>
            <w:tcBorders>
              <w:top w:val="single" w:sz="4" w:space="0" w:color="auto"/>
              <w:left w:val="single" w:sz="4" w:space="0" w:color="auto"/>
              <w:bottom w:val="single" w:sz="4" w:space="0" w:color="auto"/>
              <w:right w:val="single" w:sz="4" w:space="0" w:color="auto"/>
            </w:tcBorders>
            <w:vAlign w:val="center"/>
            <w:hideMark/>
          </w:tcPr>
          <w:p w14:paraId="3400C1FE"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165</w:t>
            </w:r>
          </w:p>
        </w:tc>
        <w:tc>
          <w:tcPr>
            <w:tcW w:w="1346" w:type="dxa"/>
            <w:tcBorders>
              <w:top w:val="single" w:sz="4" w:space="0" w:color="auto"/>
              <w:left w:val="single" w:sz="4" w:space="0" w:color="auto"/>
              <w:bottom w:val="single" w:sz="4" w:space="0" w:color="auto"/>
              <w:right w:val="single" w:sz="4" w:space="0" w:color="auto"/>
            </w:tcBorders>
            <w:vAlign w:val="center"/>
            <w:hideMark/>
          </w:tcPr>
          <w:p w14:paraId="1C1EF62E"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136.3</w:t>
            </w:r>
          </w:p>
        </w:tc>
      </w:tr>
      <w:tr w:rsidR="00CC02E6" w:rsidRPr="00CC02E6" w14:paraId="149FBAAB" w14:textId="77777777" w:rsidTr="00CC02E6">
        <w:trPr>
          <w:jc w:val="center"/>
        </w:trPr>
        <w:tc>
          <w:tcPr>
            <w:tcW w:w="1290" w:type="dxa"/>
            <w:tcBorders>
              <w:top w:val="single" w:sz="4" w:space="0" w:color="auto"/>
              <w:left w:val="single" w:sz="4" w:space="0" w:color="auto"/>
              <w:bottom w:val="single" w:sz="4" w:space="0" w:color="auto"/>
              <w:right w:val="single" w:sz="4" w:space="0" w:color="auto"/>
            </w:tcBorders>
            <w:vAlign w:val="center"/>
            <w:hideMark/>
          </w:tcPr>
          <w:p w14:paraId="57EB105A"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6</w:t>
            </w:r>
          </w:p>
        </w:tc>
        <w:tc>
          <w:tcPr>
            <w:tcW w:w="2151" w:type="dxa"/>
            <w:tcBorders>
              <w:top w:val="single" w:sz="4" w:space="0" w:color="auto"/>
              <w:left w:val="single" w:sz="4" w:space="0" w:color="auto"/>
              <w:bottom w:val="single" w:sz="4" w:space="0" w:color="auto"/>
              <w:right w:val="single" w:sz="4" w:space="0" w:color="auto"/>
            </w:tcBorders>
            <w:vAlign w:val="center"/>
            <w:hideMark/>
          </w:tcPr>
          <w:p w14:paraId="6FDF396A" w14:textId="77777777" w:rsidR="00CC02E6" w:rsidRPr="00CC02E6" w:rsidRDefault="00CC02E6" w:rsidP="00CC02E6">
            <w:pPr>
              <w:adjustRightInd/>
              <w:spacing w:line="240" w:lineRule="auto"/>
              <w:jc w:val="left"/>
              <w:rPr>
                <w:rFonts w:ascii="Times New Roman" w:hAnsi="Times New Roman"/>
                <w:sz w:val="18"/>
                <w:szCs w:val="18"/>
              </w:rPr>
            </w:pPr>
            <w:r w:rsidRPr="00CC02E6">
              <w:rPr>
                <w:rFonts w:ascii="宋体" w:eastAsia="宋体" w:hAnsi="宋体" w:cs="宋体" w:hint="eastAsia"/>
                <w:sz w:val="18"/>
                <w:szCs w:val="18"/>
              </w:rPr>
              <w:t>黑龙江省嘎来奥伊</w:t>
            </w:r>
            <w:r w:rsidRPr="00CC02E6">
              <w:rPr>
                <w:rFonts w:ascii="Times New Roman" w:hAnsi="Times New Roman"/>
                <w:sz w:val="18"/>
                <w:szCs w:val="18"/>
              </w:rPr>
              <w:t>-</w:t>
            </w:r>
            <w:r w:rsidRPr="00CC02E6">
              <w:rPr>
                <w:rFonts w:ascii="宋体" w:eastAsia="宋体" w:hAnsi="宋体" w:cs="宋体" w:hint="eastAsia"/>
                <w:sz w:val="18"/>
                <w:szCs w:val="18"/>
              </w:rPr>
              <w:t>塔源地区航空瞬变电磁法测量</w:t>
            </w:r>
          </w:p>
        </w:tc>
        <w:tc>
          <w:tcPr>
            <w:tcW w:w="1163" w:type="dxa"/>
            <w:tcBorders>
              <w:top w:val="single" w:sz="4" w:space="0" w:color="auto"/>
              <w:left w:val="single" w:sz="4" w:space="0" w:color="auto"/>
              <w:bottom w:val="single" w:sz="4" w:space="0" w:color="auto"/>
              <w:right w:val="single" w:sz="4" w:space="0" w:color="auto"/>
            </w:tcBorders>
            <w:vAlign w:val="center"/>
            <w:hideMark/>
          </w:tcPr>
          <w:p w14:paraId="61AA86D9"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2015</w:t>
            </w:r>
          </w:p>
        </w:tc>
        <w:tc>
          <w:tcPr>
            <w:tcW w:w="1084" w:type="dxa"/>
            <w:tcBorders>
              <w:top w:val="single" w:sz="4" w:space="0" w:color="auto"/>
              <w:left w:val="single" w:sz="4" w:space="0" w:color="auto"/>
              <w:bottom w:val="single" w:sz="4" w:space="0" w:color="auto"/>
              <w:right w:val="single" w:sz="4" w:space="0" w:color="auto"/>
            </w:tcBorders>
            <w:vAlign w:val="center"/>
            <w:hideMark/>
          </w:tcPr>
          <w:p w14:paraId="66043009"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7109</w:t>
            </w:r>
          </w:p>
        </w:tc>
        <w:tc>
          <w:tcPr>
            <w:tcW w:w="1015" w:type="dxa"/>
            <w:tcBorders>
              <w:top w:val="single" w:sz="4" w:space="0" w:color="auto"/>
              <w:left w:val="single" w:sz="4" w:space="0" w:color="auto"/>
              <w:bottom w:val="single" w:sz="4" w:space="0" w:color="auto"/>
              <w:right w:val="single" w:sz="4" w:space="0" w:color="auto"/>
            </w:tcBorders>
            <w:vAlign w:val="center"/>
            <w:hideMark/>
          </w:tcPr>
          <w:p w14:paraId="49B3B71D"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70</w:t>
            </w:r>
          </w:p>
        </w:tc>
        <w:tc>
          <w:tcPr>
            <w:tcW w:w="1346" w:type="dxa"/>
            <w:tcBorders>
              <w:top w:val="single" w:sz="4" w:space="0" w:color="auto"/>
              <w:left w:val="single" w:sz="4" w:space="0" w:color="auto"/>
              <w:bottom w:val="single" w:sz="4" w:space="0" w:color="auto"/>
              <w:right w:val="single" w:sz="4" w:space="0" w:color="auto"/>
            </w:tcBorders>
            <w:vAlign w:val="center"/>
            <w:hideMark/>
          </w:tcPr>
          <w:p w14:paraId="0E84B851"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61.6</w:t>
            </w:r>
          </w:p>
        </w:tc>
      </w:tr>
      <w:tr w:rsidR="00CC02E6" w:rsidRPr="00CC02E6" w14:paraId="4F47C373" w14:textId="77777777" w:rsidTr="00CC02E6">
        <w:trPr>
          <w:jc w:val="center"/>
        </w:trPr>
        <w:tc>
          <w:tcPr>
            <w:tcW w:w="1290" w:type="dxa"/>
            <w:tcBorders>
              <w:top w:val="single" w:sz="4" w:space="0" w:color="auto"/>
              <w:left w:val="single" w:sz="4" w:space="0" w:color="auto"/>
              <w:bottom w:val="single" w:sz="4" w:space="0" w:color="auto"/>
              <w:right w:val="single" w:sz="4" w:space="0" w:color="auto"/>
            </w:tcBorders>
            <w:vAlign w:val="center"/>
            <w:hideMark/>
          </w:tcPr>
          <w:p w14:paraId="4EC8F149"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7</w:t>
            </w:r>
          </w:p>
        </w:tc>
        <w:tc>
          <w:tcPr>
            <w:tcW w:w="2151" w:type="dxa"/>
            <w:tcBorders>
              <w:top w:val="single" w:sz="4" w:space="0" w:color="auto"/>
              <w:left w:val="single" w:sz="4" w:space="0" w:color="auto"/>
              <w:bottom w:val="single" w:sz="4" w:space="0" w:color="auto"/>
              <w:right w:val="single" w:sz="4" w:space="0" w:color="auto"/>
            </w:tcBorders>
            <w:vAlign w:val="center"/>
            <w:hideMark/>
          </w:tcPr>
          <w:p w14:paraId="0DDD5C15" w14:textId="77777777" w:rsidR="00CC02E6" w:rsidRPr="00CC02E6" w:rsidRDefault="00CC02E6" w:rsidP="00CC02E6">
            <w:pPr>
              <w:adjustRightInd/>
              <w:spacing w:line="240" w:lineRule="auto"/>
              <w:jc w:val="left"/>
              <w:rPr>
                <w:rFonts w:ascii="Times New Roman" w:hAnsi="Times New Roman"/>
                <w:sz w:val="18"/>
                <w:szCs w:val="18"/>
              </w:rPr>
            </w:pPr>
            <w:r w:rsidRPr="00CC02E6">
              <w:rPr>
                <w:rFonts w:ascii="宋体" w:eastAsia="宋体" w:hAnsi="宋体" w:cs="宋体" w:hint="eastAsia"/>
                <w:sz w:val="18"/>
                <w:szCs w:val="18"/>
              </w:rPr>
              <w:t>内蒙古扎拉格阿木</w:t>
            </w:r>
            <w:r w:rsidRPr="00CC02E6">
              <w:rPr>
                <w:rFonts w:ascii="Times New Roman" w:hAnsi="Times New Roman"/>
                <w:sz w:val="18"/>
                <w:szCs w:val="18"/>
              </w:rPr>
              <w:t>-</w:t>
            </w:r>
            <w:r w:rsidRPr="00CC02E6">
              <w:rPr>
                <w:rFonts w:ascii="宋体" w:eastAsia="宋体" w:hAnsi="宋体" w:cs="宋体" w:hint="eastAsia"/>
                <w:sz w:val="18"/>
                <w:szCs w:val="18"/>
              </w:rPr>
              <w:t>道伦达坝一带航空瞬变电磁法测量</w:t>
            </w:r>
          </w:p>
        </w:tc>
        <w:tc>
          <w:tcPr>
            <w:tcW w:w="1163" w:type="dxa"/>
            <w:tcBorders>
              <w:top w:val="single" w:sz="4" w:space="0" w:color="auto"/>
              <w:left w:val="single" w:sz="4" w:space="0" w:color="auto"/>
              <w:bottom w:val="single" w:sz="4" w:space="0" w:color="auto"/>
              <w:right w:val="single" w:sz="4" w:space="0" w:color="auto"/>
            </w:tcBorders>
            <w:vAlign w:val="center"/>
            <w:hideMark/>
          </w:tcPr>
          <w:p w14:paraId="00224DF3"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2015</w:t>
            </w:r>
          </w:p>
        </w:tc>
        <w:tc>
          <w:tcPr>
            <w:tcW w:w="1084" w:type="dxa"/>
            <w:tcBorders>
              <w:top w:val="single" w:sz="4" w:space="0" w:color="auto"/>
              <w:left w:val="single" w:sz="4" w:space="0" w:color="auto"/>
              <w:bottom w:val="single" w:sz="4" w:space="0" w:color="auto"/>
              <w:right w:val="single" w:sz="4" w:space="0" w:color="auto"/>
            </w:tcBorders>
            <w:vAlign w:val="center"/>
            <w:hideMark/>
          </w:tcPr>
          <w:p w14:paraId="3F151F38"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3212.1</w:t>
            </w:r>
          </w:p>
        </w:tc>
        <w:tc>
          <w:tcPr>
            <w:tcW w:w="1015" w:type="dxa"/>
            <w:tcBorders>
              <w:top w:val="single" w:sz="4" w:space="0" w:color="auto"/>
              <w:left w:val="single" w:sz="4" w:space="0" w:color="auto"/>
              <w:bottom w:val="single" w:sz="4" w:space="0" w:color="auto"/>
              <w:right w:val="single" w:sz="4" w:space="0" w:color="auto"/>
            </w:tcBorders>
            <w:vAlign w:val="center"/>
            <w:hideMark/>
          </w:tcPr>
          <w:p w14:paraId="285B8D2D"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45</w:t>
            </w:r>
          </w:p>
        </w:tc>
        <w:tc>
          <w:tcPr>
            <w:tcW w:w="1346" w:type="dxa"/>
            <w:tcBorders>
              <w:top w:val="single" w:sz="4" w:space="0" w:color="auto"/>
              <w:left w:val="single" w:sz="4" w:space="0" w:color="auto"/>
              <w:bottom w:val="single" w:sz="4" w:space="0" w:color="auto"/>
              <w:right w:val="single" w:sz="4" w:space="0" w:color="auto"/>
            </w:tcBorders>
            <w:vAlign w:val="center"/>
            <w:hideMark/>
          </w:tcPr>
          <w:p w14:paraId="5B43B370"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39.7</w:t>
            </w:r>
          </w:p>
        </w:tc>
      </w:tr>
      <w:tr w:rsidR="00CC02E6" w:rsidRPr="00CC02E6" w14:paraId="4DD175E0" w14:textId="77777777" w:rsidTr="00CC02E6">
        <w:trPr>
          <w:jc w:val="center"/>
        </w:trPr>
        <w:tc>
          <w:tcPr>
            <w:tcW w:w="1290" w:type="dxa"/>
            <w:tcBorders>
              <w:top w:val="single" w:sz="4" w:space="0" w:color="auto"/>
              <w:left w:val="single" w:sz="4" w:space="0" w:color="auto"/>
              <w:bottom w:val="single" w:sz="4" w:space="0" w:color="auto"/>
              <w:right w:val="single" w:sz="4" w:space="0" w:color="auto"/>
            </w:tcBorders>
            <w:vAlign w:val="center"/>
            <w:hideMark/>
          </w:tcPr>
          <w:p w14:paraId="0F2204F9"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8</w:t>
            </w:r>
          </w:p>
        </w:tc>
        <w:tc>
          <w:tcPr>
            <w:tcW w:w="2151" w:type="dxa"/>
            <w:tcBorders>
              <w:top w:val="single" w:sz="4" w:space="0" w:color="auto"/>
              <w:left w:val="single" w:sz="4" w:space="0" w:color="auto"/>
              <w:bottom w:val="single" w:sz="4" w:space="0" w:color="auto"/>
              <w:right w:val="single" w:sz="4" w:space="0" w:color="auto"/>
            </w:tcBorders>
            <w:vAlign w:val="center"/>
            <w:hideMark/>
          </w:tcPr>
          <w:p w14:paraId="2725710B" w14:textId="77777777" w:rsidR="00CC02E6" w:rsidRPr="00CC02E6" w:rsidRDefault="00CC02E6" w:rsidP="00CC02E6">
            <w:pPr>
              <w:adjustRightInd/>
              <w:spacing w:line="240" w:lineRule="auto"/>
              <w:jc w:val="left"/>
              <w:rPr>
                <w:rFonts w:ascii="Times New Roman" w:hAnsi="Times New Roman"/>
                <w:sz w:val="18"/>
                <w:szCs w:val="18"/>
              </w:rPr>
            </w:pPr>
            <w:r w:rsidRPr="00CC02E6">
              <w:rPr>
                <w:rFonts w:ascii="宋体" w:eastAsia="宋体" w:hAnsi="宋体" w:cs="宋体" w:hint="eastAsia"/>
                <w:sz w:val="18"/>
                <w:szCs w:val="18"/>
              </w:rPr>
              <w:t>新疆托克逊铜花山</w:t>
            </w:r>
            <w:r w:rsidRPr="00CC02E6">
              <w:rPr>
                <w:rFonts w:ascii="Times New Roman" w:hAnsi="Times New Roman"/>
                <w:sz w:val="18"/>
                <w:szCs w:val="18"/>
              </w:rPr>
              <w:t>-</w:t>
            </w:r>
            <w:r w:rsidRPr="00CC02E6">
              <w:rPr>
                <w:rFonts w:ascii="宋体" w:eastAsia="宋体" w:hAnsi="宋体" w:cs="宋体" w:hint="eastAsia"/>
                <w:sz w:val="18"/>
                <w:szCs w:val="18"/>
              </w:rPr>
              <w:t>彩华沟一带航空电磁测量</w:t>
            </w:r>
          </w:p>
        </w:tc>
        <w:tc>
          <w:tcPr>
            <w:tcW w:w="1163" w:type="dxa"/>
            <w:tcBorders>
              <w:top w:val="single" w:sz="4" w:space="0" w:color="auto"/>
              <w:left w:val="single" w:sz="4" w:space="0" w:color="auto"/>
              <w:bottom w:val="single" w:sz="4" w:space="0" w:color="auto"/>
              <w:right w:val="single" w:sz="4" w:space="0" w:color="auto"/>
            </w:tcBorders>
            <w:vAlign w:val="center"/>
            <w:hideMark/>
          </w:tcPr>
          <w:p w14:paraId="626E6964"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2015</w:t>
            </w:r>
          </w:p>
        </w:tc>
        <w:tc>
          <w:tcPr>
            <w:tcW w:w="1084" w:type="dxa"/>
            <w:tcBorders>
              <w:top w:val="single" w:sz="4" w:space="0" w:color="auto"/>
              <w:left w:val="single" w:sz="4" w:space="0" w:color="auto"/>
              <w:bottom w:val="single" w:sz="4" w:space="0" w:color="auto"/>
              <w:right w:val="single" w:sz="4" w:space="0" w:color="auto"/>
            </w:tcBorders>
            <w:vAlign w:val="center"/>
            <w:hideMark/>
          </w:tcPr>
          <w:p w14:paraId="40CE1C96"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2070.5</w:t>
            </w:r>
          </w:p>
        </w:tc>
        <w:tc>
          <w:tcPr>
            <w:tcW w:w="1015" w:type="dxa"/>
            <w:tcBorders>
              <w:top w:val="single" w:sz="4" w:space="0" w:color="auto"/>
              <w:left w:val="single" w:sz="4" w:space="0" w:color="auto"/>
              <w:bottom w:val="single" w:sz="4" w:space="0" w:color="auto"/>
              <w:right w:val="single" w:sz="4" w:space="0" w:color="auto"/>
            </w:tcBorders>
            <w:vAlign w:val="center"/>
            <w:hideMark/>
          </w:tcPr>
          <w:p w14:paraId="3E2B789D"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40</w:t>
            </w:r>
          </w:p>
        </w:tc>
        <w:tc>
          <w:tcPr>
            <w:tcW w:w="1346" w:type="dxa"/>
            <w:tcBorders>
              <w:top w:val="single" w:sz="4" w:space="0" w:color="auto"/>
              <w:left w:val="single" w:sz="4" w:space="0" w:color="auto"/>
              <w:bottom w:val="single" w:sz="4" w:space="0" w:color="auto"/>
              <w:right w:val="single" w:sz="4" w:space="0" w:color="auto"/>
            </w:tcBorders>
            <w:vAlign w:val="center"/>
            <w:hideMark/>
          </w:tcPr>
          <w:p w14:paraId="24BEFBE0"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43</w:t>
            </w:r>
          </w:p>
        </w:tc>
      </w:tr>
      <w:tr w:rsidR="00CC02E6" w:rsidRPr="00CC02E6" w14:paraId="20891129" w14:textId="77777777" w:rsidTr="00CC02E6">
        <w:trPr>
          <w:jc w:val="center"/>
        </w:trPr>
        <w:tc>
          <w:tcPr>
            <w:tcW w:w="1290" w:type="dxa"/>
            <w:tcBorders>
              <w:top w:val="single" w:sz="4" w:space="0" w:color="auto"/>
              <w:left w:val="single" w:sz="4" w:space="0" w:color="auto"/>
              <w:bottom w:val="single" w:sz="4" w:space="0" w:color="auto"/>
              <w:right w:val="single" w:sz="4" w:space="0" w:color="auto"/>
            </w:tcBorders>
            <w:vAlign w:val="center"/>
            <w:hideMark/>
          </w:tcPr>
          <w:p w14:paraId="77A3E05F"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9</w:t>
            </w:r>
          </w:p>
        </w:tc>
        <w:tc>
          <w:tcPr>
            <w:tcW w:w="2151" w:type="dxa"/>
            <w:tcBorders>
              <w:top w:val="single" w:sz="4" w:space="0" w:color="auto"/>
              <w:left w:val="single" w:sz="4" w:space="0" w:color="auto"/>
              <w:bottom w:val="single" w:sz="4" w:space="0" w:color="auto"/>
              <w:right w:val="single" w:sz="4" w:space="0" w:color="auto"/>
            </w:tcBorders>
            <w:vAlign w:val="center"/>
            <w:hideMark/>
          </w:tcPr>
          <w:p w14:paraId="64E3A015" w14:textId="77777777" w:rsidR="00CC02E6" w:rsidRPr="00CC02E6" w:rsidRDefault="00CC02E6" w:rsidP="00CC02E6">
            <w:pPr>
              <w:adjustRightInd/>
              <w:spacing w:line="240" w:lineRule="auto"/>
              <w:jc w:val="left"/>
              <w:rPr>
                <w:rFonts w:ascii="Times New Roman" w:hAnsi="Times New Roman"/>
                <w:sz w:val="18"/>
                <w:szCs w:val="18"/>
              </w:rPr>
            </w:pPr>
            <w:r w:rsidRPr="00CC02E6">
              <w:rPr>
                <w:rFonts w:ascii="宋体" w:eastAsia="宋体" w:hAnsi="宋体" w:cs="宋体" w:hint="eastAsia"/>
                <w:sz w:val="18"/>
                <w:szCs w:val="18"/>
              </w:rPr>
              <w:t>新疆和布克赛尔蒙古自治县阿尔迪一带</w:t>
            </w:r>
            <w:r w:rsidRPr="00CC02E6">
              <w:rPr>
                <w:rFonts w:ascii="Times New Roman" w:hAnsi="Times New Roman"/>
                <w:sz w:val="18"/>
                <w:szCs w:val="18"/>
              </w:rPr>
              <w:t>1</w:t>
            </w:r>
            <w:r w:rsidRPr="00CC02E6">
              <w:rPr>
                <w:rFonts w:ascii="宋体" w:eastAsia="宋体" w:hAnsi="宋体" w:cs="宋体" w:hint="eastAsia"/>
                <w:sz w:val="18"/>
                <w:szCs w:val="18"/>
              </w:rPr>
              <w:t>：</w:t>
            </w:r>
            <w:r w:rsidRPr="00CC02E6">
              <w:rPr>
                <w:rFonts w:ascii="Times New Roman" w:hAnsi="Times New Roman"/>
                <w:sz w:val="18"/>
                <w:szCs w:val="18"/>
              </w:rPr>
              <w:t>2.5</w:t>
            </w:r>
            <w:r w:rsidRPr="00CC02E6">
              <w:rPr>
                <w:rFonts w:ascii="宋体" w:eastAsia="宋体" w:hAnsi="宋体" w:cs="宋体" w:hint="eastAsia"/>
                <w:sz w:val="18"/>
                <w:szCs w:val="18"/>
              </w:rPr>
              <w:t>万航空</w:t>
            </w:r>
            <w:r w:rsidRPr="00CC02E6">
              <w:rPr>
                <w:rFonts w:ascii="Times New Roman" w:hAnsi="Times New Roman"/>
                <w:sz w:val="18"/>
                <w:szCs w:val="18"/>
              </w:rPr>
              <w:t>TEM</w:t>
            </w:r>
            <w:r w:rsidRPr="00CC02E6">
              <w:rPr>
                <w:rFonts w:ascii="宋体" w:eastAsia="宋体" w:hAnsi="宋体" w:cs="宋体" w:hint="eastAsia"/>
                <w:sz w:val="18"/>
                <w:szCs w:val="18"/>
              </w:rPr>
              <w:t>测量</w:t>
            </w:r>
          </w:p>
        </w:tc>
        <w:tc>
          <w:tcPr>
            <w:tcW w:w="1163" w:type="dxa"/>
            <w:tcBorders>
              <w:top w:val="single" w:sz="4" w:space="0" w:color="auto"/>
              <w:left w:val="single" w:sz="4" w:space="0" w:color="auto"/>
              <w:bottom w:val="single" w:sz="4" w:space="0" w:color="auto"/>
              <w:right w:val="single" w:sz="4" w:space="0" w:color="auto"/>
            </w:tcBorders>
            <w:vAlign w:val="center"/>
            <w:hideMark/>
          </w:tcPr>
          <w:p w14:paraId="0B814456"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2015</w:t>
            </w:r>
          </w:p>
        </w:tc>
        <w:tc>
          <w:tcPr>
            <w:tcW w:w="1084" w:type="dxa"/>
            <w:tcBorders>
              <w:top w:val="single" w:sz="4" w:space="0" w:color="auto"/>
              <w:left w:val="single" w:sz="4" w:space="0" w:color="auto"/>
              <w:bottom w:val="single" w:sz="4" w:space="0" w:color="auto"/>
              <w:right w:val="single" w:sz="4" w:space="0" w:color="auto"/>
            </w:tcBorders>
            <w:vAlign w:val="center"/>
            <w:hideMark/>
          </w:tcPr>
          <w:p w14:paraId="792750A2"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1320.5</w:t>
            </w:r>
          </w:p>
        </w:tc>
        <w:tc>
          <w:tcPr>
            <w:tcW w:w="1015" w:type="dxa"/>
            <w:tcBorders>
              <w:top w:val="single" w:sz="4" w:space="0" w:color="auto"/>
              <w:left w:val="single" w:sz="4" w:space="0" w:color="auto"/>
              <w:bottom w:val="single" w:sz="4" w:space="0" w:color="auto"/>
              <w:right w:val="single" w:sz="4" w:space="0" w:color="auto"/>
            </w:tcBorders>
            <w:vAlign w:val="center"/>
            <w:hideMark/>
          </w:tcPr>
          <w:p w14:paraId="744D5C4C"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30</w:t>
            </w:r>
          </w:p>
        </w:tc>
        <w:tc>
          <w:tcPr>
            <w:tcW w:w="1346" w:type="dxa"/>
            <w:tcBorders>
              <w:top w:val="single" w:sz="4" w:space="0" w:color="auto"/>
              <w:left w:val="single" w:sz="4" w:space="0" w:color="auto"/>
              <w:bottom w:val="single" w:sz="4" w:space="0" w:color="auto"/>
              <w:right w:val="single" w:sz="4" w:space="0" w:color="auto"/>
            </w:tcBorders>
            <w:vAlign w:val="center"/>
            <w:hideMark/>
          </w:tcPr>
          <w:p w14:paraId="56DABCC7"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42</w:t>
            </w:r>
          </w:p>
        </w:tc>
      </w:tr>
      <w:tr w:rsidR="00CC02E6" w:rsidRPr="00CC02E6" w14:paraId="3B32A283" w14:textId="77777777" w:rsidTr="00CC02E6">
        <w:trPr>
          <w:jc w:val="center"/>
        </w:trPr>
        <w:tc>
          <w:tcPr>
            <w:tcW w:w="1290" w:type="dxa"/>
            <w:tcBorders>
              <w:top w:val="single" w:sz="4" w:space="0" w:color="auto"/>
              <w:left w:val="single" w:sz="4" w:space="0" w:color="auto"/>
              <w:bottom w:val="single" w:sz="4" w:space="0" w:color="auto"/>
              <w:right w:val="single" w:sz="4" w:space="0" w:color="auto"/>
            </w:tcBorders>
            <w:vAlign w:val="center"/>
            <w:hideMark/>
          </w:tcPr>
          <w:p w14:paraId="456416D4"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10</w:t>
            </w:r>
          </w:p>
        </w:tc>
        <w:tc>
          <w:tcPr>
            <w:tcW w:w="2151" w:type="dxa"/>
            <w:tcBorders>
              <w:top w:val="single" w:sz="4" w:space="0" w:color="auto"/>
              <w:left w:val="single" w:sz="4" w:space="0" w:color="auto"/>
              <w:bottom w:val="single" w:sz="4" w:space="0" w:color="auto"/>
              <w:right w:val="single" w:sz="4" w:space="0" w:color="auto"/>
            </w:tcBorders>
            <w:vAlign w:val="center"/>
            <w:hideMark/>
          </w:tcPr>
          <w:p w14:paraId="2BCCA10D" w14:textId="77777777" w:rsidR="00CC02E6" w:rsidRPr="00CC02E6" w:rsidRDefault="00CC02E6" w:rsidP="00CC02E6">
            <w:pPr>
              <w:adjustRightInd/>
              <w:spacing w:line="240" w:lineRule="auto"/>
              <w:jc w:val="left"/>
              <w:rPr>
                <w:rFonts w:ascii="Times New Roman" w:hAnsi="Times New Roman"/>
                <w:sz w:val="18"/>
                <w:szCs w:val="18"/>
              </w:rPr>
            </w:pPr>
            <w:r w:rsidRPr="00CC02E6">
              <w:rPr>
                <w:rFonts w:ascii="宋体" w:eastAsia="宋体" w:hAnsi="宋体" w:cs="宋体" w:hint="eastAsia"/>
                <w:sz w:val="18"/>
                <w:szCs w:val="18"/>
              </w:rPr>
              <w:t>吉林省靖宇县西南岔地区航空电磁法测量</w:t>
            </w:r>
          </w:p>
        </w:tc>
        <w:tc>
          <w:tcPr>
            <w:tcW w:w="1163" w:type="dxa"/>
            <w:tcBorders>
              <w:top w:val="single" w:sz="4" w:space="0" w:color="auto"/>
              <w:left w:val="single" w:sz="4" w:space="0" w:color="auto"/>
              <w:bottom w:val="single" w:sz="4" w:space="0" w:color="auto"/>
              <w:right w:val="single" w:sz="4" w:space="0" w:color="auto"/>
            </w:tcBorders>
            <w:vAlign w:val="center"/>
            <w:hideMark/>
          </w:tcPr>
          <w:p w14:paraId="644B47FC"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2015-2016</w:t>
            </w:r>
          </w:p>
        </w:tc>
        <w:tc>
          <w:tcPr>
            <w:tcW w:w="1084" w:type="dxa"/>
            <w:tcBorders>
              <w:top w:val="single" w:sz="4" w:space="0" w:color="auto"/>
              <w:left w:val="single" w:sz="4" w:space="0" w:color="auto"/>
              <w:bottom w:val="single" w:sz="4" w:space="0" w:color="auto"/>
              <w:right w:val="single" w:sz="4" w:space="0" w:color="auto"/>
            </w:tcBorders>
            <w:vAlign w:val="center"/>
            <w:hideMark/>
          </w:tcPr>
          <w:p w14:paraId="37158DB3"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4869.1</w:t>
            </w:r>
          </w:p>
        </w:tc>
        <w:tc>
          <w:tcPr>
            <w:tcW w:w="1015" w:type="dxa"/>
            <w:tcBorders>
              <w:top w:val="single" w:sz="4" w:space="0" w:color="auto"/>
              <w:left w:val="single" w:sz="4" w:space="0" w:color="auto"/>
              <w:bottom w:val="single" w:sz="4" w:space="0" w:color="auto"/>
              <w:right w:val="single" w:sz="4" w:space="0" w:color="auto"/>
            </w:tcBorders>
            <w:vAlign w:val="center"/>
            <w:hideMark/>
          </w:tcPr>
          <w:p w14:paraId="50E9EF3B"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85</w:t>
            </w:r>
          </w:p>
        </w:tc>
        <w:tc>
          <w:tcPr>
            <w:tcW w:w="1346" w:type="dxa"/>
            <w:tcBorders>
              <w:top w:val="single" w:sz="4" w:space="0" w:color="auto"/>
              <w:left w:val="single" w:sz="4" w:space="0" w:color="auto"/>
              <w:bottom w:val="single" w:sz="4" w:space="0" w:color="auto"/>
              <w:right w:val="single" w:sz="4" w:space="0" w:color="auto"/>
            </w:tcBorders>
            <w:vAlign w:val="center"/>
            <w:hideMark/>
          </w:tcPr>
          <w:p w14:paraId="398B9728"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57</w:t>
            </w:r>
          </w:p>
        </w:tc>
      </w:tr>
      <w:tr w:rsidR="00CC02E6" w:rsidRPr="00CC02E6" w14:paraId="74E39FD2" w14:textId="77777777" w:rsidTr="00CC02E6">
        <w:trPr>
          <w:jc w:val="center"/>
        </w:trPr>
        <w:tc>
          <w:tcPr>
            <w:tcW w:w="1290" w:type="dxa"/>
            <w:tcBorders>
              <w:top w:val="single" w:sz="4" w:space="0" w:color="auto"/>
              <w:left w:val="single" w:sz="4" w:space="0" w:color="auto"/>
              <w:bottom w:val="single" w:sz="4" w:space="0" w:color="auto"/>
              <w:right w:val="single" w:sz="4" w:space="0" w:color="auto"/>
            </w:tcBorders>
            <w:vAlign w:val="center"/>
            <w:hideMark/>
          </w:tcPr>
          <w:p w14:paraId="20915249"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11</w:t>
            </w:r>
          </w:p>
        </w:tc>
        <w:tc>
          <w:tcPr>
            <w:tcW w:w="2151" w:type="dxa"/>
            <w:tcBorders>
              <w:top w:val="single" w:sz="4" w:space="0" w:color="auto"/>
              <w:left w:val="single" w:sz="4" w:space="0" w:color="auto"/>
              <w:bottom w:val="single" w:sz="4" w:space="0" w:color="auto"/>
              <w:right w:val="single" w:sz="4" w:space="0" w:color="auto"/>
            </w:tcBorders>
            <w:vAlign w:val="center"/>
            <w:hideMark/>
          </w:tcPr>
          <w:p w14:paraId="020E7412" w14:textId="77777777" w:rsidR="00CC02E6" w:rsidRPr="00CC02E6" w:rsidRDefault="00CC02E6" w:rsidP="00CC02E6">
            <w:pPr>
              <w:adjustRightInd/>
              <w:spacing w:line="240" w:lineRule="auto"/>
              <w:jc w:val="left"/>
              <w:rPr>
                <w:rFonts w:ascii="Times New Roman" w:hAnsi="Times New Roman"/>
                <w:sz w:val="18"/>
                <w:szCs w:val="18"/>
              </w:rPr>
            </w:pPr>
            <w:r w:rsidRPr="00CC02E6">
              <w:rPr>
                <w:rFonts w:ascii="宋体" w:eastAsia="宋体" w:hAnsi="宋体" w:cs="宋体" w:hint="eastAsia"/>
                <w:sz w:val="18"/>
                <w:szCs w:val="18"/>
              </w:rPr>
              <w:t>甘肃省龙首山成矿带新水井</w:t>
            </w:r>
            <w:r w:rsidRPr="00CC02E6">
              <w:rPr>
                <w:rFonts w:ascii="Times New Roman" w:hAnsi="Times New Roman"/>
                <w:sz w:val="18"/>
                <w:szCs w:val="18"/>
              </w:rPr>
              <w:t>-</w:t>
            </w:r>
            <w:r w:rsidRPr="00CC02E6">
              <w:rPr>
                <w:rFonts w:ascii="宋体" w:eastAsia="宋体" w:hAnsi="宋体" w:cs="宋体" w:hint="eastAsia"/>
                <w:sz w:val="18"/>
                <w:szCs w:val="18"/>
              </w:rPr>
              <w:t>芨岭地区航空电磁测量试验</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F8776D4"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2016</w:t>
            </w:r>
          </w:p>
        </w:tc>
        <w:tc>
          <w:tcPr>
            <w:tcW w:w="1084" w:type="dxa"/>
            <w:tcBorders>
              <w:top w:val="single" w:sz="4" w:space="0" w:color="auto"/>
              <w:left w:val="single" w:sz="4" w:space="0" w:color="auto"/>
              <w:bottom w:val="single" w:sz="4" w:space="0" w:color="auto"/>
              <w:right w:val="single" w:sz="4" w:space="0" w:color="auto"/>
            </w:tcBorders>
            <w:vAlign w:val="center"/>
            <w:hideMark/>
          </w:tcPr>
          <w:p w14:paraId="0AE6AE3D"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603.2</w:t>
            </w:r>
          </w:p>
        </w:tc>
        <w:tc>
          <w:tcPr>
            <w:tcW w:w="1015" w:type="dxa"/>
            <w:tcBorders>
              <w:top w:val="single" w:sz="4" w:space="0" w:color="auto"/>
              <w:left w:val="single" w:sz="4" w:space="0" w:color="auto"/>
              <w:bottom w:val="single" w:sz="4" w:space="0" w:color="auto"/>
              <w:right w:val="single" w:sz="4" w:space="0" w:color="auto"/>
            </w:tcBorders>
            <w:vAlign w:val="center"/>
            <w:hideMark/>
          </w:tcPr>
          <w:p w14:paraId="4EB71115"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66</w:t>
            </w:r>
          </w:p>
        </w:tc>
        <w:tc>
          <w:tcPr>
            <w:tcW w:w="1346" w:type="dxa"/>
            <w:tcBorders>
              <w:top w:val="single" w:sz="4" w:space="0" w:color="auto"/>
              <w:left w:val="single" w:sz="4" w:space="0" w:color="auto"/>
              <w:bottom w:val="single" w:sz="4" w:space="0" w:color="auto"/>
              <w:right w:val="single" w:sz="4" w:space="0" w:color="auto"/>
            </w:tcBorders>
            <w:vAlign w:val="center"/>
            <w:hideMark/>
          </w:tcPr>
          <w:p w14:paraId="601731F0"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48.4</w:t>
            </w:r>
          </w:p>
        </w:tc>
      </w:tr>
      <w:tr w:rsidR="00CC02E6" w:rsidRPr="00CC02E6" w14:paraId="6B2508F2" w14:textId="77777777" w:rsidTr="00CC02E6">
        <w:trPr>
          <w:jc w:val="center"/>
        </w:trPr>
        <w:tc>
          <w:tcPr>
            <w:tcW w:w="1290" w:type="dxa"/>
            <w:tcBorders>
              <w:top w:val="single" w:sz="4" w:space="0" w:color="auto"/>
              <w:left w:val="single" w:sz="4" w:space="0" w:color="auto"/>
              <w:bottom w:val="single" w:sz="4" w:space="0" w:color="auto"/>
              <w:right w:val="single" w:sz="4" w:space="0" w:color="auto"/>
            </w:tcBorders>
            <w:vAlign w:val="center"/>
            <w:hideMark/>
          </w:tcPr>
          <w:p w14:paraId="5B77411C"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12</w:t>
            </w:r>
          </w:p>
        </w:tc>
        <w:tc>
          <w:tcPr>
            <w:tcW w:w="2151" w:type="dxa"/>
            <w:tcBorders>
              <w:top w:val="single" w:sz="4" w:space="0" w:color="auto"/>
              <w:left w:val="single" w:sz="4" w:space="0" w:color="auto"/>
              <w:bottom w:val="single" w:sz="4" w:space="0" w:color="auto"/>
              <w:right w:val="single" w:sz="4" w:space="0" w:color="auto"/>
            </w:tcBorders>
            <w:vAlign w:val="center"/>
            <w:hideMark/>
          </w:tcPr>
          <w:p w14:paraId="0909B8E6" w14:textId="77777777" w:rsidR="00CC02E6" w:rsidRPr="00CC02E6" w:rsidRDefault="00CC02E6" w:rsidP="00CC02E6">
            <w:pPr>
              <w:adjustRightInd/>
              <w:spacing w:line="240" w:lineRule="auto"/>
              <w:jc w:val="left"/>
              <w:rPr>
                <w:rFonts w:ascii="Times New Roman" w:hAnsi="Times New Roman"/>
                <w:sz w:val="18"/>
                <w:szCs w:val="18"/>
              </w:rPr>
            </w:pPr>
            <w:r w:rsidRPr="00CC02E6">
              <w:rPr>
                <w:rFonts w:ascii="宋体" w:eastAsia="宋体" w:hAnsi="宋体" w:cs="宋体" w:hint="eastAsia"/>
                <w:sz w:val="18"/>
                <w:szCs w:val="18"/>
              </w:rPr>
              <w:t>新疆哈密市镜儿泉一带综合物探普查航空</w:t>
            </w:r>
            <w:r w:rsidRPr="00CC02E6">
              <w:rPr>
                <w:rFonts w:ascii="Times New Roman" w:hAnsi="Times New Roman"/>
                <w:sz w:val="18"/>
                <w:szCs w:val="18"/>
              </w:rPr>
              <w:t>TEM</w:t>
            </w:r>
            <w:r w:rsidRPr="00CC02E6">
              <w:rPr>
                <w:rFonts w:ascii="宋体" w:eastAsia="宋体" w:hAnsi="宋体" w:cs="宋体" w:hint="eastAsia"/>
                <w:sz w:val="18"/>
                <w:szCs w:val="18"/>
              </w:rPr>
              <w:t>测量</w:t>
            </w:r>
          </w:p>
        </w:tc>
        <w:tc>
          <w:tcPr>
            <w:tcW w:w="1163" w:type="dxa"/>
            <w:tcBorders>
              <w:top w:val="single" w:sz="4" w:space="0" w:color="auto"/>
              <w:left w:val="single" w:sz="4" w:space="0" w:color="auto"/>
              <w:bottom w:val="single" w:sz="4" w:space="0" w:color="auto"/>
              <w:right w:val="single" w:sz="4" w:space="0" w:color="auto"/>
            </w:tcBorders>
            <w:vAlign w:val="center"/>
            <w:hideMark/>
          </w:tcPr>
          <w:p w14:paraId="55070E58"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2016</w:t>
            </w:r>
          </w:p>
        </w:tc>
        <w:tc>
          <w:tcPr>
            <w:tcW w:w="1084" w:type="dxa"/>
            <w:tcBorders>
              <w:top w:val="single" w:sz="4" w:space="0" w:color="auto"/>
              <w:left w:val="single" w:sz="4" w:space="0" w:color="auto"/>
              <w:bottom w:val="single" w:sz="4" w:space="0" w:color="auto"/>
              <w:right w:val="single" w:sz="4" w:space="0" w:color="auto"/>
            </w:tcBorders>
            <w:vAlign w:val="center"/>
            <w:hideMark/>
          </w:tcPr>
          <w:p w14:paraId="0ABE280E"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1205</w:t>
            </w:r>
          </w:p>
        </w:tc>
        <w:tc>
          <w:tcPr>
            <w:tcW w:w="1015" w:type="dxa"/>
            <w:tcBorders>
              <w:top w:val="single" w:sz="4" w:space="0" w:color="auto"/>
              <w:left w:val="single" w:sz="4" w:space="0" w:color="auto"/>
              <w:bottom w:val="single" w:sz="4" w:space="0" w:color="auto"/>
              <w:right w:val="single" w:sz="4" w:space="0" w:color="auto"/>
            </w:tcBorders>
            <w:vAlign w:val="center"/>
            <w:hideMark/>
          </w:tcPr>
          <w:p w14:paraId="3C134BA5"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20</w:t>
            </w:r>
          </w:p>
        </w:tc>
        <w:tc>
          <w:tcPr>
            <w:tcW w:w="1346" w:type="dxa"/>
            <w:tcBorders>
              <w:top w:val="single" w:sz="4" w:space="0" w:color="auto"/>
              <w:left w:val="single" w:sz="4" w:space="0" w:color="auto"/>
              <w:bottom w:val="single" w:sz="4" w:space="0" w:color="auto"/>
              <w:right w:val="single" w:sz="4" w:space="0" w:color="auto"/>
            </w:tcBorders>
            <w:vAlign w:val="center"/>
            <w:hideMark/>
          </w:tcPr>
          <w:p w14:paraId="4B49D960"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30.0</w:t>
            </w:r>
          </w:p>
        </w:tc>
      </w:tr>
      <w:tr w:rsidR="00CC02E6" w:rsidRPr="00CC02E6" w14:paraId="392E5552" w14:textId="77777777" w:rsidTr="00CC02E6">
        <w:trPr>
          <w:jc w:val="center"/>
        </w:trPr>
        <w:tc>
          <w:tcPr>
            <w:tcW w:w="1290" w:type="dxa"/>
            <w:tcBorders>
              <w:top w:val="single" w:sz="4" w:space="0" w:color="auto"/>
              <w:left w:val="single" w:sz="4" w:space="0" w:color="auto"/>
              <w:bottom w:val="single" w:sz="4" w:space="0" w:color="auto"/>
              <w:right w:val="single" w:sz="4" w:space="0" w:color="auto"/>
            </w:tcBorders>
            <w:vAlign w:val="center"/>
            <w:hideMark/>
          </w:tcPr>
          <w:p w14:paraId="06D51A4A"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13</w:t>
            </w:r>
          </w:p>
        </w:tc>
        <w:tc>
          <w:tcPr>
            <w:tcW w:w="2151" w:type="dxa"/>
            <w:tcBorders>
              <w:top w:val="single" w:sz="4" w:space="0" w:color="auto"/>
              <w:left w:val="single" w:sz="4" w:space="0" w:color="auto"/>
              <w:bottom w:val="single" w:sz="4" w:space="0" w:color="auto"/>
              <w:right w:val="single" w:sz="4" w:space="0" w:color="auto"/>
            </w:tcBorders>
            <w:vAlign w:val="center"/>
            <w:hideMark/>
          </w:tcPr>
          <w:p w14:paraId="385E2B6D" w14:textId="77777777" w:rsidR="00CC02E6" w:rsidRPr="00CC02E6" w:rsidRDefault="00CC02E6" w:rsidP="00CC02E6">
            <w:pPr>
              <w:adjustRightInd/>
              <w:spacing w:line="240" w:lineRule="auto"/>
              <w:jc w:val="left"/>
              <w:rPr>
                <w:rFonts w:ascii="Times New Roman" w:hAnsi="Times New Roman"/>
                <w:sz w:val="18"/>
                <w:szCs w:val="18"/>
              </w:rPr>
            </w:pPr>
            <w:r w:rsidRPr="00CC02E6">
              <w:rPr>
                <w:rFonts w:ascii="宋体" w:eastAsia="宋体" w:hAnsi="宋体" w:cs="宋体" w:hint="eastAsia"/>
                <w:sz w:val="18"/>
                <w:szCs w:val="18"/>
              </w:rPr>
              <w:t>云南省澜沧县老厂地区</w:t>
            </w:r>
            <w:r w:rsidRPr="00CC02E6">
              <w:rPr>
                <w:rFonts w:ascii="宋体" w:eastAsia="宋体" w:hAnsi="宋体" w:cs="宋体" w:hint="eastAsia"/>
                <w:sz w:val="18"/>
                <w:szCs w:val="18"/>
              </w:rPr>
              <w:lastRenderedPageBreak/>
              <w:t>航空电磁法测量</w:t>
            </w:r>
          </w:p>
        </w:tc>
        <w:tc>
          <w:tcPr>
            <w:tcW w:w="1163" w:type="dxa"/>
            <w:tcBorders>
              <w:top w:val="single" w:sz="4" w:space="0" w:color="auto"/>
              <w:left w:val="single" w:sz="4" w:space="0" w:color="auto"/>
              <w:bottom w:val="single" w:sz="4" w:space="0" w:color="auto"/>
              <w:right w:val="single" w:sz="4" w:space="0" w:color="auto"/>
            </w:tcBorders>
            <w:vAlign w:val="center"/>
            <w:hideMark/>
          </w:tcPr>
          <w:p w14:paraId="0FB4C453"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lastRenderedPageBreak/>
              <w:t>2017</w:t>
            </w:r>
          </w:p>
        </w:tc>
        <w:tc>
          <w:tcPr>
            <w:tcW w:w="1084" w:type="dxa"/>
            <w:tcBorders>
              <w:top w:val="single" w:sz="4" w:space="0" w:color="auto"/>
              <w:left w:val="single" w:sz="4" w:space="0" w:color="auto"/>
              <w:bottom w:val="single" w:sz="4" w:space="0" w:color="auto"/>
              <w:right w:val="single" w:sz="4" w:space="0" w:color="auto"/>
            </w:tcBorders>
            <w:vAlign w:val="center"/>
            <w:hideMark/>
          </w:tcPr>
          <w:p w14:paraId="24DC61D2"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305</w:t>
            </w:r>
          </w:p>
        </w:tc>
        <w:tc>
          <w:tcPr>
            <w:tcW w:w="1015" w:type="dxa"/>
            <w:tcBorders>
              <w:top w:val="single" w:sz="4" w:space="0" w:color="auto"/>
              <w:left w:val="single" w:sz="4" w:space="0" w:color="auto"/>
              <w:bottom w:val="single" w:sz="4" w:space="0" w:color="auto"/>
              <w:right w:val="single" w:sz="4" w:space="0" w:color="auto"/>
            </w:tcBorders>
            <w:vAlign w:val="center"/>
            <w:hideMark/>
          </w:tcPr>
          <w:p w14:paraId="35A17B93"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160</w:t>
            </w:r>
          </w:p>
        </w:tc>
        <w:tc>
          <w:tcPr>
            <w:tcW w:w="1346" w:type="dxa"/>
            <w:tcBorders>
              <w:top w:val="single" w:sz="4" w:space="0" w:color="auto"/>
              <w:left w:val="single" w:sz="4" w:space="0" w:color="auto"/>
              <w:bottom w:val="single" w:sz="4" w:space="0" w:color="auto"/>
              <w:right w:val="single" w:sz="4" w:space="0" w:color="auto"/>
            </w:tcBorders>
            <w:vAlign w:val="center"/>
            <w:hideMark/>
          </w:tcPr>
          <w:p w14:paraId="0F0E786B"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86.28</w:t>
            </w:r>
          </w:p>
        </w:tc>
      </w:tr>
      <w:tr w:rsidR="00CC02E6" w:rsidRPr="00CC02E6" w14:paraId="1782D015" w14:textId="77777777" w:rsidTr="00CC02E6">
        <w:trPr>
          <w:jc w:val="center"/>
        </w:trPr>
        <w:tc>
          <w:tcPr>
            <w:tcW w:w="1290" w:type="dxa"/>
            <w:tcBorders>
              <w:top w:val="single" w:sz="4" w:space="0" w:color="auto"/>
              <w:left w:val="single" w:sz="4" w:space="0" w:color="auto"/>
              <w:bottom w:val="single" w:sz="4" w:space="0" w:color="auto"/>
              <w:right w:val="single" w:sz="4" w:space="0" w:color="auto"/>
            </w:tcBorders>
            <w:vAlign w:val="center"/>
            <w:hideMark/>
          </w:tcPr>
          <w:p w14:paraId="418C0A53"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14</w:t>
            </w:r>
          </w:p>
        </w:tc>
        <w:tc>
          <w:tcPr>
            <w:tcW w:w="2151" w:type="dxa"/>
            <w:tcBorders>
              <w:top w:val="single" w:sz="4" w:space="0" w:color="auto"/>
              <w:left w:val="single" w:sz="4" w:space="0" w:color="auto"/>
              <w:bottom w:val="single" w:sz="4" w:space="0" w:color="auto"/>
              <w:right w:val="single" w:sz="4" w:space="0" w:color="auto"/>
            </w:tcBorders>
            <w:vAlign w:val="center"/>
            <w:hideMark/>
          </w:tcPr>
          <w:p w14:paraId="3474DC55" w14:textId="77777777" w:rsidR="00CC02E6" w:rsidRPr="00CC02E6" w:rsidRDefault="00CC02E6" w:rsidP="00CC02E6">
            <w:pPr>
              <w:adjustRightInd/>
              <w:spacing w:line="240" w:lineRule="auto"/>
              <w:jc w:val="left"/>
              <w:rPr>
                <w:rFonts w:ascii="Times New Roman" w:hAnsi="Times New Roman"/>
                <w:sz w:val="18"/>
                <w:szCs w:val="18"/>
              </w:rPr>
            </w:pPr>
            <w:r w:rsidRPr="00CC02E6">
              <w:rPr>
                <w:rFonts w:ascii="宋体" w:eastAsia="宋体" w:hAnsi="宋体" w:cs="宋体" w:hint="eastAsia"/>
                <w:sz w:val="18"/>
                <w:szCs w:val="18"/>
              </w:rPr>
              <w:t>辽宁省丹东市青城子矿集区航空物探测量</w:t>
            </w:r>
          </w:p>
        </w:tc>
        <w:tc>
          <w:tcPr>
            <w:tcW w:w="1163" w:type="dxa"/>
            <w:tcBorders>
              <w:top w:val="single" w:sz="4" w:space="0" w:color="auto"/>
              <w:left w:val="single" w:sz="4" w:space="0" w:color="auto"/>
              <w:bottom w:val="single" w:sz="4" w:space="0" w:color="auto"/>
              <w:right w:val="single" w:sz="4" w:space="0" w:color="auto"/>
            </w:tcBorders>
            <w:vAlign w:val="center"/>
            <w:hideMark/>
          </w:tcPr>
          <w:p w14:paraId="02357BFA"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2018</w:t>
            </w:r>
          </w:p>
        </w:tc>
        <w:tc>
          <w:tcPr>
            <w:tcW w:w="1084" w:type="dxa"/>
            <w:tcBorders>
              <w:top w:val="single" w:sz="4" w:space="0" w:color="auto"/>
              <w:left w:val="single" w:sz="4" w:space="0" w:color="auto"/>
              <w:bottom w:val="single" w:sz="4" w:space="0" w:color="auto"/>
              <w:right w:val="single" w:sz="4" w:space="0" w:color="auto"/>
            </w:tcBorders>
            <w:vAlign w:val="center"/>
            <w:hideMark/>
          </w:tcPr>
          <w:p w14:paraId="58E1EA27"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3510.2</w:t>
            </w:r>
          </w:p>
        </w:tc>
        <w:tc>
          <w:tcPr>
            <w:tcW w:w="1015" w:type="dxa"/>
            <w:tcBorders>
              <w:top w:val="single" w:sz="4" w:space="0" w:color="auto"/>
              <w:left w:val="single" w:sz="4" w:space="0" w:color="auto"/>
              <w:bottom w:val="single" w:sz="4" w:space="0" w:color="auto"/>
              <w:right w:val="single" w:sz="4" w:space="0" w:color="auto"/>
            </w:tcBorders>
            <w:vAlign w:val="center"/>
            <w:hideMark/>
          </w:tcPr>
          <w:p w14:paraId="6DE0CD2F"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90</w:t>
            </w:r>
          </w:p>
        </w:tc>
        <w:tc>
          <w:tcPr>
            <w:tcW w:w="1346" w:type="dxa"/>
            <w:tcBorders>
              <w:top w:val="single" w:sz="4" w:space="0" w:color="auto"/>
              <w:left w:val="single" w:sz="4" w:space="0" w:color="auto"/>
              <w:bottom w:val="single" w:sz="4" w:space="0" w:color="auto"/>
              <w:right w:val="single" w:sz="4" w:space="0" w:color="auto"/>
            </w:tcBorders>
            <w:vAlign w:val="center"/>
            <w:hideMark/>
          </w:tcPr>
          <w:p w14:paraId="642C6DF2"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58.7</w:t>
            </w:r>
          </w:p>
        </w:tc>
      </w:tr>
      <w:tr w:rsidR="00CC02E6" w:rsidRPr="00CC02E6" w14:paraId="708A5415" w14:textId="77777777" w:rsidTr="00CC02E6">
        <w:trPr>
          <w:jc w:val="center"/>
        </w:trPr>
        <w:tc>
          <w:tcPr>
            <w:tcW w:w="1290" w:type="dxa"/>
            <w:tcBorders>
              <w:top w:val="single" w:sz="4" w:space="0" w:color="auto"/>
              <w:left w:val="single" w:sz="4" w:space="0" w:color="auto"/>
              <w:bottom w:val="single" w:sz="4" w:space="0" w:color="auto"/>
              <w:right w:val="single" w:sz="4" w:space="0" w:color="auto"/>
            </w:tcBorders>
            <w:vAlign w:val="center"/>
            <w:hideMark/>
          </w:tcPr>
          <w:p w14:paraId="10757014"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15</w:t>
            </w:r>
          </w:p>
        </w:tc>
        <w:tc>
          <w:tcPr>
            <w:tcW w:w="2151" w:type="dxa"/>
            <w:tcBorders>
              <w:top w:val="single" w:sz="4" w:space="0" w:color="auto"/>
              <w:left w:val="single" w:sz="4" w:space="0" w:color="auto"/>
              <w:bottom w:val="single" w:sz="4" w:space="0" w:color="auto"/>
              <w:right w:val="single" w:sz="4" w:space="0" w:color="auto"/>
            </w:tcBorders>
            <w:vAlign w:val="center"/>
            <w:hideMark/>
          </w:tcPr>
          <w:p w14:paraId="04595675" w14:textId="77777777" w:rsidR="00CC02E6" w:rsidRPr="00CC02E6" w:rsidRDefault="00CC02E6" w:rsidP="00CC02E6">
            <w:pPr>
              <w:adjustRightInd/>
              <w:spacing w:line="240" w:lineRule="auto"/>
              <w:jc w:val="left"/>
              <w:rPr>
                <w:rFonts w:ascii="Times New Roman" w:hAnsi="Times New Roman"/>
                <w:sz w:val="18"/>
                <w:szCs w:val="18"/>
              </w:rPr>
            </w:pPr>
            <w:r w:rsidRPr="00CC02E6">
              <w:rPr>
                <w:rFonts w:ascii="宋体" w:eastAsia="宋体" w:hAnsi="宋体" w:cs="宋体" w:hint="eastAsia"/>
                <w:sz w:val="18"/>
                <w:szCs w:val="18"/>
              </w:rPr>
              <w:t>辽宁省丹东市五在矿集区航空物探测量</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25679E7"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2018</w:t>
            </w:r>
          </w:p>
        </w:tc>
        <w:tc>
          <w:tcPr>
            <w:tcW w:w="1084" w:type="dxa"/>
            <w:tcBorders>
              <w:top w:val="single" w:sz="4" w:space="0" w:color="auto"/>
              <w:left w:val="single" w:sz="4" w:space="0" w:color="auto"/>
              <w:bottom w:val="single" w:sz="4" w:space="0" w:color="auto"/>
              <w:right w:val="single" w:sz="4" w:space="0" w:color="auto"/>
            </w:tcBorders>
            <w:vAlign w:val="center"/>
            <w:hideMark/>
          </w:tcPr>
          <w:p w14:paraId="7A8F83FB"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1238.9</w:t>
            </w:r>
          </w:p>
        </w:tc>
        <w:tc>
          <w:tcPr>
            <w:tcW w:w="1015" w:type="dxa"/>
            <w:tcBorders>
              <w:top w:val="single" w:sz="4" w:space="0" w:color="auto"/>
              <w:left w:val="single" w:sz="4" w:space="0" w:color="auto"/>
              <w:bottom w:val="single" w:sz="4" w:space="0" w:color="auto"/>
              <w:right w:val="single" w:sz="4" w:space="0" w:color="auto"/>
            </w:tcBorders>
            <w:vAlign w:val="center"/>
            <w:hideMark/>
          </w:tcPr>
          <w:p w14:paraId="6EC73821"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80</w:t>
            </w:r>
          </w:p>
        </w:tc>
        <w:tc>
          <w:tcPr>
            <w:tcW w:w="1346" w:type="dxa"/>
            <w:tcBorders>
              <w:top w:val="single" w:sz="4" w:space="0" w:color="auto"/>
              <w:left w:val="single" w:sz="4" w:space="0" w:color="auto"/>
              <w:bottom w:val="single" w:sz="4" w:space="0" w:color="auto"/>
              <w:right w:val="single" w:sz="4" w:space="0" w:color="auto"/>
            </w:tcBorders>
            <w:vAlign w:val="center"/>
            <w:hideMark/>
          </w:tcPr>
          <w:p w14:paraId="6BC1453E" w14:textId="77777777" w:rsidR="00CC02E6" w:rsidRPr="00CC02E6" w:rsidRDefault="00CC02E6" w:rsidP="00CC02E6">
            <w:pPr>
              <w:adjustRightInd/>
              <w:spacing w:line="240" w:lineRule="auto"/>
              <w:jc w:val="center"/>
              <w:rPr>
                <w:rFonts w:ascii="Times New Roman" w:hAnsi="Times New Roman"/>
                <w:sz w:val="18"/>
                <w:szCs w:val="18"/>
              </w:rPr>
            </w:pPr>
            <w:r w:rsidRPr="00CC02E6">
              <w:rPr>
                <w:rFonts w:ascii="Times New Roman" w:hAnsi="Times New Roman"/>
                <w:sz w:val="18"/>
                <w:szCs w:val="18"/>
              </w:rPr>
              <w:t>40.3</w:t>
            </w:r>
          </w:p>
        </w:tc>
      </w:tr>
    </w:tbl>
    <w:p w14:paraId="05C88D83" w14:textId="77777777" w:rsidR="00CC02E6" w:rsidRPr="00CC02E6" w:rsidRDefault="00CC02E6" w:rsidP="00CC02E6">
      <w:pPr>
        <w:adjustRightInd/>
        <w:spacing w:line="240" w:lineRule="auto"/>
        <w:rPr>
          <w:rFonts w:ascii="Times New Roman" w:hAnsi="Times New Roman"/>
          <w:szCs w:val="22"/>
        </w:rPr>
      </w:pPr>
    </w:p>
    <w:p w14:paraId="79E99302" w14:textId="77777777" w:rsidR="00CC02E6" w:rsidRPr="00CC02E6" w:rsidRDefault="00CC02E6" w:rsidP="00CC02E6">
      <w:pPr>
        <w:adjustRightInd/>
        <w:spacing w:line="360" w:lineRule="auto"/>
        <w:ind w:firstLineChars="200" w:firstLine="562"/>
        <w:outlineLvl w:val="0"/>
        <w:rPr>
          <w:rFonts w:ascii="Times New Roman" w:hAnsi="Times New Roman"/>
          <w:b/>
          <w:sz w:val="28"/>
          <w:szCs w:val="28"/>
        </w:rPr>
      </w:pPr>
      <w:r w:rsidRPr="00CC02E6">
        <w:rPr>
          <w:rFonts w:ascii="Times New Roman" w:hAnsi="Times New Roman" w:hint="eastAsia"/>
          <w:b/>
          <w:sz w:val="28"/>
          <w:szCs w:val="28"/>
        </w:rPr>
        <w:t>五、采用国际先进标准的情况</w:t>
      </w:r>
    </w:p>
    <w:p w14:paraId="10B9AB51" w14:textId="77777777" w:rsidR="00CC02E6" w:rsidRPr="00CC02E6" w:rsidRDefault="00CC02E6" w:rsidP="00CC02E6">
      <w:pPr>
        <w:adjustRightInd/>
        <w:spacing w:line="360" w:lineRule="auto"/>
        <w:ind w:firstLineChars="200" w:firstLine="560"/>
        <w:rPr>
          <w:rFonts w:ascii="Times New Roman" w:hAnsi="Times New Roman"/>
          <w:sz w:val="28"/>
          <w:szCs w:val="28"/>
        </w:rPr>
      </w:pPr>
      <w:r w:rsidRPr="00CC02E6">
        <w:rPr>
          <w:rFonts w:ascii="Times New Roman" w:hAnsi="Times New Roman" w:hint="eastAsia"/>
          <w:sz w:val="28"/>
          <w:szCs w:val="28"/>
        </w:rPr>
        <w:t>本规范参考了加拿大</w:t>
      </w:r>
      <w:r w:rsidRPr="00CC02E6">
        <w:rPr>
          <w:rFonts w:ascii="Times New Roman" w:hAnsi="Times New Roman"/>
          <w:sz w:val="28"/>
          <w:szCs w:val="28"/>
        </w:rPr>
        <w:t>Geotech</w:t>
      </w:r>
      <w:r w:rsidRPr="00CC02E6">
        <w:rPr>
          <w:rFonts w:ascii="Times New Roman" w:hAnsi="Times New Roman" w:hint="eastAsia"/>
          <w:sz w:val="28"/>
          <w:szCs w:val="28"/>
        </w:rPr>
        <w:t>公司航空时间域电磁测量技术指标及要求、加拿大地质调查局</w:t>
      </w:r>
      <w:r w:rsidRPr="00CC02E6">
        <w:rPr>
          <w:rFonts w:ascii="Times New Roman" w:hAnsi="Times New Roman"/>
          <w:sz w:val="28"/>
          <w:szCs w:val="28"/>
        </w:rPr>
        <w:t>2008</w:t>
      </w:r>
      <w:r w:rsidRPr="00CC02E6">
        <w:rPr>
          <w:rFonts w:ascii="Times New Roman" w:hAnsi="Times New Roman" w:hint="eastAsia"/>
          <w:sz w:val="28"/>
          <w:szCs w:val="28"/>
        </w:rPr>
        <w:t>年航空磁测项目技术指标要求和加拿大安大略省地质调查局航空磁测项目技术指标要求等相关标准的内容。</w:t>
      </w:r>
    </w:p>
    <w:p w14:paraId="3DEDF201" w14:textId="77777777" w:rsidR="00CC02E6" w:rsidRPr="00CC02E6" w:rsidRDefault="00CC02E6" w:rsidP="00CC02E6">
      <w:pPr>
        <w:adjustRightInd/>
        <w:spacing w:line="360" w:lineRule="auto"/>
        <w:ind w:firstLineChars="200" w:firstLine="562"/>
        <w:outlineLvl w:val="0"/>
        <w:rPr>
          <w:rFonts w:ascii="Times New Roman" w:hAnsi="Times New Roman"/>
          <w:b/>
          <w:sz w:val="28"/>
          <w:szCs w:val="28"/>
        </w:rPr>
      </w:pPr>
      <w:r w:rsidRPr="00CC02E6">
        <w:rPr>
          <w:rFonts w:ascii="Times New Roman" w:hAnsi="Times New Roman" w:hint="eastAsia"/>
          <w:b/>
          <w:sz w:val="28"/>
          <w:szCs w:val="28"/>
        </w:rPr>
        <w:t>六、标准涉及的知识产权情况说明</w:t>
      </w:r>
    </w:p>
    <w:p w14:paraId="6C69F750" w14:textId="77777777" w:rsidR="00CC02E6" w:rsidRPr="00CC02E6" w:rsidRDefault="00CC02E6" w:rsidP="00CC0D5E">
      <w:pPr>
        <w:adjustRightInd/>
        <w:spacing w:line="360" w:lineRule="auto"/>
        <w:ind w:firstLineChars="200" w:firstLine="560"/>
        <w:rPr>
          <w:rFonts w:ascii="Times New Roman" w:hAnsi="Times New Roman"/>
          <w:sz w:val="28"/>
          <w:szCs w:val="28"/>
        </w:rPr>
      </w:pPr>
      <w:r w:rsidRPr="00CC02E6">
        <w:rPr>
          <w:rFonts w:ascii="Times New Roman" w:hAnsi="Times New Roman" w:hint="eastAsia"/>
          <w:sz w:val="28"/>
          <w:szCs w:val="28"/>
        </w:rPr>
        <w:t>无。</w:t>
      </w:r>
    </w:p>
    <w:p w14:paraId="3841A7EE" w14:textId="77777777" w:rsidR="00CC02E6" w:rsidRPr="00CC02E6" w:rsidRDefault="00CC02E6" w:rsidP="00CC02E6">
      <w:pPr>
        <w:adjustRightInd/>
        <w:spacing w:line="360" w:lineRule="auto"/>
        <w:ind w:firstLineChars="200" w:firstLine="562"/>
        <w:outlineLvl w:val="0"/>
        <w:rPr>
          <w:rFonts w:ascii="Times New Roman" w:hAnsi="Times New Roman"/>
          <w:b/>
          <w:sz w:val="28"/>
          <w:szCs w:val="28"/>
        </w:rPr>
      </w:pPr>
      <w:r w:rsidRPr="00CC02E6">
        <w:rPr>
          <w:rFonts w:ascii="Times New Roman" w:hAnsi="Times New Roman" w:hint="eastAsia"/>
          <w:b/>
          <w:sz w:val="28"/>
          <w:szCs w:val="28"/>
        </w:rPr>
        <w:t>七、与现行法律法规、标准的关系</w:t>
      </w:r>
    </w:p>
    <w:p w14:paraId="49D436A5" w14:textId="77777777" w:rsidR="00CC02E6" w:rsidRPr="00CC02E6" w:rsidRDefault="00CC02E6" w:rsidP="00CC02E6">
      <w:pPr>
        <w:adjustRightInd/>
        <w:spacing w:line="360" w:lineRule="auto"/>
        <w:ind w:firstLineChars="200" w:firstLine="560"/>
        <w:rPr>
          <w:rFonts w:ascii="Times New Roman" w:hAnsi="Times New Roman"/>
          <w:sz w:val="28"/>
          <w:szCs w:val="28"/>
        </w:rPr>
      </w:pPr>
      <w:r w:rsidRPr="00CC02E6">
        <w:rPr>
          <w:rFonts w:ascii="Times New Roman" w:hAnsi="Times New Roman" w:hint="eastAsia"/>
          <w:sz w:val="28"/>
          <w:szCs w:val="28"/>
        </w:rPr>
        <w:t>无。</w:t>
      </w:r>
    </w:p>
    <w:p w14:paraId="6D4121F8" w14:textId="77777777" w:rsidR="00CC02E6" w:rsidRPr="00CC02E6" w:rsidRDefault="00CC02E6" w:rsidP="00CC02E6">
      <w:pPr>
        <w:adjustRightInd/>
        <w:spacing w:line="360" w:lineRule="auto"/>
        <w:ind w:firstLineChars="200" w:firstLine="562"/>
        <w:outlineLvl w:val="0"/>
        <w:rPr>
          <w:rFonts w:ascii="Times New Roman" w:hAnsi="Times New Roman"/>
          <w:b/>
          <w:sz w:val="28"/>
          <w:szCs w:val="28"/>
        </w:rPr>
      </w:pPr>
      <w:r w:rsidRPr="00CC02E6">
        <w:rPr>
          <w:rFonts w:ascii="Times New Roman" w:hAnsi="Times New Roman" w:hint="eastAsia"/>
          <w:b/>
          <w:sz w:val="28"/>
          <w:szCs w:val="28"/>
        </w:rPr>
        <w:t>八、实施标准的要求和措施建议</w:t>
      </w:r>
    </w:p>
    <w:p w14:paraId="76C1129D" w14:textId="77777777" w:rsidR="00CC02E6" w:rsidRPr="00CC02E6" w:rsidRDefault="00CC02E6" w:rsidP="00CC02E6">
      <w:pPr>
        <w:adjustRightInd/>
        <w:spacing w:line="360" w:lineRule="auto"/>
        <w:ind w:firstLineChars="200" w:firstLine="560"/>
        <w:rPr>
          <w:rFonts w:ascii="Times New Roman" w:hAnsi="Times New Roman"/>
          <w:sz w:val="28"/>
          <w:szCs w:val="28"/>
        </w:rPr>
      </w:pPr>
      <w:r w:rsidRPr="00CC02E6">
        <w:rPr>
          <w:rFonts w:ascii="Times New Roman" w:hAnsi="Times New Roman" w:hint="eastAsia"/>
          <w:sz w:val="28"/>
          <w:szCs w:val="28"/>
        </w:rPr>
        <w:t>建议对承担直升机时间域航空电磁测量项目的地勘单位技术人员宣讲本标准，并在项目下达、设计编写和审查、项目原始资料和成果资料验收等工作中将本规范列为重要的依据。</w:t>
      </w:r>
    </w:p>
    <w:p w14:paraId="67F4040C" w14:textId="77777777" w:rsidR="00CC02E6" w:rsidRPr="00CC02E6" w:rsidRDefault="00CC02E6" w:rsidP="00CC02E6">
      <w:pPr>
        <w:adjustRightInd/>
        <w:spacing w:line="360" w:lineRule="auto"/>
        <w:ind w:firstLineChars="200" w:firstLine="562"/>
        <w:outlineLvl w:val="0"/>
        <w:rPr>
          <w:rFonts w:ascii="Times New Roman" w:hAnsi="Times New Roman"/>
          <w:b/>
          <w:sz w:val="28"/>
          <w:szCs w:val="28"/>
        </w:rPr>
      </w:pPr>
      <w:r w:rsidRPr="00CC02E6">
        <w:rPr>
          <w:rFonts w:ascii="Times New Roman" w:hAnsi="Times New Roman" w:hint="eastAsia"/>
          <w:b/>
          <w:sz w:val="28"/>
          <w:szCs w:val="28"/>
        </w:rPr>
        <w:t>九、修改或废止有关标准的建议及理由</w:t>
      </w:r>
    </w:p>
    <w:p w14:paraId="174C39AC" w14:textId="77777777" w:rsidR="00CC02E6" w:rsidRPr="00CC02E6" w:rsidRDefault="00CC02E6" w:rsidP="00CC02E6">
      <w:pPr>
        <w:adjustRightInd/>
        <w:spacing w:line="360" w:lineRule="auto"/>
        <w:ind w:leftChars="267" w:left="561"/>
        <w:rPr>
          <w:rFonts w:ascii="Times New Roman" w:hAnsi="Times New Roman"/>
          <w:color w:val="000000"/>
          <w:sz w:val="28"/>
          <w:szCs w:val="28"/>
        </w:rPr>
      </w:pPr>
      <w:r w:rsidRPr="00CC02E6">
        <w:rPr>
          <w:rFonts w:ascii="Times New Roman" w:hAnsi="Times New Roman" w:hint="eastAsia"/>
          <w:color w:val="000000"/>
          <w:sz w:val="28"/>
          <w:szCs w:val="28"/>
        </w:rPr>
        <w:t>无。</w:t>
      </w:r>
    </w:p>
    <w:p w14:paraId="624D31E1" w14:textId="77777777" w:rsidR="00CC02E6" w:rsidRPr="00CC02E6" w:rsidRDefault="00CC02E6" w:rsidP="00CC02E6">
      <w:pPr>
        <w:adjustRightInd/>
        <w:spacing w:line="360" w:lineRule="auto"/>
        <w:ind w:firstLineChars="200" w:firstLine="562"/>
        <w:outlineLvl w:val="0"/>
        <w:rPr>
          <w:rFonts w:ascii="Times New Roman" w:hAnsi="Times New Roman"/>
          <w:b/>
          <w:sz w:val="28"/>
          <w:szCs w:val="28"/>
        </w:rPr>
      </w:pPr>
      <w:r w:rsidRPr="00CC02E6">
        <w:rPr>
          <w:rFonts w:ascii="Times New Roman" w:hAnsi="Times New Roman" w:hint="eastAsia"/>
          <w:b/>
          <w:sz w:val="28"/>
          <w:szCs w:val="28"/>
        </w:rPr>
        <w:t>十、标准印刷数量建议</w:t>
      </w:r>
    </w:p>
    <w:p w14:paraId="467F7FFF" w14:textId="77777777" w:rsidR="00CC02E6" w:rsidRPr="00CC02E6" w:rsidRDefault="00CC02E6" w:rsidP="00CC02E6">
      <w:pPr>
        <w:adjustRightInd/>
        <w:spacing w:line="360" w:lineRule="auto"/>
        <w:ind w:firstLineChars="200" w:firstLine="560"/>
        <w:rPr>
          <w:rFonts w:ascii="Times New Roman" w:hAnsi="Times New Roman"/>
          <w:sz w:val="28"/>
          <w:szCs w:val="28"/>
        </w:rPr>
      </w:pPr>
      <w:r w:rsidRPr="00CC02E6">
        <w:rPr>
          <w:rFonts w:ascii="Times New Roman" w:hAnsi="Times New Roman" w:hint="eastAsia"/>
          <w:sz w:val="28"/>
          <w:szCs w:val="28"/>
        </w:rPr>
        <w:t>建议印刷</w:t>
      </w:r>
      <w:r w:rsidRPr="00CC02E6">
        <w:rPr>
          <w:rFonts w:ascii="Times New Roman" w:hAnsi="Times New Roman"/>
          <w:sz w:val="28"/>
          <w:szCs w:val="28"/>
        </w:rPr>
        <w:t>300</w:t>
      </w:r>
      <w:r w:rsidRPr="00CC02E6">
        <w:rPr>
          <w:rFonts w:ascii="Times New Roman" w:hAnsi="Times New Roman" w:hint="eastAsia"/>
          <w:sz w:val="28"/>
          <w:szCs w:val="28"/>
        </w:rPr>
        <w:t>册。</w:t>
      </w:r>
    </w:p>
    <w:p w14:paraId="245E2BC3" w14:textId="77777777" w:rsidR="00CC02E6" w:rsidRPr="00CC02E6" w:rsidRDefault="00CC02E6" w:rsidP="00CC02E6">
      <w:pPr>
        <w:adjustRightInd/>
        <w:spacing w:line="360" w:lineRule="auto"/>
        <w:ind w:firstLineChars="200" w:firstLine="562"/>
        <w:outlineLvl w:val="0"/>
        <w:rPr>
          <w:rFonts w:ascii="Times New Roman" w:hAnsi="Times New Roman"/>
          <w:b/>
          <w:sz w:val="28"/>
          <w:szCs w:val="28"/>
        </w:rPr>
      </w:pPr>
      <w:r w:rsidRPr="00CC02E6">
        <w:rPr>
          <w:rFonts w:ascii="Times New Roman" w:hAnsi="Times New Roman" w:hint="eastAsia"/>
          <w:b/>
          <w:sz w:val="28"/>
          <w:szCs w:val="28"/>
        </w:rPr>
        <w:t>十一、其它需要说明的事项</w:t>
      </w:r>
    </w:p>
    <w:p w14:paraId="4BC18E50" w14:textId="77777777" w:rsidR="00CC02E6" w:rsidRPr="00CC02E6" w:rsidRDefault="00CC02E6" w:rsidP="00CC02E6">
      <w:pPr>
        <w:adjustRightInd/>
        <w:spacing w:line="360" w:lineRule="auto"/>
        <w:ind w:firstLineChars="200" w:firstLine="560"/>
        <w:rPr>
          <w:rFonts w:ascii="Times New Roman" w:hAnsi="Times New Roman"/>
          <w:sz w:val="28"/>
          <w:szCs w:val="28"/>
        </w:rPr>
      </w:pPr>
      <w:r w:rsidRPr="00CC02E6">
        <w:rPr>
          <w:rFonts w:ascii="Times New Roman" w:hAnsi="Times New Roman" w:hint="eastAsia"/>
          <w:sz w:val="28"/>
          <w:szCs w:val="28"/>
        </w:rPr>
        <w:t>结构编排如下：</w:t>
      </w:r>
    </w:p>
    <w:p w14:paraId="5B7D6EEC" w14:textId="77777777" w:rsidR="00CC02E6" w:rsidRPr="00CC02E6" w:rsidRDefault="00CC02E6" w:rsidP="00CC02E6">
      <w:pPr>
        <w:adjustRightInd/>
        <w:spacing w:line="360" w:lineRule="auto"/>
        <w:ind w:leftChars="337" w:left="708"/>
        <w:rPr>
          <w:rFonts w:ascii="Times New Roman" w:hAnsi="Times New Roman"/>
          <w:sz w:val="28"/>
          <w:szCs w:val="28"/>
        </w:rPr>
      </w:pPr>
      <w:r w:rsidRPr="00CC02E6">
        <w:rPr>
          <w:rFonts w:ascii="Times New Roman" w:hAnsi="Times New Roman"/>
          <w:sz w:val="28"/>
          <w:szCs w:val="28"/>
        </w:rPr>
        <w:t>1</w:t>
      </w:r>
      <w:r w:rsidRPr="00CC02E6">
        <w:rPr>
          <w:rFonts w:ascii="Times New Roman" w:hAnsi="Times New Roman" w:hint="eastAsia"/>
          <w:sz w:val="28"/>
          <w:szCs w:val="28"/>
        </w:rPr>
        <w:t>范围</w:t>
      </w:r>
      <w:r w:rsidRPr="00CC02E6">
        <w:rPr>
          <w:rFonts w:ascii="Times New Roman" w:hAnsi="Times New Roman"/>
          <w:sz w:val="28"/>
          <w:szCs w:val="28"/>
        </w:rPr>
        <w:tab/>
      </w:r>
    </w:p>
    <w:p w14:paraId="76154818" w14:textId="77777777" w:rsidR="00CC02E6" w:rsidRPr="00CC02E6" w:rsidRDefault="00CC02E6" w:rsidP="00CC02E6">
      <w:pPr>
        <w:adjustRightInd/>
        <w:spacing w:line="360" w:lineRule="auto"/>
        <w:ind w:leftChars="337" w:left="708"/>
        <w:rPr>
          <w:rFonts w:ascii="Times New Roman" w:hAnsi="Times New Roman"/>
          <w:sz w:val="28"/>
          <w:szCs w:val="28"/>
        </w:rPr>
      </w:pPr>
      <w:r w:rsidRPr="00CC02E6">
        <w:rPr>
          <w:rFonts w:ascii="Times New Roman" w:hAnsi="Times New Roman"/>
          <w:sz w:val="28"/>
          <w:szCs w:val="28"/>
        </w:rPr>
        <w:t>2</w:t>
      </w:r>
      <w:r w:rsidRPr="00CC02E6">
        <w:rPr>
          <w:rFonts w:ascii="Times New Roman" w:hAnsi="Times New Roman" w:hint="eastAsia"/>
          <w:sz w:val="28"/>
          <w:szCs w:val="28"/>
        </w:rPr>
        <w:t>规范性引用文件</w:t>
      </w:r>
    </w:p>
    <w:p w14:paraId="297BC44B" w14:textId="77777777" w:rsidR="00CC02E6" w:rsidRPr="00CC02E6" w:rsidRDefault="00CC02E6" w:rsidP="00CC02E6">
      <w:pPr>
        <w:adjustRightInd/>
        <w:spacing w:line="360" w:lineRule="auto"/>
        <w:ind w:leftChars="337" w:left="708"/>
        <w:rPr>
          <w:rFonts w:ascii="Times New Roman" w:hAnsi="Times New Roman"/>
          <w:sz w:val="28"/>
          <w:szCs w:val="28"/>
        </w:rPr>
      </w:pPr>
      <w:r w:rsidRPr="00CC02E6">
        <w:rPr>
          <w:rFonts w:ascii="Times New Roman" w:hAnsi="Times New Roman"/>
          <w:sz w:val="28"/>
          <w:szCs w:val="28"/>
        </w:rPr>
        <w:t>3</w:t>
      </w:r>
      <w:r w:rsidRPr="00CC02E6">
        <w:rPr>
          <w:rFonts w:ascii="Times New Roman" w:hAnsi="Times New Roman" w:hint="eastAsia"/>
          <w:sz w:val="28"/>
          <w:szCs w:val="28"/>
        </w:rPr>
        <w:t>术语和定义</w:t>
      </w:r>
    </w:p>
    <w:p w14:paraId="0C264997" w14:textId="77777777" w:rsidR="00CC02E6" w:rsidRPr="00CC02E6" w:rsidRDefault="00CC02E6" w:rsidP="00CC02E6">
      <w:pPr>
        <w:adjustRightInd/>
        <w:spacing w:line="360" w:lineRule="auto"/>
        <w:ind w:leftChars="337" w:left="708"/>
        <w:rPr>
          <w:rFonts w:ascii="Times New Roman" w:hAnsi="Times New Roman"/>
          <w:sz w:val="28"/>
          <w:szCs w:val="28"/>
        </w:rPr>
      </w:pPr>
      <w:r w:rsidRPr="00CC02E6">
        <w:rPr>
          <w:rFonts w:ascii="Times New Roman" w:hAnsi="Times New Roman"/>
          <w:sz w:val="28"/>
          <w:szCs w:val="28"/>
        </w:rPr>
        <w:lastRenderedPageBreak/>
        <w:t>4</w:t>
      </w:r>
      <w:r w:rsidRPr="00CC02E6">
        <w:rPr>
          <w:rFonts w:ascii="Times New Roman" w:hAnsi="Times New Roman" w:hint="eastAsia"/>
          <w:sz w:val="28"/>
          <w:szCs w:val="28"/>
        </w:rPr>
        <w:t>总则</w:t>
      </w:r>
      <w:r w:rsidRPr="00CC02E6">
        <w:rPr>
          <w:rFonts w:ascii="Times New Roman" w:hAnsi="Times New Roman"/>
          <w:sz w:val="28"/>
          <w:szCs w:val="28"/>
        </w:rPr>
        <w:tab/>
      </w:r>
    </w:p>
    <w:p w14:paraId="33E1DF40" w14:textId="77777777" w:rsidR="00CC02E6" w:rsidRPr="00CC02E6" w:rsidRDefault="00CC02E6" w:rsidP="00CC02E6">
      <w:pPr>
        <w:adjustRightInd/>
        <w:spacing w:line="360" w:lineRule="auto"/>
        <w:ind w:leftChars="337" w:left="708"/>
        <w:rPr>
          <w:rFonts w:ascii="Times New Roman" w:hAnsi="Times New Roman"/>
          <w:sz w:val="28"/>
          <w:szCs w:val="28"/>
        </w:rPr>
      </w:pPr>
      <w:r w:rsidRPr="00CC02E6">
        <w:rPr>
          <w:rFonts w:ascii="Times New Roman" w:hAnsi="Times New Roman"/>
          <w:sz w:val="28"/>
          <w:szCs w:val="28"/>
        </w:rPr>
        <w:t>5</w:t>
      </w:r>
      <w:r w:rsidRPr="00CC02E6">
        <w:rPr>
          <w:rFonts w:ascii="Times New Roman" w:hAnsi="Times New Roman" w:hint="eastAsia"/>
          <w:sz w:val="28"/>
          <w:szCs w:val="28"/>
        </w:rPr>
        <w:t>技术设计</w:t>
      </w:r>
      <w:r w:rsidRPr="00CC02E6">
        <w:rPr>
          <w:rFonts w:ascii="Times New Roman" w:hAnsi="Times New Roman"/>
          <w:sz w:val="28"/>
          <w:szCs w:val="28"/>
        </w:rPr>
        <w:tab/>
      </w:r>
    </w:p>
    <w:p w14:paraId="7B3E7955" w14:textId="77777777" w:rsidR="00CC02E6" w:rsidRPr="00CC02E6" w:rsidRDefault="00CC02E6" w:rsidP="00CC02E6">
      <w:pPr>
        <w:adjustRightInd/>
        <w:spacing w:line="360" w:lineRule="auto"/>
        <w:ind w:leftChars="337" w:left="708"/>
        <w:rPr>
          <w:rFonts w:ascii="Times New Roman" w:hAnsi="Times New Roman"/>
          <w:sz w:val="28"/>
          <w:szCs w:val="28"/>
        </w:rPr>
      </w:pPr>
      <w:r w:rsidRPr="00CC02E6">
        <w:rPr>
          <w:rFonts w:ascii="Times New Roman" w:hAnsi="Times New Roman"/>
          <w:sz w:val="28"/>
          <w:szCs w:val="28"/>
        </w:rPr>
        <w:t>6</w:t>
      </w:r>
      <w:r w:rsidRPr="00CC02E6">
        <w:rPr>
          <w:rFonts w:ascii="Times New Roman" w:hAnsi="Times New Roman" w:hint="eastAsia"/>
          <w:sz w:val="28"/>
          <w:szCs w:val="28"/>
        </w:rPr>
        <w:t>仪器设备安装与测试</w:t>
      </w:r>
      <w:r w:rsidRPr="00CC02E6">
        <w:rPr>
          <w:rFonts w:ascii="Times New Roman" w:hAnsi="Times New Roman"/>
          <w:sz w:val="28"/>
          <w:szCs w:val="28"/>
        </w:rPr>
        <w:tab/>
      </w:r>
    </w:p>
    <w:p w14:paraId="26C19EFA" w14:textId="77777777" w:rsidR="00CC02E6" w:rsidRPr="00CC02E6" w:rsidRDefault="00CC02E6" w:rsidP="00CC02E6">
      <w:pPr>
        <w:adjustRightInd/>
        <w:spacing w:line="360" w:lineRule="auto"/>
        <w:ind w:leftChars="337" w:left="708"/>
        <w:rPr>
          <w:rFonts w:ascii="Times New Roman" w:hAnsi="Times New Roman"/>
          <w:sz w:val="28"/>
          <w:szCs w:val="28"/>
        </w:rPr>
      </w:pPr>
      <w:r w:rsidRPr="00CC02E6">
        <w:rPr>
          <w:rFonts w:ascii="Times New Roman" w:hAnsi="Times New Roman"/>
          <w:sz w:val="28"/>
          <w:szCs w:val="28"/>
        </w:rPr>
        <w:t>7</w:t>
      </w:r>
      <w:r w:rsidRPr="00CC02E6">
        <w:rPr>
          <w:rFonts w:ascii="Times New Roman" w:hAnsi="Times New Roman" w:hint="eastAsia"/>
          <w:sz w:val="28"/>
          <w:szCs w:val="28"/>
        </w:rPr>
        <w:t>野外工作方法</w:t>
      </w:r>
      <w:r w:rsidRPr="00CC02E6">
        <w:rPr>
          <w:rFonts w:ascii="Times New Roman" w:hAnsi="Times New Roman"/>
          <w:sz w:val="28"/>
          <w:szCs w:val="28"/>
        </w:rPr>
        <w:tab/>
      </w:r>
    </w:p>
    <w:p w14:paraId="6CFCA247" w14:textId="77777777" w:rsidR="00CC02E6" w:rsidRPr="00CC02E6" w:rsidRDefault="00CC02E6" w:rsidP="00CC02E6">
      <w:pPr>
        <w:adjustRightInd/>
        <w:spacing w:line="360" w:lineRule="auto"/>
        <w:ind w:leftChars="337" w:left="708"/>
        <w:rPr>
          <w:rFonts w:ascii="Times New Roman" w:hAnsi="Times New Roman"/>
          <w:sz w:val="28"/>
          <w:szCs w:val="28"/>
        </w:rPr>
      </w:pPr>
      <w:r w:rsidRPr="00CC02E6">
        <w:rPr>
          <w:rFonts w:ascii="Times New Roman" w:hAnsi="Times New Roman"/>
          <w:sz w:val="28"/>
          <w:szCs w:val="28"/>
        </w:rPr>
        <w:t>8</w:t>
      </w:r>
      <w:r w:rsidRPr="00CC02E6">
        <w:rPr>
          <w:rFonts w:ascii="Times New Roman" w:hAnsi="Times New Roman" w:hint="eastAsia"/>
          <w:sz w:val="28"/>
          <w:szCs w:val="28"/>
        </w:rPr>
        <w:t>质量评价</w:t>
      </w:r>
      <w:r w:rsidRPr="00CC02E6">
        <w:rPr>
          <w:rFonts w:ascii="Times New Roman" w:hAnsi="Times New Roman"/>
          <w:sz w:val="28"/>
          <w:szCs w:val="28"/>
        </w:rPr>
        <w:tab/>
      </w:r>
    </w:p>
    <w:p w14:paraId="32EA663F" w14:textId="77777777" w:rsidR="00CC02E6" w:rsidRPr="00CC02E6" w:rsidRDefault="00CC02E6" w:rsidP="00CC02E6">
      <w:pPr>
        <w:adjustRightInd/>
        <w:spacing w:line="360" w:lineRule="auto"/>
        <w:ind w:leftChars="337" w:left="708"/>
        <w:rPr>
          <w:rFonts w:ascii="Times New Roman" w:hAnsi="Times New Roman"/>
          <w:sz w:val="28"/>
          <w:szCs w:val="28"/>
        </w:rPr>
      </w:pPr>
      <w:r w:rsidRPr="00CC02E6">
        <w:rPr>
          <w:rFonts w:ascii="Times New Roman" w:hAnsi="Times New Roman"/>
          <w:sz w:val="28"/>
          <w:szCs w:val="28"/>
        </w:rPr>
        <w:t>9</w:t>
      </w:r>
      <w:r w:rsidRPr="00CC02E6">
        <w:rPr>
          <w:rFonts w:ascii="Times New Roman" w:hAnsi="Times New Roman" w:hint="eastAsia"/>
          <w:sz w:val="28"/>
          <w:szCs w:val="28"/>
        </w:rPr>
        <w:t>数据处理、编图与异常选编</w:t>
      </w:r>
    </w:p>
    <w:p w14:paraId="65613A74" w14:textId="77777777" w:rsidR="00CC02E6" w:rsidRPr="00CC02E6" w:rsidRDefault="00CC02E6" w:rsidP="00CC02E6">
      <w:pPr>
        <w:adjustRightInd/>
        <w:spacing w:line="360" w:lineRule="auto"/>
        <w:ind w:leftChars="337" w:left="708"/>
        <w:rPr>
          <w:rFonts w:ascii="Times New Roman" w:hAnsi="Times New Roman"/>
          <w:sz w:val="28"/>
          <w:szCs w:val="28"/>
        </w:rPr>
      </w:pPr>
      <w:r w:rsidRPr="00CC02E6">
        <w:rPr>
          <w:rFonts w:ascii="Times New Roman" w:hAnsi="Times New Roman"/>
          <w:sz w:val="28"/>
          <w:szCs w:val="28"/>
        </w:rPr>
        <w:t>10</w:t>
      </w:r>
      <w:r w:rsidRPr="00CC02E6">
        <w:rPr>
          <w:rFonts w:ascii="Times New Roman" w:hAnsi="Times New Roman" w:hint="eastAsia"/>
          <w:sz w:val="28"/>
          <w:szCs w:val="28"/>
        </w:rPr>
        <w:t>资料解释与成果报告编写</w:t>
      </w:r>
    </w:p>
    <w:p w14:paraId="5E0C5D7D" w14:textId="77777777" w:rsidR="00CC02E6" w:rsidRPr="00CC02E6" w:rsidRDefault="00CC02E6" w:rsidP="00CC02E6">
      <w:pPr>
        <w:adjustRightInd/>
        <w:spacing w:line="360" w:lineRule="auto"/>
        <w:ind w:firstLineChars="200" w:firstLine="562"/>
        <w:outlineLvl w:val="0"/>
        <w:rPr>
          <w:rFonts w:ascii="Times New Roman" w:hAnsi="Times New Roman"/>
          <w:b/>
          <w:sz w:val="28"/>
          <w:szCs w:val="28"/>
        </w:rPr>
      </w:pPr>
      <w:r w:rsidRPr="00CC02E6">
        <w:rPr>
          <w:rFonts w:ascii="Times New Roman" w:hAnsi="Times New Roman" w:hint="eastAsia"/>
          <w:b/>
          <w:sz w:val="28"/>
          <w:szCs w:val="28"/>
        </w:rPr>
        <w:t>十二、参考资料清单</w:t>
      </w:r>
    </w:p>
    <w:p w14:paraId="1B6B6D16" w14:textId="77777777" w:rsidR="00CC02E6" w:rsidRPr="00CC02E6" w:rsidRDefault="00CC02E6" w:rsidP="00CC02E6">
      <w:pPr>
        <w:spacing w:line="440" w:lineRule="exact"/>
        <w:rPr>
          <w:rFonts w:ascii="Times New Roman" w:hAnsi="Times New Roman"/>
          <w:sz w:val="28"/>
          <w:szCs w:val="28"/>
        </w:rPr>
      </w:pPr>
      <w:r w:rsidRPr="00CC02E6">
        <w:rPr>
          <w:rFonts w:ascii="Times New Roman" w:hAnsi="Times New Roman"/>
          <w:sz w:val="28"/>
          <w:szCs w:val="28"/>
        </w:rPr>
        <w:t>[1] GB 3100</w:t>
      </w:r>
      <w:r w:rsidRPr="00CC02E6">
        <w:rPr>
          <w:rFonts w:ascii="Times New Roman" w:hAnsi="Times New Roman" w:hint="eastAsia"/>
          <w:sz w:val="28"/>
          <w:szCs w:val="28"/>
        </w:rPr>
        <w:t>～</w:t>
      </w:r>
      <w:r w:rsidRPr="00CC02E6">
        <w:rPr>
          <w:rFonts w:ascii="Times New Roman" w:hAnsi="Times New Roman"/>
          <w:sz w:val="28"/>
          <w:szCs w:val="28"/>
        </w:rPr>
        <w:t xml:space="preserve">3102-1993 </w:t>
      </w:r>
      <w:r w:rsidRPr="00CC02E6">
        <w:rPr>
          <w:rFonts w:ascii="Times New Roman" w:hAnsi="Times New Roman" w:hint="eastAsia"/>
          <w:sz w:val="28"/>
          <w:szCs w:val="28"/>
        </w:rPr>
        <w:t>量和单位</w:t>
      </w:r>
    </w:p>
    <w:p w14:paraId="0344B552" w14:textId="77777777" w:rsidR="00CC02E6" w:rsidRPr="00CC02E6" w:rsidRDefault="00CC02E6" w:rsidP="00CC02E6">
      <w:pPr>
        <w:spacing w:line="440" w:lineRule="exact"/>
        <w:rPr>
          <w:rFonts w:ascii="Times New Roman" w:hAnsi="Times New Roman"/>
          <w:sz w:val="28"/>
          <w:szCs w:val="28"/>
        </w:rPr>
      </w:pPr>
      <w:r w:rsidRPr="00CC02E6">
        <w:rPr>
          <w:rFonts w:ascii="Times New Roman" w:hAnsi="Times New Roman"/>
          <w:sz w:val="28"/>
          <w:szCs w:val="28"/>
        </w:rPr>
        <w:t>[2] DZ</w:t>
      </w:r>
      <w:r w:rsidRPr="00CC02E6">
        <w:rPr>
          <w:rFonts w:ascii="Times New Roman" w:hAnsi="Times New Roman" w:hint="eastAsia"/>
          <w:sz w:val="28"/>
          <w:szCs w:val="28"/>
        </w:rPr>
        <w:t>／</w:t>
      </w:r>
      <w:r w:rsidRPr="00CC02E6">
        <w:rPr>
          <w:rFonts w:ascii="Times New Roman" w:hAnsi="Times New Roman"/>
          <w:sz w:val="28"/>
          <w:szCs w:val="28"/>
        </w:rPr>
        <w:t xml:space="preserve">T 0144-1994 </w:t>
      </w:r>
      <w:r w:rsidRPr="00CC02E6">
        <w:rPr>
          <w:rFonts w:ascii="Times New Roman" w:hAnsi="Times New Roman" w:hint="eastAsia"/>
          <w:sz w:val="28"/>
          <w:szCs w:val="28"/>
        </w:rPr>
        <w:t>地面磁勘查技术规程</w:t>
      </w:r>
    </w:p>
    <w:p w14:paraId="7DECB379" w14:textId="77777777" w:rsidR="00CC02E6" w:rsidRPr="00CC02E6" w:rsidRDefault="00CC02E6" w:rsidP="00CC02E6">
      <w:pPr>
        <w:spacing w:line="440" w:lineRule="exact"/>
        <w:rPr>
          <w:rFonts w:ascii="Times New Roman" w:hAnsi="Times New Roman"/>
          <w:sz w:val="28"/>
          <w:szCs w:val="28"/>
        </w:rPr>
      </w:pPr>
      <w:r w:rsidRPr="00CC02E6">
        <w:rPr>
          <w:rFonts w:ascii="Times New Roman" w:hAnsi="Times New Roman"/>
          <w:sz w:val="28"/>
          <w:szCs w:val="28"/>
        </w:rPr>
        <w:t xml:space="preserve">[3] DZ/T 0187-2016 </w:t>
      </w:r>
      <w:r w:rsidRPr="00CC02E6">
        <w:rPr>
          <w:rFonts w:ascii="Times New Roman" w:hAnsi="Times New Roman" w:hint="eastAsia"/>
          <w:sz w:val="28"/>
          <w:szCs w:val="28"/>
        </w:rPr>
        <w:t>地面磁性源瞬变电磁法技术规程</w:t>
      </w:r>
    </w:p>
    <w:p w14:paraId="7CAE1AFF" w14:textId="77777777" w:rsidR="00CC02E6" w:rsidRPr="00CC02E6" w:rsidRDefault="00CC02E6" w:rsidP="00CC02E6">
      <w:pPr>
        <w:spacing w:line="440" w:lineRule="exact"/>
        <w:rPr>
          <w:rFonts w:ascii="Times New Roman" w:hAnsi="Times New Roman"/>
          <w:sz w:val="28"/>
          <w:szCs w:val="28"/>
        </w:rPr>
      </w:pPr>
      <w:r w:rsidRPr="00CC02E6">
        <w:rPr>
          <w:rFonts w:ascii="Times New Roman" w:hAnsi="Times New Roman"/>
          <w:sz w:val="28"/>
          <w:szCs w:val="28"/>
        </w:rPr>
        <w:t xml:space="preserve">[4] </w:t>
      </w:r>
      <w:r w:rsidRPr="00CC02E6">
        <w:rPr>
          <w:rFonts w:ascii="Times New Roman" w:hAnsi="Times New Roman" w:hint="eastAsia"/>
          <w:sz w:val="28"/>
          <w:szCs w:val="28"/>
        </w:rPr>
        <w:t>核工业航测遥感中心，航空时间域电磁测量作业指南</w:t>
      </w:r>
      <w:r w:rsidRPr="00CC02E6">
        <w:rPr>
          <w:rFonts w:ascii="Times New Roman" w:hAnsi="Times New Roman"/>
          <w:sz w:val="28"/>
          <w:szCs w:val="28"/>
        </w:rPr>
        <w:t xml:space="preserve"> 2018.</w:t>
      </w:r>
    </w:p>
    <w:p w14:paraId="3E4EAB16" w14:textId="77777777" w:rsidR="00CC02E6" w:rsidRPr="00CC02E6" w:rsidRDefault="00CC02E6" w:rsidP="00CC02E6">
      <w:pPr>
        <w:adjustRightInd/>
        <w:spacing w:line="440" w:lineRule="exact"/>
        <w:rPr>
          <w:rFonts w:ascii="Times New Roman" w:hAnsi="Times New Roman"/>
          <w:sz w:val="28"/>
          <w:szCs w:val="28"/>
        </w:rPr>
      </w:pPr>
      <w:r w:rsidRPr="00CC02E6">
        <w:rPr>
          <w:rFonts w:ascii="Times New Roman" w:hAnsi="Times New Roman"/>
          <w:sz w:val="28"/>
          <w:szCs w:val="28"/>
        </w:rPr>
        <w:t xml:space="preserve">[5] </w:t>
      </w:r>
      <w:r w:rsidRPr="00CC02E6">
        <w:rPr>
          <w:rFonts w:ascii="Times New Roman" w:hAnsi="Times New Roman" w:hint="eastAsia"/>
          <w:sz w:val="28"/>
          <w:szCs w:val="28"/>
        </w:rPr>
        <w:t>航空时间域电磁测量技术要求</w:t>
      </w:r>
      <w:r w:rsidRPr="00CC02E6">
        <w:rPr>
          <w:rFonts w:ascii="Times New Roman" w:hAnsi="Times New Roman"/>
          <w:sz w:val="28"/>
          <w:szCs w:val="28"/>
        </w:rPr>
        <w:t xml:space="preserve"> Q/CNNC JB 63-2017</w:t>
      </w:r>
    </w:p>
    <w:p w14:paraId="6B064DF8" w14:textId="77777777" w:rsidR="00CC02E6" w:rsidRPr="00CC02E6" w:rsidRDefault="00CC02E6" w:rsidP="00CC02E6">
      <w:pPr>
        <w:adjustRightInd/>
        <w:spacing w:line="440" w:lineRule="exact"/>
        <w:ind w:firstLineChars="200" w:firstLine="560"/>
        <w:rPr>
          <w:rFonts w:ascii="Times New Roman" w:hAnsi="Times New Roman"/>
          <w:color w:val="FF0000"/>
          <w:sz w:val="28"/>
          <w:szCs w:val="28"/>
        </w:rPr>
      </w:pPr>
    </w:p>
    <w:p w14:paraId="6BEA2145" w14:textId="77777777" w:rsidR="00CC02E6" w:rsidRPr="00CC02E6" w:rsidRDefault="00CC02E6" w:rsidP="00CC02E6">
      <w:pPr>
        <w:adjustRightInd/>
        <w:spacing w:line="360" w:lineRule="auto"/>
        <w:ind w:firstLineChars="200" w:firstLine="560"/>
        <w:rPr>
          <w:rFonts w:ascii="Times New Roman" w:hAnsi="Times New Roman"/>
          <w:color w:val="FF0000"/>
          <w:sz w:val="28"/>
          <w:szCs w:val="28"/>
        </w:rPr>
      </w:pPr>
    </w:p>
    <w:p w14:paraId="485A56FE" w14:textId="3E72F938" w:rsidR="00334FDA" w:rsidRDefault="00334FDA">
      <w:pPr>
        <w:widowControl/>
        <w:adjustRightInd/>
        <w:spacing w:line="240" w:lineRule="auto"/>
        <w:jc w:val="left"/>
      </w:pPr>
      <w:r>
        <w:br w:type="page"/>
      </w:r>
    </w:p>
    <w:p w14:paraId="6364EDB2" w14:textId="2621DF80" w:rsidR="00334FDA" w:rsidRPr="00334FDA" w:rsidRDefault="00334FDA" w:rsidP="00334FDA">
      <w:pPr>
        <w:adjustRightInd/>
        <w:spacing w:line="312" w:lineRule="auto"/>
        <w:jc w:val="center"/>
        <w:rPr>
          <w:rFonts w:ascii="宋体" w:hAnsi="宋体"/>
          <w:b/>
          <w:sz w:val="24"/>
          <w:szCs w:val="20"/>
        </w:rPr>
      </w:pPr>
      <w:r w:rsidRPr="00334FDA">
        <w:rPr>
          <w:rFonts w:ascii="宋体" w:hAnsi="宋体"/>
          <w:b/>
          <w:sz w:val="24"/>
          <w:szCs w:val="20"/>
        </w:rPr>
        <w:lastRenderedPageBreak/>
        <w:t>中国地球物理学会团体标准</w:t>
      </w:r>
      <w:r w:rsidRPr="00334FDA">
        <w:rPr>
          <w:rFonts w:ascii="宋体" w:hAnsi="宋体" w:hint="eastAsia"/>
          <w:b/>
          <w:sz w:val="24"/>
          <w:szCs w:val="20"/>
        </w:rPr>
        <w:t>《</w:t>
      </w:r>
      <w:r w:rsidR="00AD2071" w:rsidRPr="00AD2071">
        <w:rPr>
          <w:rFonts w:ascii="宋体" w:hAnsi="宋体" w:hint="eastAsia"/>
          <w:b/>
          <w:sz w:val="24"/>
          <w:szCs w:val="20"/>
        </w:rPr>
        <w:t>直升机时间域航空电磁测量技术规范</w:t>
      </w:r>
      <w:r w:rsidRPr="00334FDA">
        <w:rPr>
          <w:rFonts w:ascii="宋体" w:hAnsi="宋体" w:hint="eastAsia"/>
          <w:b/>
          <w:sz w:val="24"/>
          <w:szCs w:val="20"/>
        </w:rPr>
        <w:t>》征求意见稿</w:t>
      </w:r>
    </w:p>
    <w:p w14:paraId="31FFA294" w14:textId="77777777" w:rsidR="00334FDA" w:rsidRPr="00334FDA" w:rsidRDefault="00334FDA" w:rsidP="00334FDA">
      <w:pPr>
        <w:adjustRightInd/>
        <w:spacing w:line="312" w:lineRule="auto"/>
        <w:jc w:val="center"/>
        <w:outlineLvl w:val="0"/>
        <w:rPr>
          <w:rFonts w:ascii="宋体" w:hAnsi="宋体"/>
          <w:b/>
          <w:sz w:val="24"/>
          <w:szCs w:val="20"/>
        </w:rPr>
      </w:pPr>
      <w:r w:rsidRPr="00334FDA">
        <w:rPr>
          <w:rFonts w:ascii="宋体" w:hAnsi="宋体" w:hint="eastAsia"/>
          <w:b/>
          <w:sz w:val="24"/>
          <w:szCs w:val="20"/>
        </w:rPr>
        <w:t>征求意见反馈表</w:t>
      </w:r>
    </w:p>
    <w:p w14:paraId="370CC43C" w14:textId="77777777" w:rsidR="00334FDA" w:rsidRPr="00334FDA" w:rsidRDefault="00334FDA" w:rsidP="00334FDA">
      <w:pPr>
        <w:adjustRightInd/>
        <w:spacing w:line="360" w:lineRule="auto"/>
        <w:jc w:val="left"/>
        <w:rPr>
          <w:rFonts w:ascii="宋体" w:hAnsi="宋体"/>
          <w:sz w:val="24"/>
          <w:szCs w:val="20"/>
        </w:rPr>
      </w:pPr>
      <w:r w:rsidRPr="00334FDA">
        <w:rPr>
          <w:rFonts w:ascii="宋体" w:hAnsi="宋体" w:hint="eastAsia"/>
          <w:sz w:val="24"/>
          <w:szCs w:val="20"/>
        </w:rPr>
        <w:t>共</w:t>
      </w:r>
      <w:r w:rsidRPr="00334FDA">
        <w:rPr>
          <w:rFonts w:ascii="宋体" w:hAnsi="宋体"/>
          <w:sz w:val="24"/>
          <w:szCs w:val="20"/>
        </w:rPr>
        <w:t xml:space="preserve">  页</w:t>
      </w:r>
      <w:r w:rsidRPr="00334FDA">
        <w:rPr>
          <w:rFonts w:ascii="宋体" w:hAnsi="宋体" w:hint="eastAsia"/>
          <w:sz w:val="24"/>
          <w:szCs w:val="20"/>
        </w:rPr>
        <w:t xml:space="preserve">  </w:t>
      </w:r>
      <w:r w:rsidRPr="00334FDA">
        <w:rPr>
          <w:rFonts w:ascii="宋体" w:hAnsi="宋体"/>
          <w:sz w:val="24"/>
          <w:szCs w:val="20"/>
        </w:rPr>
        <w:t>第  页</w:t>
      </w:r>
      <w:r w:rsidRPr="00334FDA">
        <w:rPr>
          <w:rFonts w:ascii="宋体" w:hAnsi="宋体" w:hint="eastAsia"/>
          <w:sz w:val="24"/>
          <w:szCs w:val="20"/>
        </w:rPr>
        <w:t xml:space="preserve"> </w:t>
      </w:r>
      <w:r w:rsidRPr="00334FDA">
        <w:rPr>
          <w:rFonts w:ascii="宋体" w:hAnsi="宋体"/>
          <w:sz w:val="24"/>
          <w:szCs w:val="20"/>
        </w:rPr>
        <w:t xml:space="preserve">                              </w:t>
      </w:r>
      <w:r w:rsidRPr="00334FDA">
        <w:rPr>
          <w:rFonts w:ascii="宋体" w:hAnsi="宋体" w:hint="eastAsia"/>
          <w:sz w:val="24"/>
          <w:szCs w:val="20"/>
        </w:rPr>
        <w:t xml:space="preserve">填表日期： </w:t>
      </w:r>
      <w:r w:rsidRPr="00334FDA">
        <w:rPr>
          <w:rFonts w:ascii="宋体" w:hAnsi="宋体"/>
          <w:sz w:val="24"/>
          <w:szCs w:val="20"/>
        </w:rPr>
        <w:t xml:space="preserve">   </w:t>
      </w:r>
      <w:r w:rsidRPr="00334FDA">
        <w:rPr>
          <w:rFonts w:ascii="宋体" w:hAnsi="宋体" w:hint="eastAsia"/>
          <w:sz w:val="24"/>
          <w:szCs w:val="20"/>
        </w:rPr>
        <w:t>年</w:t>
      </w:r>
      <w:r w:rsidRPr="00334FDA">
        <w:rPr>
          <w:rFonts w:ascii="宋体" w:hAnsi="宋体"/>
          <w:sz w:val="24"/>
          <w:szCs w:val="20"/>
        </w:rPr>
        <w:t xml:space="preserve">  </w:t>
      </w:r>
      <w:r w:rsidRPr="00334FDA">
        <w:rPr>
          <w:rFonts w:ascii="宋体" w:hAnsi="宋体" w:hint="eastAsia"/>
          <w:sz w:val="24"/>
          <w:szCs w:val="20"/>
        </w:rPr>
        <w:t xml:space="preserve">月 </w:t>
      </w:r>
      <w:r w:rsidRPr="00334FDA">
        <w:rPr>
          <w:rFonts w:ascii="宋体" w:hAnsi="宋体"/>
          <w:sz w:val="24"/>
          <w:szCs w:val="20"/>
        </w:rPr>
        <w:t xml:space="preserve"> </w:t>
      </w:r>
      <w:r w:rsidRPr="00334FDA">
        <w:rPr>
          <w:rFonts w:ascii="宋体" w:hAnsi="宋体" w:hint="eastAsia"/>
          <w:sz w:val="24"/>
          <w:szCs w:val="20"/>
        </w:rPr>
        <w:t>日</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42"/>
        <w:gridCol w:w="983"/>
        <w:gridCol w:w="2651"/>
        <w:gridCol w:w="1446"/>
        <w:gridCol w:w="3235"/>
      </w:tblGrid>
      <w:tr w:rsidR="00334FDA" w:rsidRPr="00334FDA" w14:paraId="4870140A" w14:textId="77777777" w:rsidTr="008B3F86">
        <w:trPr>
          <w:trHeight w:val="503"/>
          <w:jc w:val="center"/>
        </w:trPr>
        <w:tc>
          <w:tcPr>
            <w:tcW w:w="1725" w:type="dxa"/>
            <w:gridSpan w:val="2"/>
            <w:tcBorders>
              <w:top w:val="single" w:sz="12" w:space="0" w:color="auto"/>
              <w:left w:val="single" w:sz="12" w:space="0" w:color="auto"/>
              <w:bottom w:val="single" w:sz="4" w:space="0" w:color="auto"/>
              <w:right w:val="single" w:sz="4" w:space="0" w:color="auto"/>
            </w:tcBorders>
            <w:vAlign w:val="center"/>
            <w:hideMark/>
          </w:tcPr>
          <w:p w14:paraId="7FD0FBAC" w14:textId="77777777" w:rsidR="00334FDA" w:rsidRPr="00334FDA" w:rsidRDefault="00334FDA" w:rsidP="00334FDA">
            <w:pPr>
              <w:adjustRightInd/>
              <w:spacing w:line="360" w:lineRule="auto"/>
              <w:jc w:val="center"/>
              <w:rPr>
                <w:rFonts w:ascii="宋体" w:hAnsi="宋体"/>
                <w:sz w:val="24"/>
                <w:szCs w:val="24"/>
              </w:rPr>
            </w:pPr>
            <w:r w:rsidRPr="00334FDA">
              <w:rPr>
                <w:rFonts w:ascii="宋体" w:hAnsi="宋体" w:hint="eastAsia"/>
                <w:sz w:val="24"/>
                <w:szCs w:val="24"/>
              </w:rPr>
              <w:t>专家姓名</w:t>
            </w:r>
          </w:p>
          <w:p w14:paraId="0F53F970" w14:textId="77777777" w:rsidR="00334FDA" w:rsidRPr="00334FDA" w:rsidRDefault="00334FDA" w:rsidP="00334FDA">
            <w:pPr>
              <w:adjustRightInd/>
              <w:spacing w:line="360" w:lineRule="auto"/>
              <w:jc w:val="center"/>
              <w:rPr>
                <w:rFonts w:ascii="宋体" w:hAnsi="宋体"/>
                <w:sz w:val="24"/>
                <w:szCs w:val="24"/>
              </w:rPr>
            </w:pPr>
            <w:r w:rsidRPr="00334FDA">
              <w:rPr>
                <w:rFonts w:ascii="宋体" w:hAnsi="宋体" w:hint="eastAsia"/>
                <w:sz w:val="24"/>
                <w:szCs w:val="24"/>
              </w:rPr>
              <w:t>（请手签）</w:t>
            </w:r>
          </w:p>
        </w:tc>
        <w:tc>
          <w:tcPr>
            <w:tcW w:w="2651" w:type="dxa"/>
            <w:tcBorders>
              <w:top w:val="single" w:sz="12" w:space="0" w:color="auto"/>
              <w:left w:val="single" w:sz="4" w:space="0" w:color="auto"/>
              <w:bottom w:val="single" w:sz="4" w:space="0" w:color="auto"/>
              <w:right w:val="single" w:sz="4" w:space="0" w:color="auto"/>
            </w:tcBorders>
            <w:vAlign w:val="center"/>
          </w:tcPr>
          <w:p w14:paraId="2394EC38" w14:textId="77777777" w:rsidR="00334FDA" w:rsidRPr="00334FDA" w:rsidRDefault="00334FDA" w:rsidP="00334FDA">
            <w:pPr>
              <w:adjustRightInd/>
              <w:spacing w:line="360" w:lineRule="auto"/>
              <w:jc w:val="center"/>
              <w:rPr>
                <w:rFonts w:ascii="宋体" w:hAnsi="宋体"/>
                <w:sz w:val="24"/>
                <w:szCs w:val="24"/>
              </w:rPr>
            </w:pPr>
          </w:p>
        </w:tc>
        <w:tc>
          <w:tcPr>
            <w:tcW w:w="1446" w:type="dxa"/>
            <w:tcBorders>
              <w:top w:val="single" w:sz="12" w:space="0" w:color="auto"/>
              <w:left w:val="single" w:sz="4" w:space="0" w:color="auto"/>
              <w:bottom w:val="single" w:sz="4" w:space="0" w:color="auto"/>
              <w:right w:val="single" w:sz="4" w:space="0" w:color="auto"/>
            </w:tcBorders>
            <w:vAlign w:val="center"/>
            <w:hideMark/>
          </w:tcPr>
          <w:p w14:paraId="2336F278" w14:textId="77777777" w:rsidR="00334FDA" w:rsidRPr="00334FDA" w:rsidRDefault="00334FDA" w:rsidP="00334FDA">
            <w:pPr>
              <w:adjustRightInd/>
              <w:spacing w:line="360" w:lineRule="auto"/>
              <w:jc w:val="center"/>
              <w:rPr>
                <w:rFonts w:ascii="宋体" w:hAnsi="宋体"/>
                <w:sz w:val="24"/>
                <w:szCs w:val="24"/>
              </w:rPr>
            </w:pPr>
            <w:r w:rsidRPr="00334FDA">
              <w:rPr>
                <w:rFonts w:ascii="宋体" w:hAnsi="宋体" w:hint="eastAsia"/>
                <w:sz w:val="24"/>
                <w:szCs w:val="24"/>
              </w:rPr>
              <w:t>联系电话</w:t>
            </w:r>
          </w:p>
        </w:tc>
        <w:tc>
          <w:tcPr>
            <w:tcW w:w="3235" w:type="dxa"/>
            <w:tcBorders>
              <w:top w:val="single" w:sz="12" w:space="0" w:color="auto"/>
              <w:left w:val="single" w:sz="4" w:space="0" w:color="auto"/>
              <w:bottom w:val="single" w:sz="4" w:space="0" w:color="auto"/>
              <w:right w:val="single" w:sz="12" w:space="0" w:color="auto"/>
            </w:tcBorders>
            <w:vAlign w:val="center"/>
          </w:tcPr>
          <w:p w14:paraId="0E009C12" w14:textId="77777777" w:rsidR="00334FDA" w:rsidRPr="00334FDA" w:rsidRDefault="00334FDA" w:rsidP="00334FDA">
            <w:pPr>
              <w:adjustRightInd/>
              <w:spacing w:line="360" w:lineRule="auto"/>
              <w:jc w:val="center"/>
              <w:rPr>
                <w:rFonts w:ascii="宋体" w:hAnsi="宋体"/>
                <w:sz w:val="24"/>
                <w:szCs w:val="24"/>
              </w:rPr>
            </w:pPr>
          </w:p>
        </w:tc>
      </w:tr>
      <w:tr w:rsidR="00334FDA" w:rsidRPr="00334FDA" w14:paraId="1FD8A12F" w14:textId="77777777" w:rsidTr="008B3F86">
        <w:trPr>
          <w:trHeight w:val="464"/>
          <w:jc w:val="center"/>
        </w:trPr>
        <w:tc>
          <w:tcPr>
            <w:tcW w:w="1725" w:type="dxa"/>
            <w:gridSpan w:val="2"/>
            <w:tcBorders>
              <w:top w:val="single" w:sz="4" w:space="0" w:color="auto"/>
              <w:left w:val="single" w:sz="12" w:space="0" w:color="auto"/>
              <w:bottom w:val="single" w:sz="12" w:space="0" w:color="auto"/>
              <w:right w:val="single" w:sz="4" w:space="0" w:color="auto"/>
            </w:tcBorders>
            <w:vAlign w:val="center"/>
            <w:hideMark/>
          </w:tcPr>
          <w:p w14:paraId="0EBD91A3" w14:textId="77777777" w:rsidR="00334FDA" w:rsidRPr="00334FDA" w:rsidRDefault="00334FDA" w:rsidP="00334FDA">
            <w:pPr>
              <w:adjustRightInd/>
              <w:spacing w:line="360" w:lineRule="auto"/>
              <w:jc w:val="center"/>
              <w:rPr>
                <w:rFonts w:ascii="宋体" w:hAnsi="宋体"/>
                <w:sz w:val="24"/>
                <w:szCs w:val="24"/>
              </w:rPr>
            </w:pPr>
            <w:r w:rsidRPr="00334FDA">
              <w:rPr>
                <w:rFonts w:ascii="宋体" w:hAnsi="宋体" w:hint="eastAsia"/>
                <w:sz w:val="24"/>
                <w:szCs w:val="24"/>
              </w:rPr>
              <w:t>工作单位</w:t>
            </w:r>
          </w:p>
        </w:tc>
        <w:tc>
          <w:tcPr>
            <w:tcW w:w="2651" w:type="dxa"/>
            <w:tcBorders>
              <w:top w:val="single" w:sz="4" w:space="0" w:color="auto"/>
              <w:left w:val="single" w:sz="4" w:space="0" w:color="auto"/>
              <w:bottom w:val="single" w:sz="12" w:space="0" w:color="auto"/>
              <w:right w:val="single" w:sz="4" w:space="0" w:color="auto"/>
            </w:tcBorders>
            <w:vAlign w:val="center"/>
          </w:tcPr>
          <w:p w14:paraId="1988D111" w14:textId="77777777" w:rsidR="00334FDA" w:rsidRPr="00334FDA" w:rsidRDefault="00334FDA" w:rsidP="00334FDA">
            <w:pPr>
              <w:adjustRightInd/>
              <w:spacing w:line="360" w:lineRule="auto"/>
              <w:jc w:val="center"/>
              <w:rPr>
                <w:rFonts w:ascii="宋体" w:hAnsi="宋体"/>
                <w:sz w:val="24"/>
                <w:szCs w:val="24"/>
              </w:rPr>
            </w:pPr>
          </w:p>
        </w:tc>
        <w:tc>
          <w:tcPr>
            <w:tcW w:w="1446" w:type="dxa"/>
            <w:tcBorders>
              <w:top w:val="single" w:sz="4" w:space="0" w:color="auto"/>
              <w:left w:val="single" w:sz="4" w:space="0" w:color="auto"/>
              <w:bottom w:val="single" w:sz="12" w:space="0" w:color="auto"/>
              <w:right w:val="single" w:sz="4" w:space="0" w:color="auto"/>
            </w:tcBorders>
            <w:vAlign w:val="center"/>
            <w:hideMark/>
          </w:tcPr>
          <w:p w14:paraId="30C92B27" w14:textId="77777777" w:rsidR="00334FDA" w:rsidRPr="00334FDA" w:rsidRDefault="00334FDA" w:rsidP="00334FDA">
            <w:pPr>
              <w:adjustRightInd/>
              <w:spacing w:line="360" w:lineRule="auto"/>
              <w:jc w:val="center"/>
              <w:rPr>
                <w:rFonts w:ascii="宋体" w:hAnsi="宋体"/>
                <w:sz w:val="24"/>
                <w:szCs w:val="24"/>
              </w:rPr>
            </w:pPr>
            <w:r w:rsidRPr="00334FDA">
              <w:rPr>
                <w:rFonts w:ascii="宋体" w:hAnsi="宋体" w:hint="eastAsia"/>
                <w:sz w:val="24"/>
                <w:szCs w:val="24"/>
              </w:rPr>
              <w:t>电子邮箱</w:t>
            </w:r>
          </w:p>
        </w:tc>
        <w:tc>
          <w:tcPr>
            <w:tcW w:w="3235" w:type="dxa"/>
            <w:tcBorders>
              <w:top w:val="single" w:sz="4" w:space="0" w:color="auto"/>
              <w:left w:val="single" w:sz="4" w:space="0" w:color="auto"/>
              <w:bottom w:val="single" w:sz="12" w:space="0" w:color="auto"/>
              <w:right w:val="single" w:sz="12" w:space="0" w:color="auto"/>
            </w:tcBorders>
            <w:vAlign w:val="center"/>
          </w:tcPr>
          <w:p w14:paraId="308956ED" w14:textId="77777777" w:rsidR="00334FDA" w:rsidRPr="00334FDA" w:rsidRDefault="00334FDA" w:rsidP="00334FDA">
            <w:pPr>
              <w:adjustRightInd/>
              <w:spacing w:line="360" w:lineRule="auto"/>
              <w:jc w:val="center"/>
              <w:rPr>
                <w:rFonts w:ascii="宋体" w:hAnsi="宋体"/>
                <w:sz w:val="24"/>
                <w:szCs w:val="24"/>
              </w:rPr>
            </w:pPr>
          </w:p>
        </w:tc>
      </w:tr>
      <w:tr w:rsidR="00334FDA" w:rsidRPr="00334FDA" w14:paraId="24849D63" w14:textId="77777777" w:rsidTr="008B3F86">
        <w:tblPrEx>
          <w:tblBorders>
            <w:insideH w:val="single" w:sz="6" w:space="0" w:color="auto"/>
            <w:insideV w:val="single" w:sz="6" w:space="0" w:color="auto"/>
          </w:tblBorders>
        </w:tblPrEx>
        <w:trPr>
          <w:trHeight w:val="503"/>
          <w:jc w:val="center"/>
        </w:trPr>
        <w:tc>
          <w:tcPr>
            <w:tcW w:w="742" w:type="dxa"/>
            <w:vAlign w:val="center"/>
            <w:hideMark/>
          </w:tcPr>
          <w:p w14:paraId="54AC4ECE" w14:textId="77777777" w:rsidR="00334FDA" w:rsidRPr="00334FDA" w:rsidRDefault="00334FDA" w:rsidP="00334FDA">
            <w:pPr>
              <w:adjustRightInd/>
              <w:spacing w:line="360" w:lineRule="auto"/>
              <w:jc w:val="center"/>
              <w:rPr>
                <w:rFonts w:ascii="宋体" w:hAnsi="宋体"/>
                <w:sz w:val="24"/>
                <w:szCs w:val="24"/>
              </w:rPr>
            </w:pPr>
            <w:r w:rsidRPr="00334FDA">
              <w:rPr>
                <w:rFonts w:ascii="宋体" w:hAnsi="宋体" w:hint="eastAsia"/>
                <w:sz w:val="24"/>
                <w:szCs w:val="24"/>
              </w:rPr>
              <w:t>序号</w:t>
            </w:r>
          </w:p>
        </w:tc>
        <w:tc>
          <w:tcPr>
            <w:tcW w:w="983" w:type="dxa"/>
            <w:vAlign w:val="center"/>
            <w:hideMark/>
          </w:tcPr>
          <w:p w14:paraId="715820A8" w14:textId="77777777" w:rsidR="00334FDA" w:rsidRPr="00334FDA" w:rsidRDefault="00334FDA" w:rsidP="00334FDA">
            <w:pPr>
              <w:adjustRightInd/>
              <w:spacing w:line="360" w:lineRule="auto"/>
              <w:jc w:val="center"/>
              <w:rPr>
                <w:rFonts w:ascii="宋体" w:hAnsi="宋体"/>
                <w:sz w:val="24"/>
                <w:szCs w:val="24"/>
              </w:rPr>
            </w:pPr>
            <w:r w:rsidRPr="00334FDA">
              <w:rPr>
                <w:rFonts w:ascii="宋体" w:hAnsi="宋体" w:hint="eastAsia"/>
                <w:sz w:val="24"/>
                <w:szCs w:val="24"/>
              </w:rPr>
              <w:t>章条号</w:t>
            </w:r>
          </w:p>
        </w:tc>
        <w:tc>
          <w:tcPr>
            <w:tcW w:w="4097" w:type="dxa"/>
            <w:gridSpan w:val="2"/>
            <w:vAlign w:val="center"/>
            <w:hideMark/>
          </w:tcPr>
          <w:p w14:paraId="5CE9B57B" w14:textId="77777777" w:rsidR="00334FDA" w:rsidRPr="00334FDA" w:rsidRDefault="00334FDA" w:rsidP="00334FDA">
            <w:pPr>
              <w:adjustRightInd/>
              <w:spacing w:line="360" w:lineRule="auto"/>
              <w:jc w:val="center"/>
              <w:rPr>
                <w:rFonts w:ascii="宋体" w:hAnsi="宋体"/>
                <w:sz w:val="24"/>
                <w:szCs w:val="24"/>
              </w:rPr>
            </w:pPr>
            <w:r w:rsidRPr="00334FDA">
              <w:rPr>
                <w:rFonts w:ascii="宋体" w:hAnsi="宋体" w:hint="eastAsia"/>
                <w:sz w:val="24"/>
                <w:szCs w:val="24"/>
              </w:rPr>
              <w:t>意见内容</w:t>
            </w:r>
          </w:p>
        </w:tc>
        <w:tc>
          <w:tcPr>
            <w:tcW w:w="3235" w:type="dxa"/>
            <w:vAlign w:val="center"/>
            <w:hideMark/>
          </w:tcPr>
          <w:p w14:paraId="0CE4119E" w14:textId="77777777" w:rsidR="00334FDA" w:rsidRPr="00334FDA" w:rsidRDefault="00334FDA" w:rsidP="00334FDA">
            <w:pPr>
              <w:adjustRightInd/>
              <w:spacing w:line="360" w:lineRule="auto"/>
              <w:jc w:val="center"/>
              <w:rPr>
                <w:rFonts w:ascii="宋体" w:hAnsi="宋体"/>
                <w:sz w:val="24"/>
                <w:szCs w:val="24"/>
              </w:rPr>
            </w:pPr>
            <w:r w:rsidRPr="00334FDA">
              <w:rPr>
                <w:rFonts w:ascii="宋体" w:hAnsi="宋体" w:hint="eastAsia"/>
                <w:sz w:val="24"/>
                <w:szCs w:val="24"/>
              </w:rPr>
              <w:t>理由</w:t>
            </w:r>
          </w:p>
        </w:tc>
      </w:tr>
      <w:tr w:rsidR="00334FDA" w:rsidRPr="00334FDA" w14:paraId="5D33E703" w14:textId="77777777" w:rsidTr="008B3F86">
        <w:tblPrEx>
          <w:tblBorders>
            <w:insideH w:val="single" w:sz="6" w:space="0" w:color="auto"/>
            <w:insideV w:val="single" w:sz="6" w:space="0" w:color="auto"/>
          </w:tblBorders>
        </w:tblPrEx>
        <w:trPr>
          <w:jc w:val="center"/>
        </w:trPr>
        <w:tc>
          <w:tcPr>
            <w:tcW w:w="742" w:type="dxa"/>
            <w:vAlign w:val="center"/>
            <w:hideMark/>
          </w:tcPr>
          <w:p w14:paraId="0E96A148" w14:textId="77777777" w:rsidR="00334FDA" w:rsidRPr="00334FDA" w:rsidRDefault="00334FDA" w:rsidP="00334FDA">
            <w:pPr>
              <w:adjustRightInd/>
              <w:spacing w:line="360" w:lineRule="auto"/>
              <w:jc w:val="center"/>
              <w:rPr>
                <w:rFonts w:ascii="宋体" w:hAnsi="宋体"/>
                <w:sz w:val="24"/>
                <w:szCs w:val="24"/>
              </w:rPr>
            </w:pPr>
            <w:r w:rsidRPr="00334FDA">
              <w:rPr>
                <w:rFonts w:ascii="宋体" w:hAnsi="宋体"/>
                <w:sz w:val="24"/>
                <w:szCs w:val="24"/>
              </w:rPr>
              <w:t>1</w:t>
            </w:r>
          </w:p>
        </w:tc>
        <w:tc>
          <w:tcPr>
            <w:tcW w:w="983" w:type="dxa"/>
            <w:vAlign w:val="center"/>
          </w:tcPr>
          <w:p w14:paraId="43B5F11E" w14:textId="77777777" w:rsidR="00334FDA" w:rsidRPr="00334FDA" w:rsidRDefault="00334FDA" w:rsidP="00334FDA">
            <w:pPr>
              <w:adjustRightInd/>
              <w:spacing w:line="360" w:lineRule="auto"/>
              <w:jc w:val="center"/>
              <w:rPr>
                <w:rFonts w:ascii="宋体" w:hAnsi="宋体"/>
                <w:sz w:val="24"/>
                <w:szCs w:val="24"/>
              </w:rPr>
            </w:pPr>
          </w:p>
        </w:tc>
        <w:tc>
          <w:tcPr>
            <w:tcW w:w="4097" w:type="dxa"/>
            <w:gridSpan w:val="2"/>
            <w:vAlign w:val="center"/>
          </w:tcPr>
          <w:p w14:paraId="35EFDAF3" w14:textId="77777777" w:rsidR="00334FDA" w:rsidRPr="00334FDA" w:rsidRDefault="00334FDA" w:rsidP="00334FDA">
            <w:pPr>
              <w:adjustRightInd/>
              <w:spacing w:line="360" w:lineRule="auto"/>
              <w:jc w:val="center"/>
              <w:rPr>
                <w:rFonts w:ascii="宋体" w:hAnsi="宋体"/>
                <w:sz w:val="24"/>
                <w:szCs w:val="24"/>
              </w:rPr>
            </w:pPr>
          </w:p>
        </w:tc>
        <w:tc>
          <w:tcPr>
            <w:tcW w:w="3235" w:type="dxa"/>
            <w:vAlign w:val="center"/>
          </w:tcPr>
          <w:p w14:paraId="4DAF67F4" w14:textId="77777777" w:rsidR="00334FDA" w:rsidRPr="00334FDA" w:rsidRDefault="00334FDA" w:rsidP="00334FDA">
            <w:pPr>
              <w:adjustRightInd/>
              <w:spacing w:line="360" w:lineRule="auto"/>
              <w:jc w:val="center"/>
              <w:rPr>
                <w:rFonts w:ascii="宋体" w:hAnsi="宋体"/>
                <w:sz w:val="24"/>
                <w:szCs w:val="24"/>
              </w:rPr>
            </w:pPr>
          </w:p>
        </w:tc>
      </w:tr>
      <w:tr w:rsidR="00334FDA" w:rsidRPr="00334FDA" w14:paraId="393213FC" w14:textId="77777777" w:rsidTr="008B3F86">
        <w:tblPrEx>
          <w:tblBorders>
            <w:insideH w:val="single" w:sz="6" w:space="0" w:color="auto"/>
            <w:insideV w:val="single" w:sz="6" w:space="0" w:color="auto"/>
          </w:tblBorders>
        </w:tblPrEx>
        <w:trPr>
          <w:trHeight w:val="549"/>
          <w:jc w:val="center"/>
        </w:trPr>
        <w:tc>
          <w:tcPr>
            <w:tcW w:w="742" w:type="dxa"/>
            <w:vAlign w:val="center"/>
            <w:hideMark/>
          </w:tcPr>
          <w:p w14:paraId="2B324318" w14:textId="77777777" w:rsidR="00334FDA" w:rsidRPr="00334FDA" w:rsidRDefault="00334FDA" w:rsidP="00334FDA">
            <w:pPr>
              <w:adjustRightInd/>
              <w:spacing w:line="360" w:lineRule="auto"/>
              <w:jc w:val="center"/>
              <w:rPr>
                <w:rFonts w:ascii="宋体" w:hAnsi="宋体"/>
                <w:sz w:val="24"/>
                <w:szCs w:val="24"/>
              </w:rPr>
            </w:pPr>
            <w:r w:rsidRPr="00334FDA">
              <w:rPr>
                <w:rFonts w:ascii="宋体" w:hAnsi="宋体"/>
                <w:sz w:val="24"/>
                <w:szCs w:val="24"/>
              </w:rPr>
              <w:t>2</w:t>
            </w:r>
          </w:p>
        </w:tc>
        <w:tc>
          <w:tcPr>
            <w:tcW w:w="983" w:type="dxa"/>
            <w:vAlign w:val="center"/>
          </w:tcPr>
          <w:p w14:paraId="4244C3DD" w14:textId="77777777" w:rsidR="00334FDA" w:rsidRPr="00334FDA" w:rsidRDefault="00334FDA" w:rsidP="00334FDA">
            <w:pPr>
              <w:adjustRightInd/>
              <w:spacing w:line="360" w:lineRule="auto"/>
              <w:jc w:val="center"/>
              <w:rPr>
                <w:rFonts w:ascii="宋体" w:hAnsi="宋体"/>
                <w:sz w:val="24"/>
                <w:szCs w:val="24"/>
              </w:rPr>
            </w:pPr>
          </w:p>
        </w:tc>
        <w:tc>
          <w:tcPr>
            <w:tcW w:w="4097" w:type="dxa"/>
            <w:gridSpan w:val="2"/>
            <w:vAlign w:val="center"/>
          </w:tcPr>
          <w:p w14:paraId="631ACE73" w14:textId="77777777" w:rsidR="00334FDA" w:rsidRPr="00334FDA" w:rsidRDefault="00334FDA" w:rsidP="00334FDA">
            <w:pPr>
              <w:adjustRightInd/>
              <w:spacing w:line="360" w:lineRule="auto"/>
              <w:jc w:val="center"/>
              <w:rPr>
                <w:rFonts w:ascii="宋体" w:hAnsi="宋体"/>
                <w:sz w:val="24"/>
                <w:szCs w:val="24"/>
              </w:rPr>
            </w:pPr>
          </w:p>
        </w:tc>
        <w:tc>
          <w:tcPr>
            <w:tcW w:w="3235" w:type="dxa"/>
            <w:vAlign w:val="center"/>
          </w:tcPr>
          <w:p w14:paraId="166EF177" w14:textId="77777777" w:rsidR="00334FDA" w:rsidRPr="00334FDA" w:rsidRDefault="00334FDA" w:rsidP="00334FDA">
            <w:pPr>
              <w:adjustRightInd/>
              <w:spacing w:line="360" w:lineRule="auto"/>
              <w:jc w:val="center"/>
              <w:rPr>
                <w:rFonts w:ascii="宋体" w:hAnsi="宋体"/>
                <w:sz w:val="24"/>
                <w:szCs w:val="24"/>
              </w:rPr>
            </w:pPr>
          </w:p>
        </w:tc>
      </w:tr>
      <w:tr w:rsidR="00334FDA" w:rsidRPr="00334FDA" w14:paraId="4D80F6B9" w14:textId="77777777" w:rsidTr="008B3F86">
        <w:tblPrEx>
          <w:tblBorders>
            <w:insideH w:val="single" w:sz="6" w:space="0" w:color="auto"/>
            <w:insideV w:val="single" w:sz="6" w:space="0" w:color="auto"/>
          </w:tblBorders>
        </w:tblPrEx>
        <w:trPr>
          <w:jc w:val="center"/>
        </w:trPr>
        <w:tc>
          <w:tcPr>
            <w:tcW w:w="742" w:type="dxa"/>
            <w:hideMark/>
          </w:tcPr>
          <w:p w14:paraId="51357566" w14:textId="77777777" w:rsidR="00334FDA" w:rsidRPr="00334FDA" w:rsidRDefault="00334FDA" w:rsidP="00334FDA">
            <w:pPr>
              <w:adjustRightInd/>
              <w:spacing w:line="360" w:lineRule="auto"/>
              <w:jc w:val="center"/>
              <w:rPr>
                <w:rFonts w:ascii="宋体" w:hAnsi="宋体"/>
                <w:sz w:val="24"/>
                <w:szCs w:val="24"/>
              </w:rPr>
            </w:pPr>
            <w:r w:rsidRPr="00334FDA">
              <w:rPr>
                <w:rFonts w:ascii="宋体" w:hAnsi="宋体"/>
                <w:sz w:val="24"/>
                <w:szCs w:val="24"/>
              </w:rPr>
              <w:t>3</w:t>
            </w:r>
          </w:p>
        </w:tc>
        <w:tc>
          <w:tcPr>
            <w:tcW w:w="983" w:type="dxa"/>
            <w:vAlign w:val="center"/>
          </w:tcPr>
          <w:p w14:paraId="0AE5B581" w14:textId="77777777" w:rsidR="00334FDA" w:rsidRPr="00334FDA" w:rsidRDefault="00334FDA" w:rsidP="00334FDA">
            <w:pPr>
              <w:adjustRightInd/>
              <w:spacing w:line="360" w:lineRule="auto"/>
              <w:jc w:val="center"/>
              <w:rPr>
                <w:rFonts w:ascii="宋体" w:hAnsi="宋体"/>
                <w:sz w:val="24"/>
                <w:szCs w:val="24"/>
              </w:rPr>
            </w:pPr>
          </w:p>
        </w:tc>
        <w:tc>
          <w:tcPr>
            <w:tcW w:w="4097" w:type="dxa"/>
            <w:gridSpan w:val="2"/>
            <w:vAlign w:val="center"/>
          </w:tcPr>
          <w:p w14:paraId="2970DB79" w14:textId="77777777" w:rsidR="00334FDA" w:rsidRPr="00334FDA" w:rsidRDefault="00334FDA" w:rsidP="00334FDA">
            <w:pPr>
              <w:adjustRightInd/>
              <w:spacing w:line="360" w:lineRule="auto"/>
              <w:jc w:val="center"/>
              <w:rPr>
                <w:rFonts w:ascii="宋体" w:hAnsi="宋体"/>
                <w:sz w:val="24"/>
                <w:szCs w:val="24"/>
              </w:rPr>
            </w:pPr>
          </w:p>
        </w:tc>
        <w:tc>
          <w:tcPr>
            <w:tcW w:w="3235" w:type="dxa"/>
            <w:vAlign w:val="center"/>
          </w:tcPr>
          <w:p w14:paraId="69A080FA" w14:textId="77777777" w:rsidR="00334FDA" w:rsidRPr="00334FDA" w:rsidRDefault="00334FDA" w:rsidP="00334FDA">
            <w:pPr>
              <w:adjustRightInd/>
              <w:spacing w:line="360" w:lineRule="auto"/>
              <w:jc w:val="center"/>
              <w:rPr>
                <w:rFonts w:ascii="宋体" w:hAnsi="宋体"/>
                <w:sz w:val="24"/>
                <w:szCs w:val="24"/>
              </w:rPr>
            </w:pPr>
          </w:p>
        </w:tc>
      </w:tr>
      <w:tr w:rsidR="00334FDA" w:rsidRPr="00334FDA" w14:paraId="1DA40203" w14:textId="77777777" w:rsidTr="008B3F86">
        <w:tblPrEx>
          <w:tblBorders>
            <w:insideH w:val="single" w:sz="6" w:space="0" w:color="auto"/>
            <w:insideV w:val="single" w:sz="6" w:space="0" w:color="auto"/>
          </w:tblBorders>
        </w:tblPrEx>
        <w:trPr>
          <w:jc w:val="center"/>
        </w:trPr>
        <w:tc>
          <w:tcPr>
            <w:tcW w:w="742" w:type="dxa"/>
            <w:hideMark/>
          </w:tcPr>
          <w:p w14:paraId="6785F35E" w14:textId="77777777" w:rsidR="00334FDA" w:rsidRPr="00334FDA" w:rsidRDefault="00334FDA" w:rsidP="00334FDA">
            <w:pPr>
              <w:adjustRightInd/>
              <w:spacing w:line="360" w:lineRule="auto"/>
              <w:jc w:val="center"/>
              <w:rPr>
                <w:rFonts w:ascii="宋体" w:hAnsi="宋体"/>
                <w:sz w:val="24"/>
                <w:szCs w:val="24"/>
              </w:rPr>
            </w:pPr>
            <w:r w:rsidRPr="00334FDA">
              <w:rPr>
                <w:rFonts w:ascii="宋体" w:hAnsi="宋体" w:hint="eastAsia"/>
                <w:sz w:val="24"/>
                <w:szCs w:val="24"/>
              </w:rPr>
              <w:t>……</w:t>
            </w:r>
          </w:p>
        </w:tc>
        <w:tc>
          <w:tcPr>
            <w:tcW w:w="983" w:type="dxa"/>
            <w:vAlign w:val="center"/>
          </w:tcPr>
          <w:p w14:paraId="18D64706" w14:textId="77777777" w:rsidR="00334FDA" w:rsidRPr="00334FDA" w:rsidRDefault="00334FDA" w:rsidP="00334FDA">
            <w:pPr>
              <w:adjustRightInd/>
              <w:spacing w:line="360" w:lineRule="auto"/>
              <w:jc w:val="center"/>
              <w:rPr>
                <w:rFonts w:ascii="宋体" w:hAnsi="宋体"/>
                <w:sz w:val="24"/>
                <w:szCs w:val="24"/>
              </w:rPr>
            </w:pPr>
          </w:p>
        </w:tc>
        <w:tc>
          <w:tcPr>
            <w:tcW w:w="4097" w:type="dxa"/>
            <w:gridSpan w:val="2"/>
            <w:vAlign w:val="center"/>
          </w:tcPr>
          <w:p w14:paraId="6F6F7DE7" w14:textId="77777777" w:rsidR="00334FDA" w:rsidRPr="00334FDA" w:rsidRDefault="00334FDA" w:rsidP="00334FDA">
            <w:pPr>
              <w:adjustRightInd/>
              <w:spacing w:line="360" w:lineRule="auto"/>
              <w:jc w:val="center"/>
              <w:rPr>
                <w:rFonts w:ascii="宋体" w:hAnsi="宋体"/>
                <w:sz w:val="24"/>
                <w:szCs w:val="24"/>
              </w:rPr>
            </w:pPr>
          </w:p>
        </w:tc>
        <w:tc>
          <w:tcPr>
            <w:tcW w:w="3235" w:type="dxa"/>
            <w:vAlign w:val="center"/>
          </w:tcPr>
          <w:p w14:paraId="233E071F" w14:textId="77777777" w:rsidR="00334FDA" w:rsidRPr="00334FDA" w:rsidRDefault="00334FDA" w:rsidP="00334FDA">
            <w:pPr>
              <w:adjustRightInd/>
              <w:spacing w:line="360" w:lineRule="auto"/>
              <w:jc w:val="center"/>
              <w:rPr>
                <w:rFonts w:ascii="宋体" w:hAnsi="宋体"/>
                <w:sz w:val="24"/>
                <w:szCs w:val="24"/>
              </w:rPr>
            </w:pPr>
          </w:p>
        </w:tc>
      </w:tr>
    </w:tbl>
    <w:p w14:paraId="37EDE716" w14:textId="77777777" w:rsidR="00334FDA" w:rsidRPr="00334FDA" w:rsidRDefault="00334FDA" w:rsidP="00334FDA">
      <w:pPr>
        <w:widowControl/>
        <w:adjustRightInd/>
        <w:spacing w:line="360" w:lineRule="auto"/>
        <w:ind w:firstLineChars="200" w:firstLine="480"/>
        <w:jc w:val="left"/>
        <w:rPr>
          <w:rFonts w:ascii="宋体" w:hAnsi="宋体"/>
          <w:sz w:val="24"/>
          <w:szCs w:val="20"/>
        </w:rPr>
      </w:pPr>
      <w:r w:rsidRPr="00334FDA">
        <w:rPr>
          <w:rFonts w:ascii="宋体" w:hAnsi="宋体" w:hint="eastAsia"/>
          <w:sz w:val="24"/>
          <w:szCs w:val="20"/>
        </w:rPr>
        <w:t>注：</w:t>
      </w:r>
      <w:r w:rsidRPr="00334FDA">
        <w:rPr>
          <w:rFonts w:ascii="宋体" w:hAnsi="宋体"/>
          <w:sz w:val="24"/>
          <w:szCs w:val="20"/>
        </w:rPr>
        <w:t xml:space="preserve"> 请务必于</w:t>
      </w:r>
      <w:r w:rsidRPr="00334FDA">
        <w:rPr>
          <w:rFonts w:ascii="宋体" w:hAnsi="宋体"/>
          <w:sz w:val="24"/>
          <w:szCs w:val="20"/>
          <w:highlight w:val="yellow"/>
        </w:rPr>
        <w:t>2021年12月2日</w:t>
      </w:r>
      <w:r w:rsidRPr="00334FDA">
        <w:rPr>
          <w:rFonts w:ascii="宋体" w:hAnsi="宋体"/>
          <w:sz w:val="24"/>
          <w:szCs w:val="20"/>
        </w:rPr>
        <w:t>前返回，如无意见，亦应复函说明。</w:t>
      </w:r>
    </w:p>
    <w:p w14:paraId="3CC70119" w14:textId="77777777" w:rsidR="00334FDA" w:rsidRPr="00334FDA" w:rsidRDefault="00334FDA" w:rsidP="00334FDA">
      <w:pPr>
        <w:widowControl/>
        <w:tabs>
          <w:tab w:val="center" w:pos="4201"/>
          <w:tab w:val="right" w:leader="dot" w:pos="9298"/>
        </w:tabs>
        <w:autoSpaceDE w:val="0"/>
        <w:autoSpaceDN w:val="0"/>
        <w:adjustRightInd/>
        <w:spacing w:line="360" w:lineRule="auto"/>
        <w:rPr>
          <w:rFonts w:ascii="Times New Roman" w:hAnsi="Times New Roman"/>
          <w:kern w:val="0"/>
        </w:rPr>
      </w:pPr>
    </w:p>
    <w:p w14:paraId="5BCFB428" w14:textId="77777777" w:rsidR="00CC02E6" w:rsidRPr="00CC02E6" w:rsidRDefault="00CC02E6" w:rsidP="00F43713">
      <w:pPr>
        <w:spacing w:line="320" w:lineRule="exact"/>
        <w:rPr>
          <w:rFonts w:hint="eastAsia"/>
        </w:rPr>
      </w:pPr>
    </w:p>
    <w:sectPr w:rsidR="00CC02E6" w:rsidRPr="00CC02E6" w:rsidSect="00F61DC2">
      <w:headerReference w:type="even" r:id="rId40"/>
      <w:headerReference w:type="default" r:id="rId41"/>
      <w:footerReference w:type="even" r:id="rId42"/>
      <w:footerReference w:type="default" r:id="rId43"/>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0D58" w14:textId="77777777" w:rsidR="00D1643F" w:rsidRDefault="00D1643F" w:rsidP="00D86DB7">
      <w:r>
        <w:separator/>
      </w:r>
    </w:p>
    <w:p w14:paraId="53A9C6DA" w14:textId="77777777" w:rsidR="00D1643F" w:rsidRDefault="00D1643F"/>
    <w:p w14:paraId="333E89E3" w14:textId="77777777" w:rsidR="00D1643F" w:rsidRDefault="00D1643F"/>
  </w:endnote>
  <w:endnote w:type="continuationSeparator" w:id="0">
    <w:p w14:paraId="0F65AC99" w14:textId="77777777" w:rsidR="00D1643F" w:rsidRDefault="00D1643F" w:rsidP="00D86DB7">
      <w:r>
        <w:continuationSeparator/>
      </w:r>
    </w:p>
    <w:p w14:paraId="4A9B109F" w14:textId="77777777" w:rsidR="00D1643F" w:rsidRDefault="00D1643F"/>
    <w:p w14:paraId="39D97B17" w14:textId="77777777" w:rsidR="00D1643F" w:rsidRDefault="00D16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273F" w14:textId="77777777" w:rsidR="005A5262" w:rsidRDefault="005A5262">
    <w:pPr>
      <w:pStyle w:val="afffb"/>
    </w:pPr>
    <w:r>
      <w:fldChar w:fldCharType="begin"/>
    </w:r>
    <w:r>
      <w:instrText>PAGE   \* MERGEFORMAT</w:instrText>
    </w:r>
    <w:r>
      <w:fldChar w:fldCharType="separate"/>
    </w:r>
    <w:r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B2C0" w14:textId="77777777" w:rsidR="005A5262" w:rsidRPr="00F61DC2" w:rsidRDefault="005A5262" w:rsidP="00F61DC2">
    <w:pPr>
      <w:pStyle w:val="affff7"/>
    </w:pPr>
    <w:r>
      <w:fldChar w:fldCharType="begin"/>
    </w:r>
    <w:r>
      <w:instrText xml:space="preserve"> PAGE   \* MERGEFORMAT \* MERGEFORMAT </w:instrText>
    </w:r>
    <w:r>
      <w:fldChar w:fldCharType="separate"/>
    </w:r>
    <w:r>
      <w:rPr>
        <w:noProof/>
      </w:rPr>
      <w:t>8</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1AD1" w14:textId="77777777" w:rsidR="005A5262" w:rsidRDefault="005A5262" w:rsidP="00F61DC2">
    <w:pPr>
      <w:pStyle w:val="affff8"/>
    </w:pPr>
    <w:r>
      <w:fldChar w:fldCharType="begin"/>
    </w:r>
    <w:r>
      <w:instrText>PAGE   \* MERGEFORMAT</w:instrText>
    </w:r>
    <w:r>
      <w:fldChar w:fldCharType="separate"/>
    </w:r>
    <w:r w:rsidRPr="007C48B2">
      <w:rPr>
        <w:noProof/>
        <w:lang w:val="zh-CN"/>
      </w:rPr>
      <w:t>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C4B9" w14:textId="77777777" w:rsidR="005A5262" w:rsidRPr="00F61DC2" w:rsidRDefault="005A5262" w:rsidP="00F61DC2">
    <w:pPr>
      <w:pStyle w:val="affff7"/>
    </w:pPr>
    <w:r>
      <w:fldChar w:fldCharType="begin"/>
    </w:r>
    <w:r>
      <w:instrText xml:space="preserve"> PAGE   \* MERGEFORMAT \* MERGEFORMAT </w:instrText>
    </w:r>
    <w:r>
      <w:fldChar w:fldCharType="separate"/>
    </w:r>
    <w:r>
      <w:rPr>
        <w:noProof/>
      </w:rPr>
      <w:t>10</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03CF2" w14:textId="77777777" w:rsidR="005A5262" w:rsidRDefault="005A5262" w:rsidP="00F61DC2">
    <w:pPr>
      <w:pStyle w:val="affff8"/>
    </w:pPr>
    <w:r>
      <w:fldChar w:fldCharType="begin"/>
    </w:r>
    <w:r>
      <w:instrText>PAGE   \* MERGEFORMAT</w:instrText>
    </w:r>
    <w:r>
      <w:fldChar w:fldCharType="separate"/>
    </w:r>
    <w:r w:rsidRPr="007C48B2">
      <w:rPr>
        <w:noProof/>
        <w:lang w:val="zh-CN"/>
      </w:rPr>
      <w:t>1</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0699" w14:textId="77777777" w:rsidR="005A5262" w:rsidRPr="00F61DC2" w:rsidRDefault="005A5262" w:rsidP="00F61DC2">
    <w:pPr>
      <w:pStyle w:val="affff7"/>
    </w:pPr>
    <w:r>
      <w:fldChar w:fldCharType="begin"/>
    </w:r>
    <w:r>
      <w:instrText xml:space="preserve"> PAGE   \* MERGEFORMAT \* MERGEFORMAT </w:instrText>
    </w:r>
    <w:r>
      <w:fldChar w:fldCharType="separate"/>
    </w:r>
    <w:r>
      <w:rPr>
        <w:noProof/>
      </w:rPr>
      <w:t>12</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64A1" w14:textId="77777777" w:rsidR="005A5262" w:rsidRDefault="005A5262" w:rsidP="00F61DC2">
    <w:pPr>
      <w:pStyle w:val="affff8"/>
    </w:pPr>
    <w:r>
      <w:fldChar w:fldCharType="begin"/>
    </w:r>
    <w:r>
      <w:instrText>PAGE   \* MERGEFORMAT</w:instrText>
    </w:r>
    <w:r>
      <w:fldChar w:fldCharType="separate"/>
    </w:r>
    <w:r w:rsidRPr="007C48B2">
      <w:rPr>
        <w:noProof/>
        <w:lang w:val="zh-CN"/>
      </w:rPr>
      <w:t>1</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FE33" w14:textId="77777777" w:rsidR="005A5262" w:rsidRPr="00F61DC2" w:rsidRDefault="005A5262" w:rsidP="00F61DC2">
    <w:pPr>
      <w:pStyle w:val="affff7"/>
    </w:pPr>
    <w:r>
      <w:fldChar w:fldCharType="begin"/>
    </w:r>
    <w:r>
      <w:instrText xml:space="preserve"> PAGE   \* MERGEFORMAT \* MERGEFORMAT </w:instrText>
    </w:r>
    <w:r>
      <w:fldChar w:fldCharType="separate"/>
    </w:r>
    <w:r>
      <w:rPr>
        <w:noProof/>
      </w:rPr>
      <w:t>14</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C4F9B" w14:textId="77777777" w:rsidR="005A5262" w:rsidRDefault="005A5262" w:rsidP="00F61DC2">
    <w:pPr>
      <w:pStyle w:val="affff8"/>
    </w:pPr>
    <w:r>
      <w:fldChar w:fldCharType="begin"/>
    </w:r>
    <w:r>
      <w:instrText>PAGE   \* MERGEFORMAT</w:instrText>
    </w:r>
    <w:r>
      <w:fldChar w:fldCharType="separate"/>
    </w:r>
    <w:r w:rsidRPr="007C48B2">
      <w:rPr>
        <w:noProof/>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8E049" w14:textId="77777777" w:rsidR="005A5262" w:rsidRDefault="005A526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6E87" w14:textId="77777777" w:rsidR="005A5262" w:rsidRPr="00324EDD" w:rsidRDefault="005A5262"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B3A2" w14:textId="77777777" w:rsidR="005A5262" w:rsidRPr="00F61DC2" w:rsidRDefault="005A5262" w:rsidP="00F61DC2">
    <w:pPr>
      <w:pStyle w:val="affff7"/>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4D5E9" w14:textId="77777777" w:rsidR="005A5262" w:rsidRDefault="005A5262" w:rsidP="00F61DC2">
    <w:pPr>
      <w:pStyle w:val="affff8"/>
    </w:pPr>
    <w:r>
      <w:fldChar w:fldCharType="begin"/>
    </w:r>
    <w:r>
      <w:instrText>PAGE   \* MERGEFORMAT</w:instrText>
    </w:r>
    <w:r>
      <w:fldChar w:fldCharType="separate"/>
    </w:r>
    <w:r w:rsidRPr="008A173B">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472A" w14:textId="77777777" w:rsidR="005A5262" w:rsidRPr="00F61DC2" w:rsidRDefault="005A5262" w:rsidP="00F61DC2">
    <w:pPr>
      <w:pStyle w:val="affff7"/>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87A1E" w14:textId="77777777" w:rsidR="005A5262" w:rsidRDefault="005A5262" w:rsidP="00F61DC2">
    <w:pPr>
      <w:pStyle w:val="affff8"/>
    </w:pPr>
    <w:r>
      <w:fldChar w:fldCharType="begin"/>
    </w:r>
    <w:r>
      <w:instrText>PAGE   \* MERGEFORMAT</w:instrText>
    </w:r>
    <w:r>
      <w:fldChar w:fldCharType="separate"/>
    </w:r>
    <w:r w:rsidRPr="008A173B">
      <w:rPr>
        <w:noProof/>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8884" w14:textId="77777777" w:rsidR="005A5262" w:rsidRPr="00F61DC2" w:rsidRDefault="005A5262" w:rsidP="00F61DC2">
    <w:pPr>
      <w:pStyle w:val="affff7"/>
    </w:pPr>
    <w:r>
      <w:fldChar w:fldCharType="begin"/>
    </w:r>
    <w:r>
      <w:instrText xml:space="preserve"> PAGE   \* MERGEFORMAT \* MERGEFORMAT </w:instrText>
    </w:r>
    <w:r>
      <w:fldChar w:fldCharType="separate"/>
    </w:r>
    <w:r>
      <w:rPr>
        <w:noProof/>
      </w:rPr>
      <w:t>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E60A" w14:textId="77777777" w:rsidR="005A5262" w:rsidRDefault="005A5262" w:rsidP="00F61DC2">
    <w:pPr>
      <w:pStyle w:val="affff8"/>
    </w:pPr>
    <w:r>
      <w:fldChar w:fldCharType="begin"/>
    </w:r>
    <w:r>
      <w:instrText>PAGE   \* MERGEFORMAT</w:instrText>
    </w:r>
    <w:r>
      <w:fldChar w:fldCharType="separate"/>
    </w:r>
    <w:r w:rsidRPr="007C48B2">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6893A" w14:textId="77777777" w:rsidR="00D1643F" w:rsidRDefault="00D1643F" w:rsidP="00D86DB7">
      <w:r>
        <w:separator/>
      </w:r>
    </w:p>
  </w:footnote>
  <w:footnote w:type="continuationSeparator" w:id="0">
    <w:p w14:paraId="2E8ABEFC" w14:textId="77777777" w:rsidR="00D1643F" w:rsidRDefault="00D1643F" w:rsidP="00D86DB7">
      <w:r>
        <w:continuationSeparator/>
      </w:r>
    </w:p>
    <w:p w14:paraId="1BCD832B" w14:textId="77777777" w:rsidR="00D1643F" w:rsidRDefault="00D1643F"/>
    <w:p w14:paraId="362DD63F" w14:textId="77777777" w:rsidR="00D1643F" w:rsidRDefault="00D164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80A3" w14:textId="77777777" w:rsidR="005A5262" w:rsidRDefault="005A5262">
    <w:pPr>
      <w:pStyle w:val="afff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6688" w14:textId="1A428476" w:rsidR="005A5262" w:rsidRPr="00F61DC2" w:rsidRDefault="005A5262" w:rsidP="00F61DC2">
    <w:pPr>
      <w:pStyle w:val="afffff1"/>
    </w:pPr>
    <w:r>
      <w:fldChar w:fldCharType="begin"/>
    </w:r>
    <w:r>
      <w:instrText xml:space="preserve"> STYLEREF  标准文件_文件编号 \* MERGEFORMAT </w:instrText>
    </w:r>
    <w:r>
      <w:fldChar w:fldCharType="separate"/>
    </w:r>
    <w:r w:rsidR="008B3F86">
      <w:t>T/CGS XXX</w:t>
    </w:r>
    <w:r w:rsidR="008B3F86">
      <w:t>—</w:t>
    </w:r>
    <w:r w:rsidR="008B3F86">
      <w:t>2021</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BA00" w14:textId="0DAA1CA1" w:rsidR="005A5262" w:rsidRPr="00D84FA1" w:rsidRDefault="005A5262" w:rsidP="00F61DC2">
    <w:pPr>
      <w:pStyle w:val="afffff0"/>
    </w:pPr>
    <w:r>
      <w:fldChar w:fldCharType="begin"/>
    </w:r>
    <w:r>
      <w:instrText xml:space="preserve"> STYLEREF  标准文件_文件编号  \* MERGEFORMAT </w:instrText>
    </w:r>
    <w:r>
      <w:fldChar w:fldCharType="separate"/>
    </w:r>
    <w:r w:rsidR="008B3F86">
      <w:t>T/CGS XXX</w:t>
    </w:r>
    <w:r w:rsidR="008B3F86">
      <w:t>—</w:t>
    </w:r>
    <w:r w:rsidR="008B3F86">
      <w:t>2021</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3090" w14:textId="72CFCF97" w:rsidR="005A5262" w:rsidRPr="00F61DC2" w:rsidRDefault="005A5262" w:rsidP="00F61DC2">
    <w:pPr>
      <w:pStyle w:val="afffff1"/>
    </w:pPr>
    <w:r>
      <w:fldChar w:fldCharType="begin"/>
    </w:r>
    <w:r>
      <w:instrText xml:space="preserve"> STYLEREF  标准文件_文件编号 \* MERGEFORMAT </w:instrText>
    </w:r>
    <w:r>
      <w:fldChar w:fldCharType="separate"/>
    </w:r>
    <w:r w:rsidR="008B3F86">
      <w:t>T/CGS XXX</w:t>
    </w:r>
    <w:r w:rsidR="008B3F86">
      <w:t>—</w:t>
    </w:r>
    <w:r w:rsidR="008B3F86">
      <w:t>2021</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FF07" w14:textId="68AD108D" w:rsidR="005A5262" w:rsidRPr="00D84FA1" w:rsidRDefault="005A5262" w:rsidP="00F61DC2">
    <w:pPr>
      <w:pStyle w:val="afffff0"/>
    </w:pPr>
    <w:r>
      <w:fldChar w:fldCharType="begin"/>
    </w:r>
    <w:r>
      <w:instrText xml:space="preserve"> STYLEREF  标准文件_文件编号  \* MERGEFORMAT </w:instrText>
    </w:r>
    <w:r>
      <w:fldChar w:fldCharType="separate"/>
    </w:r>
    <w:r w:rsidR="00AD2071">
      <w:t>T/CGS XXX</w:t>
    </w:r>
    <w:r w:rsidR="00AD2071">
      <w:t>—</w:t>
    </w:r>
    <w:r w:rsidR="00AD2071">
      <w:t>2021</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3FAF" w14:textId="4529CF52" w:rsidR="005A5262" w:rsidRPr="00F61DC2" w:rsidRDefault="005A5262" w:rsidP="00F61DC2">
    <w:pPr>
      <w:pStyle w:val="afffff1"/>
    </w:pPr>
    <w:r>
      <w:fldChar w:fldCharType="begin"/>
    </w:r>
    <w:r>
      <w:instrText xml:space="preserve"> STYLEREF  标准文件_文件编号 \* MERGEFORMAT </w:instrText>
    </w:r>
    <w:r>
      <w:fldChar w:fldCharType="separate"/>
    </w:r>
    <w:r w:rsidR="008B3F86">
      <w:t>T/CGS XXX</w:t>
    </w:r>
    <w:r w:rsidR="008B3F86">
      <w:t>—</w:t>
    </w:r>
    <w:r w:rsidR="008B3F86">
      <w:t>2021</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356A" w14:textId="77777777" w:rsidR="005A5262" w:rsidRPr="00D84FA1" w:rsidRDefault="005A5262" w:rsidP="00F61DC2">
    <w:pPr>
      <w:pStyle w:val="afffff0"/>
    </w:pPr>
    <w:r>
      <w:fldChar w:fldCharType="begin"/>
    </w:r>
    <w:r>
      <w:instrText xml:space="preserve"> STYLEREF  标准文件_文件编号  \* MERGEFORMAT </w:instrText>
    </w:r>
    <w:r>
      <w:fldChar w:fldCharType="separate"/>
    </w:r>
    <w:r>
      <w:t>T/XXX XXXX</w:t>
    </w:r>
    <w:r>
      <w:t>—</w:t>
    </w:r>
    <w:r>
      <w:t>XXXX</w: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0ACE" w14:textId="17A4B377" w:rsidR="005A5262" w:rsidRPr="00F61DC2" w:rsidRDefault="005A5262" w:rsidP="00F61DC2">
    <w:pPr>
      <w:pStyle w:val="afffff1"/>
    </w:pPr>
    <w:r>
      <w:fldChar w:fldCharType="begin"/>
    </w:r>
    <w:r>
      <w:instrText xml:space="preserve"> STYLEREF  标准文件_文件编号 \* MERGEFORMAT </w:instrText>
    </w:r>
    <w:r>
      <w:fldChar w:fldCharType="separate"/>
    </w:r>
    <w:r w:rsidR="00AD2071">
      <w:t>T/CGS XXX</w:t>
    </w:r>
    <w:r w:rsidR="00AD2071">
      <w:t>—</w:t>
    </w:r>
    <w:r w:rsidR="00AD2071">
      <w:t>2021</w:t>
    </w:r>
    <w: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4D49" w14:textId="6D74BB17" w:rsidR="005A5262" w:rsidRPr="00D84FA1" w:rsidRDefault="005A5262" w:rsidP="00F61DC2">
    <w:pPr>
      <w:pStyle w:val="afffff0"/>
    </w:pPr>
    <w:r>
      <w:fldChar w:fldCharType="begin"/>
    </w:r>
    <w:r>
      <w:instrText xml:space="preserve"> STYLEREF  标准文件_文件编号  \* MERGEFORMAT </w:instrText>
    </w:r>
    <w:r>
      <w:fldChar w:fldCharType="separate"/>
    </w:r>
    <w:r w:rsidR="00AD2071">
      <w:t>T/CGS XXX</w:t>
    </w:r>
    <w:r w:rsidR="00AD2071">
      <w:t>—</w:t>
    </w:r>
    <w:r w:rsidR="00AD2071">
      <w:t>2021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FAAB" w14:textId="77777777" w:rsidR="005A5262" w:rsidRPr="00E70388" w:rsidRDefault="005A5262"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1C43" w14:textId="77777777" w:rsidR="005A5262" w:rsidRPr="00324EDD" w:rsidRDefault="005A5262"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BFE0" w14:textId="77777777" w:rsidR="005A5262" w:rsidRPr="00F61DC2" w:rsidRDefault="005A5262" w:rsidP="00F61DC2">
    <w:pPr>
      <w:pStyle w:val="afffff1"/>
    </w:pPr>
    <w:r>
      <w:fldChar w:fldCharType="begin"/>
    </w:r>
    <w:r>
      <w:instrText xml:space="preserve"> STYLEREF  标准文件_文件编号 \* MERGEFORMAT </w:instrText>
    </w:r>
    <w:r>
      <w:fldChar w:fldCharType="separate"/>
    </w:r>
    <w:r>
      <w:t>T/XXX XXXX</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1445" w14:textId="5BE8AE1D" w:rsidR="005A5262" w:rsidRPr="00D84FA1" w:rsidRDefault="005A5262" w:rsidP="00F61DC2">
    <w:pPr>
      <w:pStyle w:val="afffff0"/>
    </w:pPr>
    <w:r>
      <w:fldChar w:fldCharType="begin"/>
    </w:r>
    <w:r>
      <w:instrText xml:space="preserve"> STYLEREF  标准文件_文件编号  \* MERGEFORMAT </w:instrText>
    </w:r>
    <w:r>
      <w:fldChar w:fldCharType="separate"/>
    </w:r>
    <w:r w:rsidR="00334FDA">
      <w:t>T/CGS XXX</w:t>
    </w:r>
    <w:r w:rsidR="00334FDA">
      <w:t>—</w:t>
    </w:r>
    <w:r w:rsidR="00334FDA">
      <w:t>2021</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EE89" w14:textId="7313794E" w:rsidR="005A5262" w:rsidRPr="00F61DC2" w:rsidRDefault="005A5262" w:rsidP="00F61DC2">
    <w:pPr>
      <w:pStyle w:val="afffff1"/>
    </w:pPr>
    <w:r>
      <w:fldChar w:fldCharType="begin"/>
    </w:r>
    <w:r>
      <w:instrText xml:space="preserve"> STYLEREF  标准文件_文件编号 \* MERGEFORMAT </w:instrText>
    </w:r>
    <w:r>
      <w:fldChar w:fldCharType="separate"/>
    </w:r>
    <w:r w:rsidR="00334FDA">
      <w:t>T/CGS XXX</w:t>
    </w:r>
    <w:r w:rsidR="00334FDA">
      <w:t>—</w:t>
    </w:r>
    <w:r w:rsidR="00334FDA">
      <w:t>2021</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156B" w14:textId="77777777" w:rsidR="005A5262" w:rsidRPr="00D84FA1" w:rsidRDefault="005A5262" w:rsidP="00F61DC2">
    <w:pPr>
      <w:pStyle w:val="afffff0"/>
    </w:pPr>
    <w:r>
      <w:fldChar w:fldCharType="begin"/>
    </w:r>
    <w:r>
      <w:instrText xml:space="preserve"> STYLEREF  标准文件_文件编号  \* MERGEFORMAT </w:instrText>
    </w:r>
    <w:r>
      <w:fldChar w:fldCharType="separate"/>
    </w:r>
    <w:r>
      <w:t>T/XXX XXXX</w:t>
    </w:r>
    <w:r>
      <w:t>—</w:t>
    </w:r>
    <w: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C444" w14:textId="661401D2" w:rsidR="005A5262" w:rsidRPr="00F61DC2" w:rsidRDefault="005A5262" w:rsidP="00F61DC2">
    <w:pPr>
      <w:pStyle w:val="afffff1"/>
    </w:pPr>
    <w:r>
      <w:fldChar w:fldCharType="begin"/>
    </w:r>
    <w:r>
      <w:instrText xml:space="preserve"> STYLEREF  标准文件_文件编号 \* MERGEFORMAT </w:instrText>
    </w:r>
    <w:r>
      <w:fldChar w:fldCharType="separate"/>
    </w:r>
    <w:r w:rsidR="00AD2071">
      <w:t>T/CGS XXX</w:t>
    </w:r>
    <w:r w:rsidR="00AD2071">
      <w:t>—</w:t>
    </w:r>
    <w:r w:rsidR="00AD2071">
      <w:t>2021</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58B6" w14:textId="24989B2E" w:rsidR="005A5262" w:rsidRPr="00D84FA1" w:rsidRDefault="005A5262" w:rsidP="00F61DC2">
    <w:pPr>
      <w:pStyle w:val="afffff0"/>
    </w:pPr>
    <w:r>
      <w:fldChar w:fldCharType="begin"/>
    </w:r>
    <w:r>
      <w:instrText xml:space="preserve"> STYLEREF  标准文件_文件编号  \* MERGEFORMAT </w:instrText>
    </w:r>
    <w:r>
      <w:fldChar w:fldCharType="separate"/>
    </w:r>
    <w:r w:rsidR="00AD2071">
      <w:t>T/CGS XXX</w:t>
    </w:r>
    <w:r w:rsidR="00AD2071">
      <w:t>—</w:t>
    </w:r>
    <w:r w:rsidR="00AD2071">
      <w:t>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9384440"/>
    <w:lvl w:ilvl="0">
      <w:start w:val="1"/>
      <w:numFmt w:val="lowerLetter"/>
      <w:pStyle w:val="af5"/>
      <w:lvlText w:val="%1)"/>
      <w:lvlJc w:val="left"/>
      <w:pPr>
        <w:tabs>
          <w:tab w:val="num" w:pos="993"/>
        </w:tabs>
        <w:ind w:left="993"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3686" w:firstLine="0"/>
      </w:pPr>
      <w:rPr>
        <w:rFonts w:ascii="黑体" w:eastAsia="黑体" w:hint="eastAsia"/>
        <w:b w:val="0"/>
        <w:i w:val="0"/>
        <w:sz w:val="21"/>
      </w:rPr>
    </w:lvl>
    <w:lvl w:ilvl="5">
      <w:start w:val="1"/>
      <w:numFmt w:val="decimal"/>
      <w:pStyle w:val="afff0"/>
      <w:suff w:val="nothing"/>
      <w:lvlText w:val="%1%2.%3.%4.%5.%6　"/>
      <w:lvlJc w:val="left"/>
      <w:pPr>
        <w:ind w:left="1701"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7"/>
  </w:num>
  <w:num w:numId="3">
    <w:abstractNumId w:val="5"/>
  </w:num>
  <w:num w:numId="4">
    <w:abstractNumId w:val="8"/>
  </w:num>
  <w:num w:numId="5">
    <w:abstractNumId w:val="23"/>
  </w:num>
  <w:num w:numId="6">
    <w:abstractNumId w:val="9"/>
  </w:num>
  <w:num w:numId="7">
    <w:abstractNumId w:val="16"/>
  </w:num>
  <w:num w:numId="8">
    <w:abstractNumId w:val="7"/>
  </w:num>
  <w:num w:numId="9">
    <w:abstractNumId w:val="19"/>
  </w:num>
  <w:num w:numId="10">
    <w:abstractNumId w:val="21"/>
  </w:num>
  <w:num w:numId="11">
    <w:abstractNumId w:val="17"/>
  </w:num>
  <w:num w:numId="12">
    <w:abstractNumId w:val="29"/>
  </w:num>
  <w:num w:numId="13">
    <w:abstractNumId w:val="15"/>
  </w:num>
  <w:num w:numId="14">
    <w:abstractNumId w:val="30"/>
  </w:num>
  <w:num w:numId="15">
    <w:abstractNumId w:val="1"/>
  </w:num>
  <w:num w:numId="16">
    <w:abstractNumId w:val="20"/>
  </w:num>
  <w:num w:numId="17">
    <w:abstractNumId w:val="6"/>
  </w:num>
  <w:num w:numId="18">
    <w:abstractNumId w:val="13"/>
  </w:num>
  <w:num w:numId="19">
    <w:abstractNumId w:val="25"/>
  </w:num>
  <w:num w:numId="20">
    <w:abstractNumId w:val="26"/>
  </w:num>
  <w:num w:numId="21">
    <w:abstractNumId w:val="11"/>
  </w:num>
  <w:num w:numId="22">
    <w:abstractNumId w:val="12"/>
  </w:num>
  <w:num w:numId="23">
    <w:abstractNumId w:val="28"/>
  </w:num>
  <w:num w:numId="24">
    <w:abstractNumId w:val="2"/>
  </w:num>
  <w:num w:numId="25">
    <w:abstractNumId w:val="4"/>
  </w:num>
  <w:num w:numId="26">
    <w:abstractNumId w:val="14"/>
  </w:num>
  <w:num w:numId="27">
    <w:abstractNumId w:val="24"/>
  </w:num>
  <w:num w:numId="28">
    <w:abstractNumId w:val="10"/>
  </w:num>
  <w:num w:numId="29">
    <w:abstractNumId w:val="22"/>
  </w:num>
  <w:num w:numId="30">
    <w:abstractNumId w:val="18"/>
  </w:num>
  <w:num w:numId="31">
    <w:abstractNumId w:val="3"/>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1iBBpSXIdqYlMjDoWMAShvwm3qW9WKi7/QVUwIxaYeH1wA9syrHOBEM7p/UdXUVf5BofPf87B/HgP2rLYKhv/w==" w:salt="mdvN5NsKkkCMZdtbXIo0d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F9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4EBA"/>
    <w:rsid w:val="000359C3"/>
    <w:rsid w:val="00035A7D"/>
    <w:rsid w:val="000365ED"/>
    <w:rsid w:val="0004249A"/>
    <w:rsid w:val="00043282"/>
    <w:rsid w:val="00044286"/>
    <w:rsid w:val="00047F28"/>
    <w:rsid w:val="000503AA"/>
    <w:rsid w:val="000506A1"/>
    <w:rsid w:val="00050F0B"/>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1819"/>
    <w:rsid w:val="00092B8A"/>
    <w:rsid w:val="00092FB0"/>
    <w:rsid w:val="000934C5"/>
    <w:rsid w:val="00093D25"/>
    <w:rsid w:val="00093DAB"/>
    <w:rsid w:val="00094D73"/>
    <w:rsid w:val="00096D63"/>
    <w:rsid w:val="000A0B60"/>
    <w:rsid w:val="000A0EB8"/>
    <w:rsid w:val="000A112A"/>
    <w:rsid w:val="000A19FC"/>
    <w:rsid w:val="000A296B"/>
    <w:rsid w:val="000A397E"/>
    <w:rsid w:val="000A7311"/>
    <w:rsid w:val="000B060F"/>
    <w:rsid w:val="000B1592"/>
    <w:rsid w:val="000B18D7"/>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826"/>
    <w:rsid w:val="000F0E3C"/>
    <w:rsid w:val="000F19D5"/>
    <w:rsid w:val="000F4050"/>
    <w:rsid w:val="000F4AEA"/>
    <w:rsid w:val="000F67E9"/>
    <w:rsid w:val="001005BB"/>
    <w:rsid w:val="00104926"/>
    <w:rsid w:val="00113B1E"/>
    <w:rsid w:val="0011711C"/>
    <w:rsid w:val="00124E4F"/>
    <w:rsid w:val="001260B7"/>
    <w:rsid w:val="001265CB"/>
    <w:rsid w:val="00127E34"/>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4B3D"/>
    <w:rsid w:val="001852C9"/>
    <w:rsid w:val="00187A0B"/>
    <w:rsid w:val="00190087"/>
    <w:rsid w:val="001913C4"/>
    <w:rsid w:val="00193174"/>
    <w:rsid w:val="0019348F"/>
    <w:rsid w:val="00193A07"/>
    <w:rsid w:val="00194C95"/>
    <w:rsid w:val="00195C34"/>
    <w:rsid w:val="001962F7"/>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6678"/>
    <w:rsid w:val="001E06C2"/>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1514"/>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1434"/>
    <w:rsid w:val="00272B08"/>
    <w:rsid w:val="00281BB8"/>
    <w:rsid w:val="00281E9E"/>
    <w:rsid w:val="00282405"/>
    <w:rsid w:val="00285170"/>
    <w:rsid w:val="00285361"/>
    <w:rsid w:val="00292955"/>
    <w:rsid w:val="00292D60"/>
    <w:rsid w:val="00293B30"/>
    <w:rsid w:val="002949CE"/>
    <w:rsid w:val="00294D34"/>
    <w:rsid w:val="00294E3B"/>
    <w:rsid w:val="00296193"/>
    <w:rsid w:val="00296C66"/>
    <w:rsid w:val="00296EBE"/>
    <w:rsid w:val="00297118"/>
    <w:rsid w:val="002974E3"/>
    <w:rsid w:val="00297610"/>
    <w:rsid w:val="002A084B"/>
    <w:rsid w:val="002A1260"/>
    <w:rsid w:val="002A1589"/>
    <w:rsid w:val="002A1608"/>
    <w:rsid w:val="002A25DC"/>
    <w:rsid w:val="002A3AAB"/>
    <w:rsid w:val="002A4CEA"/>
    <w:rsid w:val="002A5977"/>
    <w:rsid w:val="002A5A13"/>
    <w:rsid w:val="002A757F"/>
    <w:rsid w:val="002A7F44"/>
    <w:rsid w:val="002B0C40"/>
    <w:rsid w:val="002B1966"/>
    <w:rsid w:val="002B21BA"/>
    <w:rsid w:val="002B4508"/>
    <w:rsid w:val="002B5779"/>
    <w:rsid w:val="002B5DD6"/>
    <w:rsid w:val="002B7332"/>
    <w:rsid w:val="002B7F51"/>
    <w:rsid w:val="002C09E7"/>
    <w:rsid w:val="002C1E06"/>
    <w:rsid w:val="002C3F07"/>
    <w:rsid w:val="002C5278"/>
    <w:rsid w:val="002C7EBB"/>
    <w:rsid w:val="002D06C1"/>
    <w:rsid w:val="002D42B5"/>
    <w:rsid w:val="002D4F1A"/>
    <w:rsid w:val="002D6507"/>
    <w:rsid w:val="002D6EC6"/>
    <w:rsid w:val="002D79AC"/>
    <w:rsid w:val="002E039D"/>
    <w:rsid w:val="002E2FFF"/>
    <w:rsid w:val="002E4D5A"/>
    <w:rsid w:val="002E6326"/>
    <w:rsid w:val="002E6547"/>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49B0"/>
    <w:rsid w:val="00334FDA"/>
    <w:rsid w:val="00336C64"/>
    <w:rsid w:val="00337162"/>
    <w:rsid w:val="0034194F"/>
    <w:rsid w:val="00344605"/>
    <w:rsid w:val="003474AA"/>
    <w:rsid w:val="00350D1D"/>
    <w:rsid w:val="00352C83"/>
    <w:rsid w:val="00352F1A"/>
    <w:rsid w:val="00356F93"/>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2EFB"/>
    <w:rsid w:val="00384FFC"/>
    <w:rsid w:val="003872FC"/>
    <w:rsid w:val="00387ADC"/>
    <w:rsid w:val="00390020"/>
    <w:rsid w:val="003903D6"/>
    <w:rsid w:val="00390EE6"/>
    <w:rsid w:val="0039118F"/>
    <w:rsid w:val="00392AD7"/>
    <w:rsid w:val="003938D9"/>
    <w:rsid w:val="00394376"/>
    <w:rsid w:val="003943FF"/>
    <w:rsid w:val="00395CE6"/>
    <w:rsid w:val="003974EB"/>
    <w:rsid w:val="00397CC5"/>
    <w:rsid w:val="003A1582"/>
    <w:rsid w:val="003A3D9C"/>
    <w:rsid w:val="003A4077"/>
    <w:rsid w:val="003A4AA7"/>
    <w:rsid w:val="003B09AD"/>
    <w:rsid w:val="003B1F18"/>
    <w:rsid w:val="003B26D2"/>
    <w:rsid w:val="003B5BF0"/>
    <w:rsid w:val="003B60BF"/>
    <w:rsid w:val="003B6BE3"/>
    <w:rsid w:val="003C010C"/>
    <w:rsid w:val="003C0A6C"/>
    <w:rsid w:val="003C14F8"/>
    <w:rsid w:val="003C5A43"/>
    <w:rsid w:val="003D0519"/>
    <w:rsid w:val="003D0FF6"/>
    <w:rsid w:val="003D262C"/>
    <w:rsid w:val="003D5332"/>
    <w:rsid w:val="003D6D61"/>
    <w:rsid w:val="003E00D9"/>
    <w:rsid w:val="003E091D"/>
    <w:rsid w:val="003E1C53"/>
    <w:rsid w:val="003E2A69"/>
    <w:rsid w:val="003E2D49"/>
    <w:rsid w:val="003E2FD4"/>
    <w:rsid w:val="003E49F6"/>
    <w:rsid w:val="003E660F"/>
    <w:rsid w:val="003E6A00"/>
    <w:rsid w:val="003F0841"/>
    <w:rsid w:val="003F23D3"/>
    <w:rsid w:val="003F3F08"/>
    <w:rsid w:val="003F49F1"/>
    <w:rsid w:val="003F6272"/>
    <w:rsid w:val="00400E72"/>
    <w:rsid w:val="00401400"/>
    <w:rsid w:val="00404869"/>
    <w:rsid w:val="004050D4"/>
    <w:rsid w:val="00405884"/>
    <w:rsid w:val="00407D39"/>
    <w:rsid w:val="0041477A"/>
    <w:rsid w:val="004167A3"/>
    <w:rsid w:val="00420C67"/>
    <w:rsid w:val="00432DAA"/>
    <w:rsid w:val="00434305"/>
    <w:rsid w:val="00435559"/>
    <w:rsid w:val="00435C6B"/>
    <w:rsid w:val="00435DF7"/>
    <w:rsid w:val="0044083F"/>
    <w:rsid w:val="00441AE7"/>
    <w:rsid w:val="004430DD"/>
    <w:rsid w:val="00445574"/>
    <w:rsid w:val="004467FB"/>
    <w:rsid w:val="00452D6B"/>
    <w:rsid w:val="00454484"/>
    <w:rsid w:val="0045517B"/>
    <w:rsid w:val="00457EED"/>
    <w:rsid w:val="00461BD2"/>
    <w:rsid w:val="00463B77"/>
    <w:rsid w:val="00463C7B"/>
    <w:rsid w:val="004644A6"/>
    <w:rsid w:val="004659BD"/>
    <w:rsid w:val="00470775"/>
    <w:rsid w:val="004746B1"/>
    <w:rsid w:val="0047583F"/>
    <w:rsid w:val="00475DE8"/>
    <w:rsid w:val="00481C44"/>
    <w:rsid w:val="00484936"/>
    <w:rsid w:val="00485C89"/>
    <w:rsid w:val="004861C2"/>
    <w:rsid w:val="00486BE3"/>
    <w:rsid w:val="004905E4"/>
    <w:rsid w:val="00490A89"/>
    <w:rsid w:val="00490AB4"/>
    <w:rsid w:val="00492F02"/>
    <w:rsid w:val="004939AE"/>
    <w:rsid w:val="004975EE"/>
    <w:rsid w:val="004A12DF"/>
    <w:rsid w:val="004A1BA8"/>
    <w:rsid w:val="004A4B57"/>
    <w:rsid w:val="004A63FA"/>
    <w:rsid w:val="004A6A3D"/>
    <w:rsid w:val="004A6FD3"/>
    <w:rsid w:val="004B0272"/>
    <w:rsid w:val="004B2701"/>
    <w:rsid w:val="004B2E1B"/>
    <w:rsid w:val="004B309A"/>
    <w:rsid w:val="004B3AA8"/>
    <w:rsid w:val="004B3E93"/>
    <w:rsid w:val="004C1FBC"/>
    <w:rsid w:val="004C25A2"/>
    <w:rsid w:val="004C3F1D"/>
    <w:rsid w:val="004C458D"/>
    <w:rsid w:val="004C471F"/>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6A7F"/>
    <w:rsid w:val="005073F0"/>
    <w:rsid w:val="00510A7B"/>
    <w:rsid w:val="00512F6E"/>
    <w:rsid w:val="00513038"/>
    <w:rsid w:val="00514174"/>
    <w:rsid w:val="00516088"/>
    <w:rsid w:val="00516B0B"/>
    <w:rsid w:val="005220EC"/>
    <w:rsid w:val="00523490"/>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D97"/>
    <w:rsid w:val="00564FB9"/>
    <w:rsid w:val="00572308"/>
    <w:rsid w:val="00573D9E"/>
    <w:rsid w:val="00574CB4"/>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913"/>
    <w:rsid w:val="005A4A1B"/>
    <w:rsid w:val="005A5262"/>
    <w:rsid w:val="005A7830"/>
    <w:rsid w:val="005A7FCE"/>
    <w:rsid w:val="005B0F3F"/>
    <w:rsid w:val="005B191C"/>
    <w:rsid w:val="005B4903"/>
    <w:rsid w:val="005B51CE"/>
    <w:rsid w:val="005B5885"/>
    <w:rsid w:val="005B5CD7"/>
    <w:rsid w:val="005B6CF6"/>
    <w:rsid w:val="005B6DD8"/>
    <w:rsid w:val="005B7422"/>
    <w:rsid w:val="005C29B8"/>
    <w:rsid w:val="005C5F21"/>
    <w:rsid w:val="005C7156"/>
    <w:rsid w:val="005D0C75"/>
    <w:rsid w:val="005D4171"/>
    <w:rsid w:val="005D6A95"/>
    <w:rsid w:val="005D6B2C"/>
    <w:rsid w:val="005D6D9C"/>
    <w:rsid w:val="005E2335"/>
    <w:rsid w:val="005E34CA"/>
    <w:rsid w:val="005E3C18"/>
    <w:rsid w:val="005E4250"/>
    <w:rsid w:val="005E63EA"/>
    <w:rsid w:val="005E6812"/>
    <w:rsid w:val="005E767F"/>
    <w:rsid w:val="005E7881"/>
    <w:rsid w:val="005E78E0"/>
    <w:rsid w:val="005F0D9C"/>
    <w:rsid w:val="005F284E"/>
    <w:rsid w:val="006015CE"/>
    <w:rsid w:val="00604784"/>
    <w:rsid w:val="00606419"/>
    <w:rsid w:val="00607D29"/>
    <w:rsid w:val="00610C63"/>
    <w:rsid w:val="00612952"/>
    <w:rsid w:val="00614CC1"/>
    <w:rsid w:val="00615A9D"/>
    <w:rsid w:val="00617387"/>
    <w:rsid w:val="006205D6"/>
    <w:rsid w:val="006252D8"/>
    <w:rsid w:val="006259BC"/>
    <w:rsid w:val="0062636B"/>
    <w:rsid w:val="00627973"/>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3E2F"/>
    <w:rsid w:val="006B2672"/>
    <w:rsid w:val="006B54BF"/>
    <w:rsid w:val="006B55AD"/>
    <w:rsid w:val="006B5F44"/>
    <w:rsid w:val="006B5F90"/>
    <w:rsid w:val="006B62E4"/>
    <w:rsid w:val="006C077A"/>
    <w:rsid w:val="006C1BBA"/>
    <w:rsid w:val="006C2079"/>
    <w:rsid w:val="006C5A62"/>
    <w:rsid w:val="006C5D68"/>
    <w:rsid w:val="006C6976"/>
    <w:rsid w:val="006C6DD0"/>
    <w:rsid w:val="006D04EA"/>
    <w:rsid w:val="006D16C4"/>
    <w:rsid w:val="006D3E96"/>
    <w:rsid w:val="006D4515"/>
    <w:rsid w:val="006D4BB1"/>
    <w:rsid w:val="006D6593"/>
    <w:rsid w:val="006E14F8"/>
    <w:rsid w:val="006F03A8"/>
    <w:rsid w:val="006F2ACA"/>
    <w:rsid w:val="006F2ADC"/>
    <w:rsid w:val="006F2BFE"/>
    <w:rsid w:val="006F3123"/>
    <w:rsid w:val="006F31E9"/>
    <w:rsid w:val="006F6284"/>
    <w:rsid w:val="007002C5"/>
    <w:rsid w:val="00704387"/>
    <w:rsid w:val="00707669"/>
    <w:rsid w:val="00711CBA"/>
    <w:rsid w:val="00711FB5"/>
    <w:rsid w:val="00712A01"/>
    <w:rsid w:val="00714F58"/>
    <w:rsid w:val="007176D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4B35"/>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4A88"/>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526"/>
    <w:rsid w:val="007B68EA"/>
    <w:rsid w:val="007B7453"/>
    <w:rsid w:val="007C06A7"/>
    <w:rsid w:val="007C2D89"/>
    <w:rsid w:val="007C4593"/>
    <w:rsid w:val="007C48B2"/>
    <w:rsid w:val="007C5309"/>
    <w:rsid w:val="007C6069"/>
    <w:rsid w:val="007D06C4"/>
    <w:rsid w:val="007D1352"/>
    <w:rsid w:val="007D20F7"/>
    <w:rsid w:val="007D2508"/>
    <w:rsid w:val="007D346A"/>
    <w:rsid w:val="007D36F2"/>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171B"/>
    <w:rsid w:val="00815419"/>
    <w:rsid w:val="008163C8"/>
    <w:rsid w:val="008164A1"/>
    <w:rsid w:val="00816F94"/>
    <w:rsid w:val="00817325"/>
    <w:rsid w:val="008175EA"/>
    <w:rsid w:val="008209E6"/>
    <w:rsid w:val="00823303"/>
    <w:rsid w:val="008233B2"/>
    <w:rsid w:val="00823A9F"/>
    <w:rsid w:val="00823C85"/>
    <w:rsid w:val="00824EF5"/>
    <w:rsid w:val="00825138"/>
    <w:rsid w:val="008269DD"/>
    <w:rsid w:val="00830621"/>
    <w:rsid w:val="0083348C"/>
    <w:rsid w:val="008373D3"/>
    <w:rsid w:val="00840617"/>
    <w:rsid w:val="00840F84"/>
    <w:rsid w:val="00842A47"/>
    <w:rsid w:val="00843C13"/>
    <w:rsid w:val="008454F8"/>
    <w:rsid w:val="0085173A"/>
    <w:rsid w:val="0085787F"/>
    <w:rsid w:val="008603CE"/>
    <w:rsid w:val="008620FC"/>
    <w:rsid w:val="008627A5"/>
    <w:rsid w:val="00863E05"/>
    <w:rsid w:val="00865ACA"/>
    <w:rsid w:val="00865D28"/>
    <w:rsid w:val="00865F85"/>
    <w:rsid w:val="00867C10"/>
    <w:rsid w:val="00870439"/>
    <w:rsid w:val="00870DA1"/>
    <w:rsid w:val="008754CF"/>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4220"/>
    <w:rsid w:val="008A57E6"/>
    <w:rsid w:val="008A6F81"/>
    <w:rsid w:val="008A769A"/>
    <w:rsid w:val="008B0C9C"/>
    <w:rsid w:val="008B166D"/>
    <w:rsid w:val="008B17F4"/>
    <w:rsid w:val="008B3615"/>
    <w:rsid w:val="008B3F86"/>
    <w:rsid w:val="008B4AC4"/>
    <w:rsid w:val="008B50C8"/>
    <w:rsid w:val="008B5281"/>
    <w:rsid w:val="008B7E05"/>
    <w:rsid w:val="008C1797"/>
    <w:rsid w:val="008C219C"/>
    <w:rsid w:val="008C475E"/>
    <w:rsid w:val="008C619A"/>
    <w:rsid w:val="008C6321"/>
    <w:rsid w:val="008D0CE8"/>
    <w:rsid w:val="008D2D1D"/>
    <w:rsid w:val="008D453D"/>
    <w:rsid w:val="008D53AD"/>
    <w:rsid w:val="008D562B"/>
    <w:rsid w:val="008D5733"/>
    <w:rsid w:val="008D622B"/>
    <w:rsid w:val="008D666C"/>
    <w:rsid w:val="008D7B54"/>
    <w:rsid w:val="008E0869"/>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07A8D"/>
    <w:rsid w:val="00911140"/>
    <w:rsid w:val="00911BE5"/>
    <w:rsid w:val="00913CA9"/>
    <w:rsid w:val="009145AE"/>
    <w:rsid w:val="009146CE"/>
    <w:rsid w:val="00914CA7"/>
    <w:rsid w:val="00915C3E"/>
    <w:rsid w:val="009161A8"/>
    <w:rsid w:val="00921F29"/>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6610"/>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13B9"/>
    <w:rsid w:val="00A129D0"/>
    <w:rsid w:val="00A12C33"/>
    <w:rsid w:val="00A138BA"/>
    <w:rsid w:val="00A14C8E"/>
    <w:rsid w:val="00A153D9"/>
    <w:rsid w:val="00A15F09"/>
    <w:rsid w:val="00A169B6"/>
    <w:rsid w:val="00A2271D"/>
    <w:rsid w:val="00A237D5"/>
    <w:rsid w:val="00A26FBC"/>
    <w:rsid w:val="00A307B1"/>
    <w:rsid w:val="00A30EFC"/>
    <w:rsid w:val="00A31984"/>
    <w:rsid w:val="00A32D73"/>
    <w:rsid w:val="00A3367B"/>
    <w:rsid w:val="00A3597D"/>
    <w:rsid w:val="00A36DD1"/>
    <w:rsid w:val="00A4006C"/>
    <w:rsid w:val="00A40091"/>
    <w:rsid w:val="00A4030F"/>
    <w:rsid w:val="00A41232"/>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071"/>
    <w:rsid w:val="00AD4126"/>
    <w:rsid w:val="00AD421C"/>
    <w:rsid w:val="00AD44FA"/>
    <w:rsid w:val="00AE070A"/>
    <w:rsid w:val="00AE101C"/>
    <w:rsid w:val="00AE180E"/>
    <w:rsid w:val="00AE2A69"/>
    <w:rsid w:val="00AE37E5"/>
    <w:rsid w:val="00AE5EB4"/>
    <w:rsid w:val="00AF0C18"/>
    <w:rsid w:val="00AF24DE"/>
    <w:rsid w:val="00AF47C5"/>
    <w:rsid w:val="00AF5398"/>
    <w:rsid w:val="00B02341"/>
    <w:rsid w:val="00B03E9F"/>
    <w:rsid w:val="00B049AF"/>
    <w:rsid w:val="00B07242"/>
    <w:rsid w:val="00B07C03"/>
    <w:rsid w:val="00B10534"/>
    <w:rsid w:val="00B113DB"/>
    <w:rsid w:val="00B11D8A"/>
    <w:rsid w:val="00B12981"/>
    <w:rsid w:val="00B147DD"/>
    <w:rsid w:val="00B156FD"/>
    <w:rsid w:val="00B21F61"/>
    <w:rsid w:val="00B2540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57604"/>
    <w:rsid w:val="00B60ACF"/>
    <w:rsid w:val="00B62B58"/>
    <w:rsid w:val="00B65149"/>
    <w:rsid w:val="00B66567"/>
    <w:rsid w:val="00B66F52"/>
    <w:rsid w:val="00B66FE5"/>
    <w:rsid w:val="00B72880"/>
    <w:rsid w:val="00B758BF"/>
    <w:rsid w:val="00B77EC8"/>
    <w:rsid w:val="00B827A6"/>
    <w:rsid w:val="00B831CE"/>
    <w:rsid w:val="00B86677"/>
    <w:rsid w:val="00B87131"/>
    <w:rsid w:val="00B91625"/>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1AFB"/>
    <w:rsid w:val="00BD4E35"/>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69FA"/>
    <w:rsid w:val="00C103E5"/>
    <w:rsid w:val="00C12479"/>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44A1"/>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2E6"/>
    <w:rsid w:val="00CC038D"/>
    <w:rsid w:val="00CC08DB"/>
    <w:rsid w:val="00CC0D5E"/>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643F"/>
    <w:rsid w:val="00D17731"/>
    <w:rsid w:val="00D20737"/>
    <w:rsid w:val="00D214F6"/>
    <w:rsid w:val="00D21E81"/>
    <w:rsid w:val="00D223DE"/>
    <w:rsid w:val="00D25E37"/>
    <w:rsid w:val="00D2661A"/>
    <w:rsid w:val="00D27582"/>
    <w:rsid w:val="00D27EC4"/>
    <w:rsid w:val="00D32719"/>
    <w:rsid w:val="00D33333"/>
    <w:rsid w:val="00D352A2"/>
    <w:rsid w:val="00D367D0"/>
    <w:rsid w:val="00D4162B"/>
    <w:rsid w:val="00D4514F"/>
    <w:rsid w:val="00D451E2"/>
    <w:rsid w:val="00D45E89"/>
    <w:rsid w:val="00D45E8D"/>
    <w:rsid w:val="00D466AE"/>
    <w:rsid w:val="00D4734F"/>
    <w:rsid w:val="00D51BF3"/>
    <w:rsid w:val="00D55D9D"/>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5EB1"/>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CB4"/>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A8C"/>
    <w:rsid w:val="00E35D1E"/>
    <w:rsid w:val="00E364F9"/>
    <w:rsid w:val="00E365FA"/>
    <w:rsid w:val="00E36789"/>
    <w:rsid w:val="00E44A83"/>
    <w:rsid w:val="00E45A79"/>
    <w:rsid w:val="00E502C1"/>
    <w:rsid w:val="00E502DD"/>
    <w:rsid w:val="00E50D3A"/>
    <w:rsid w:val="00E51387"/>
    <w:rsid w:val="00E51E68"/>
    <w:rsid w:val="00E52EFD"/>
    <w:rsid w:val="00E53539"/>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3832"/>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2554"/>
    <w:rsid w:val="00EC5359"/>
    <w:rsid w:val="00EC562A"/>
    <w:rsid w:val="00ED067A"/>
    <w:rsid w:val="00ED2B50"/>
    <w:rsid w:val="00ED7ACA"/>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16DA"/>
    <w:rsid w:val="00F25BB6"/>
    <w:rsid w:val="00F26B7E"/>
    <w:rsid w:val="00F27A3B"/>
    <w:rsid w:val="00F33817"/>
    <w:rsid w:val="00F420D5"/>
    <w:rsid w:val="00F43713"/>
    <w:rsid w:val="00F451EA"/>
    <w:rsid w:val="00F45447"/>
    <w:rsid w:val="00F456C6"/>
    <w:rsid w:val="00F4577B"/>
    <w:rsid w:val="00F46496"/>
    <w:rsid w:val="00F474D0"/>
    <w:rsid w:val="00F50179"/>
    <w:rsid w:val="00F515EE"/>
    <w:rsid w:val="00F56511"/>
    <w:rsid w:val="00F6194E"/>
    <w:rsid w:val="00F61DC2"/>
    <w:rsid w:val="00F623AC"/>
    <w:rsid w:val="00F6412A"/>
    <w:rsid w:val="00F65893"/>
    <w:rsid w:val="00F66816"/>
    <w:rsid w:val="00F66A4A"/>
    <w:rsid w:val="00F71E22"/>
    <w:rsid w:val="00F72142"/>
    <w:rsid w:val="00F72AE7"/>
    <w:rsid w:val="00F833BA"/>
    <w:rsid w:val="00F84FD0"/>
    <w:rsid w:val="00F859A8"/>
    <w:rsid w:val="00F86D87"/>
    <w:rsid w:val="00F90D25"/>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1A531B8C"/>
  <w15:docId w15:val="{46AEE55B-7464-4712-B308-73D66038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uiPriority w:val="99"/>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uiPriority w:val="99"/>
    <w:rsid w:val="0055013B"/>
    <w:pPr>
      <w:widowControl/>
      <w:numPr>
        <w:ilvl w:val="4"/>
      </w:numPr>
      <w:ind w:left="0"/>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b"/>
    <w:uiPriority w:val="99"/>
    <w:rsid w:val="0055013B"/>
    <w:pPr>
      <w:widowControl w:val="0"/>
      <w:numPr>
        <w:ilvl w:val="5"/>
        <w:numId w:val="2"/>
      </w:numPr>
      <w:spacing w:beforeLines="50" w:before="50" w:afterLines="50" w:after="50"/>
      <w:ind w:left="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1"/>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uiPriority w:val="99"/>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uiPriority w:val="99"/>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uiPriority w:val="99"/>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8"/>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uiPriority w:val="99"/>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b"/>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2"/>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28"/>
      </w:numPr>
      <w:ind w:left="1271" w:firstLineChars="0" w:hanging="420"/>
    </w:pPr>
  </w:style>
  <w:style w:type="paragraph" w:customStyle="1" w:styleId="21">
    <w:name w:val="标准文件_三级项2"/>
    <w:basedOn w:val="affffb"/>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29"/>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0"/>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1"/>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styleId="afffffffffffb">
    <w:name w:val="List Paragraph"/>
    <w:basedOn w:val="afff5"/>
    <w:uiPriority w:val="99"/>
    <w:qFormat/>
    <w:rsid w:val="00C544A1"/>
    <w:pPr>
      <w:adjustRightInd/>
      <w:spacing w:line="240" w:lineRule="auto"/>
      <w:ind w:firstLineChars="200" w:firstLine="420"/>
    </w:pPr>
    <w:rPr>
      <w:szCs w:val="22"/>
    </w:rPr>
  </w:style>
  <w:style w:type="paragraph" w:styleId="afffffffffffc">
    <w:name w:val="annotation text"/>
    <w:basedOn w:val="afff5"/>
    <w:link w:val="afffffffffffd"/>
    <w:uiPriority w:val="99"/>
    <w:semiHidden/>
    <w:unhideWhenUsed/>
    <w:rsid w:val="007176D8"/>
    <w:pPr>
      <w:adjustRightInd/>
      <w:spacing w:line="240" w:lineRule="auto"/>
      <w:jc w:val="left"/>
    </w:pPr>
    <w:rPr>
      <w:rFonts w:asciiTheme="minorHAnsi" w:eastAsiaTheme="minorEastAsia" w:hAnsiTheme="minorHAnsi" w:cstheme="minorBidi"/>
      <w:szCs w:val="22"/>
    </w:rPr>
  </w:style>
  <w:style w:type="character" w:customStyle="1" w:styleId="afffffffffffd">
    <w:name w:val="批注文字 字符"/>
    <w:basedOn w:val="afff6"/>
    <w:link w:val="afffffffffffc"/>
    <w:uiPriority w:val="99"/>
    <w:semiHidden/>
    <w:rsid w:val="007176D8"/>
    <w:rPr>
      <w:rFonts w:asciiTheme="minorHAnsi" w:eastAsiaTheme="minorEastAsia" w:hAnsiTheme="minorHAnsi" w:cstheme="minorBidi"/>
      <w:kern w:val="2"/>
      <w:sz w:val="21"/>
      <w:szCs w:val="22"/>
    </w:rPr>
  </w:style>
  <w:style w:type="table" w:customStyle="1" w:styleId="11">
    <w:name w:val="网格型1"/>
    <w:basedOn w:val="afff7"/>
    <w:next w:val="afffffffffc"/>
    <w:uiPriority w:val="59"/>
    <w:rsid w:val="00CC02E6"/>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46997734">
      <w:bodyDiv w:val="1"/>
      <w:marLeft w:val="0"/>
      <w:marRight w:val="0"/>
      <w:marTop w:val="0"/>
      <w:marBottom w:val="0"/>
      <w:divBdr>
        <w:top w:val="none" w:sz="0" w:space="0" w:color="auto"/>
        <w:left w:val="none" w:sz="0" w:space="0" w:color="auto"/>
        <w:bottom w:val="none" w:sz="0" w:space="0" w:color="auto"/>
        <w:right w:val="none" w:sz="0" w:space="0" w:color="auto"/>
      </w:divBdr>
    </w:div>
    <w:div w:id="259068197">
      <w:bodyDiv w:val="1"/>
      <w:marLeft w:val="0"/>
      <w:marRight w:val="0"/>
      <w:marTop w:val="0"/>
      <w:marBottom w:val="0"/>
      <w:divBdr>
        <w:top w:val="none" w:sz="0" w:space="0" w:color="auto"/>
        <w:left w:val="none" w:sz="0" w:space="0" w:color="auto"/>
        <w:bottom w:val="none" w:sz="0" w:space="0" w:color="auto"/>
        <w:right w:val="none" w:sz="0" w:space="0" w:color="auto"/>
      </w:divBdr>
    </w:div>
    <w:div w:id="631642490">
      <w:bodyDiv w:val="1"/>
      <w:marLeft w:val="0"/>
      <w:marRight w:val="0"/>
      <w:marTop w:val="0"/>
      <w:marBottom w:val="0"/>
      <w:divBdr>
        <w:top w:val="none" w:sz="0" w:space="0" w:color="auto"/>
        <w:left w:val="none" w:sz="0" w:space="0" w:color="auto"/>
        <w:bottom w:val="none" w:sz="0" w:space="0" w:color="auto"/>
        <w:right w:val="none" w:sz="0" w:space="0" w:color="auto"/>
      </w:divBdr>
    </w:div>
    <w:div w:id="719020061">
      <w:bodyDiv w:val="1"/>
      <w:marLeft w:val="0"/>
      <w:marRight w:val="0"/>
      <w:marTop w:val="0"/>
      <w:marBottom w:val="0"/>
      <w:divBdr>
        <w:top w:val="none" w:sz="0" w:space="0" w:color="auto"/>
        <w:left w:val="none" w:sz="0" w:space="0" w:color="auto"/>
        <w:bottom w:val="none" w:sz="0" w:space="0" w:color="auto"/>
        <w:right w:val="none" w:sz="0" w:space="0" w:color="auto"/>
      </w:divBdr>
    </w:div>
    <w:div w:id="1113326745">
      <w:bodyDiv w:val="1"/>
      <w:marLeft w:val="0"/>
      <w:marRight w:val="0"/>
      <w:marTop w:val="0"/>
      <w:marBottom w:val="0"/>
      <w:divBdr>
        <w:top w:val="none" w:sz="0" w:space="0" w:color="auto"/>
        <w:left w:val="none" w:sz="0" w:space="0" w:color="auto"/>
        <w:bottom w:val="none" w:sz="0" w:space="0" w:color="auto"/>
        <w:right w:val="none" w:sz="0" w:space="0" w:color="auto"/>
      </w:divBdr>
    </w:div>
    <w:div w:id="1583248938">
      <w:bodyDiv w:val="1"/>
      <w:marLeft w:val="0"/>
      <w:marRight w:val="0"/>
      <w:marTop w:val="0"/>
      <w:marBottom w:val="0"/>
      <w:divBdr>
        <w:top w:val="none" w:sz="0" w:space="0" w:color="auto"/>
        <w:left w:val="none" w:sz="0" w:space="0" w:color="auto"/>
        <w:bottom w:val="none" w:sz="0" w:space="0" w:color="auto"/>
        <w:right w:val="none" w:sz="0" w:space="0" w:color="auto"/>
      </w:divBdr>
    </w:div>
    <w:div w:id="208922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3.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3CCF9CD7E44AC7A9C665315F5FE20B"/>
        <w:category>
          <w:name w:val="General"/>
          <w:gallery w:val="placeholder"/>
        </w:category>
        <w:types>
          <w:type w:val="bbPlcHdr"/>
        </w:types>
        <w:behaviors>
          <w:behavior w:val="content"/>
        </w:behaviors>
        <w:guid w:val="{D587D892-FAD5-4DBB-BDC7-F236A79EA6BF}"/>
      </w:docPartPr>
      <w:docPartBody>
        <w:p w:rsidR="008D4C6A" w:rsidRDefault="0049623E">
          <w:pPr>
            <w:pStyle w:val="5A3CCF9CD7E44AC7A9C665315F5FE20B"/>
          </w:pPr>
          <w:r w:rsidRPr="00751A05">
            <w:rPr>
              <w:rStyle w:val="a3"/>
              <w:rFonts w:hint="eastAsia"/>
            </w:rPr>
            <w:t>单击或点击此处输入文字。</w:t>
          </w:r>
        </w:p>
      </w:docPartBody>
    </w:docPart>
    <w:docPart>
      <w:docPartPr>
        <w:name w:val="4D719E6B63A44A24AFE41240FD8176A1"/>
        <w:category>
          <w:name w:val="General"/>
          <w:gallery w:val="placeholder"/>
        </w:category>
        <w:types>
          <w:type w:val="bbPlcHdr"/>
        </w:types>
        <w:behaviors>
          <w:behavior w:val="content"/>
        </w:behaviors>
        <w:guid w:val="{FAD6C051-ED47-40F9-B6E8-B16928D3F232}"/>
      </w:docPartPr>
      <w:docPartBody>
        <w:p w:rsidR="008D4C6A" w:rsidRDefault="0049623E">
          <w:pPr>
            <w:pStyle w:val="4D719E6B63A44A24AFE41240FD8176A1"/>
          </w:pPr>
          <w:r w:rsidRPr="00FB6243">
            <w:rPr>
              <w:rStyle w:val="a3"/>
              <w:rFonts w:hint="eastAsia"/>
            </w:rPr>
            <w:t>选择一项。</w:t>
          </w:r>
        </w:p>
      </w:docPartBody>
    </w:docPart>
    <w:docPart>
      <w:docPartPr>
        <w:name w:val="ECD0ED7BA5754DEC8271F4ED81C978A9"/>
        <w:category>
          <w:name w:val="General"/>
          <w:gallery w:val="placeholder"/>
        </w:category>
        <w:types>
          <w:type w:val="bbPlcHdr"/>
        </w:types>
        <w:behaviors>
          <w:behavior w:val="content"/>
        </w:behaviors>
        <w:guid w:val="{21D489D5-4BBC-4706-899C-051BB9B90BC7}"/>
      </w:docPartPr>
      <w:docPartBody>
        <w:p w:rsidR="008D4C6A" w:rsidRDefault="0049623E">
          <w:pPr>
            <w:pStyle w:val="ECD0ED7BA5754DEC8271F4ED81C978A9"/>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23E"/>
    <w:rsid w:val="001500F4"/>
    <w:rsid w:val="00193E15"/>
    <w:rsid w:val="001B425E"/>
    <w:rsid w:val="002B0BC6"/>
    <w:rsid w:val="0033182D"/>
    <w:rsid w:val="003C23B7"/>
    <w:rsid w:val="004722FB"/>
    <w:rsid w:val="0049623E"/>
    <w:rsid w:val="004B112E"/>
    <w:rsid w:val="00531D00"/>
    <w:rsid w:val="005673DE"/>
    <w:rsid w:val="005C4E65"/>
    <w:rsid w:val="005F6329"/>
    <w:rsid w:val="006F2691"/>
    <w:rsid w:val="007614B7"/>
    <w:rsid w:val="008D3A3B"/>
    <w:rsid w:val="008D4C6A"/>
    <w:rsid w:val="00D60005"/>
    <w:rsid w:val="00DD3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500F4"/>
    <w:rPr>
      <w:color w:val="808080"/>
    </w:rPr>
  </w:style>
  <w:style w:type="paragraph" w:customStyle="1" w:styleId="5A3CCF9CD7E44AC7A9C665315F5FE20B">
    <w:name w:val="5A3CCF9CD7E44AC7A9C665315F5FE20B"/>
    <w:pPr>
      <w:widowControl w:val="0"/>
      <w:jc w:val="both"/>
    </w:pPr>
  </w:style>
  <w:style w:type="paragraph" w:customStyle="1" w:styleId="4D719E6B63A44A24AFE41240FD8176A1">
    <w:name w:val="4D719E6B63A44A24AFE41240FD8176A1"/>
    <w:pPr>
      <w:widowControl w:val="0"/>
      <w:jc w:val="both"/>
    </w:pPr>
  </w:style>
  <w:style w:type="paragraph" w:customStyle="1" w:styleId="ECD0ED7BA5754DEC8271F4ED81C978A9">
    <w:name w:val="ECD0ED7BA5754DEC8271F4ED81C978A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5D296-B672-41F3-8B70-950E41D2A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744</TotalTime>
  <Pages>33</Pages>
  <Words>3005</Words>
  <Characters>17134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团体标准</vt:lpstr>
    </vt:vector>
  </TitlesOfParts>
  <Company>PCMI</Company>
  <LinksUpToDate>false</LinksUpToDate>
  <CharactersWithSpaces>20099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luoyan</dc:creator>
  <cp:keywords/>
  <dc:description>&lt;config cover="true" show_menu="true" version="1.0.0" doctype="SDKXY"&gt;_x000d_
&lt;/config&gt;</dc:description>
  <cp:lastModifiedBy>肖</cp:lastModifiedBy>
  <cp:revision>56</cp:revision>
  <cp:lastPrinted>2021-02-02T08:22:00Z</cp:lastPrinted>
  <dcterms:created xsi:type="dcterms:W3CDTF">2021-08-25T08:37:00Z</dcterms:created>
  <dcterms:modified xsi:type="dcterms:W3CDTF">2021-11-03T03:54:00Z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